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C29D2" w14:textId="77777777" w:rsidR="00F619A3" w:rsidRDefault="00F619A3" w:rsidP="00873672">
      <w:pPr>
        <w:spacing w:before="0" w:line="240" w:lineRule="auto"/>
        <w:ind w:left="0" w:firstLine="0"/>
        <w:jc w:val="right"/>
        <w:rPr>
          <w:sz w:val="24"/>
          <w:szCs w:val="24"/>
          <w:lang w:eastAsia="en-US"/>
        </w:rPr>
      </w:pPr>
      <w:r>
        <w:rPr>
          <w:sz w:val="24"/>
          <w:szCs w:val="24"/>
          <w:lang w:eastAsia="en-US"/>
        </w:rPr>
        <w:t>Додаток 1</w:t>
      </w:r>
    </w:p>
    <w:p w14:paraId="16ED1FC1" w14:textId="3AE76F19" w:rsidR="00F619A3" w:rsidRDefault="00F619A3" w:rsidP="00F619A3">
      <w:pPr>
        <w:spacing w:before="0" w:after="240" w:line="240" w:lineRule="auto"/>
        <w:ind w:left="0" w:firstLine="0"/>
        <w:jc w:val="right"/>
        <w:rPr>
          <w:sz w:val="24"/>
          <w:szCs w:val="24"/>
        </w:rPr>
      </w:pPr>
      <w:r>
        <w:rPr>
          <w:sz w:val="24"/>
          <w:szCs w:val="24"/>
        </w:rPr>
        <w:t xml:space="preserve">до розпорядження № </w:t>
      </w:r>
      <w:r w:rsidR="00A015DA" w:rsidRPr="001A0DBF">
        <w:rPr>
          <w:sz w:val="24"/>
          <w:szCs w:val="24"/>
        </w:rPr>
        <w:t>58</w:t>
      </w:r>
      <w:r>
        <w:rPr>
          <w:sz w:val="24"/>
          <w:szCs w:val="24"/>
        </w:rPr>
        <w:t xml:space="preserve"> від </w:t>
      </w:r>
      <w:r w:rsidR="00A015DA" w:rsidRPr="001A0DBF">
        <w:rPr>
          <w:sz w:val="24"/>
          <w:szCs w:val="24"/>
        </w:rPr>
        <w:t>17</w:t>
      </w:r>
      <w:r w:rsidR="001A0DBF" w:rsidRPr="001A0DBF">
        <w:rPr>
          <w:sz w:val="24"/>
          <w:szCs w:val="24"/>
        </w:rPr>
        <w:t>.</w:t>
      </w:r>
      <w:r w:rsidRPr="009B7D73">
        <w:rPr>
          <w:sz w:val="24"/>
          <w:szCs w:val="24"/>
        </w:rPr>
        <w:t xml:space="preserve"> </w:t>
      </w:r>
      <w:r w:rsidR="001A0DBF" w:rsidRPr="001A0DBF">
        <w:rPr>
          <w:sz w:val="24"/>
          <w:szCs w:val="24"/>
        </w:rPr>
        <w:t>06.</w:t>
      </w:r>
      <w:r w:rsidR="00A015DA">
        <w:rPr>
          <w:sz w:val="24"/>
          <w:szCs w:val="24"/>
        </w:rPr>
        <w:t xml:space="preserve"> </w:t>
      </w:r>
      <w:r w:rsidRPr="001A0DBF">
        <w:rPr>
          <w:sz w:val="24"/>
          <w:szCs w:val="24"/>
        </w:rPr>
        <w:t>20</w:t>
      </w:r>
      <w:r w:rsidR="00A015DA" w:rsidRPr="001A0DBF">
        <w:rPr>
          <w:sz w:val="24"/>
          <w:szCs w:val="24"/>
        </w:rPr>
        <w:t>22</w:t>
      </w:r>
      <w:r w:rsidRPr="009B7D73">
        <w:rPr>
          <w:sz w:val="24"/>
          <w:szCs w:val="24"/>
        </w:rPr>
        <w:t xml:space="preserve"> р.</w:t>
      </w:r>
    </w:p>
    <w:p w14:paraId="5B9DF609" w14:textId="576D19F6" w:rsidR="002F6306" w:rsidRDefault="002F6306" w:rsidP="002F6306">
      <w:pPr>
        <w:spacing w:before="0" w:line="240" w:lineRule="auto"/>
        <w:ind w:left="0" w:firstLine="0"/>
        <w:jc w:val="center"/>
        <w:rPr>
          <w:sz w:val="24"/>
          <w:szCs w:val="24"/>
        </w:rPr>
      </w:pPr>
      <w:r>
        <w:rPr>
          <w:sz w:val="24"/>
          <w:szCs w:val="24"/>
        </w:rPr>
        <w:t>Звіт з наукової та науково-технічної діяльності</w:t>
      </w:r>
    </w:p>
    <w:p w14:paraId="0F89E396" w14:textId="5A47C4D6" w:rsidR="002F6306" w:rsidRDefault="002F6306" w:rsidP="002F6306">
      <w:pPr>
        <w:spacing w:before="0" w:line="240" w:lineRule="auto"/>
        <w:ind w:left="0" w:firstLine="0"/>
        <w:jc w:val="center"/>
        <w:rPr>
          <w:sz w:val="24"/>
          <w:szCs w:val="24"/>
          <w:lang w:eastAsia="en-US"/>
        </w:rPr>
      </w:pPr>
      <w:r>
        <w:rPr>
          <w:sz w:val="24"/>
          <w:szCs w:val="24"/>
        </w:rPr>
        <w:t>кафедри інтелектуальної власності та управління проєктами</w:t>
      </w:r>
    </w:p>
    <w:tbl>
      <w:tblPr>
        <w:tblW w:w="9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377"/>
        <w:gridCol w:w="1665"/>
      </w:tblGrid>
      <w:tr w:rsidR="00283C6B" w:rsidRPr="00BD2160" w14:paraId="131257FC" w14:textId="77777777" w:rsidTr="00344D05">
        <w:trPr>
          <w:trHeight w:val="1350"/>
        </w:trPr>
        <w:tc>
          <w:tcPr>
            <w:tcW w:w="8095" w:type="dxa"/>
            <w:gridSpan w:val="2"/>
            <w:shd w:val="clear" w:color="auto" w:fill="auto"/>
            <w:vAlign w:val="center"/>
            <w:hideMark/>
          </w:tcPr>
          <w:p w14:paraId="21E7E703" w14:textId="77777777" w:rsidR="00283C6B" w:rsidRPr="00283C6B" w:rsidRDefault="00283C6B" w:rsidP="00283C6B">
            <w:pPr>
              <w:widowControl/>
              <w:autoSpaceDE/>
              <w:autoSpaceDN/>
              <w:adjustRightInd/>
              <w:spacing w:before="0" w:line="240" w:lineRule="auto"/>
              <w:ind w:left="0" w:firstLine="0"/>
              <w:jc w:val="center"/>
              <w:rPr>
                <w:b/>
                <w:bCs/>
                <w:color w:val="000000"/>
              </w:rPr>
            </w:pPr>
            <w:r w:rsidRPr="00283C6B">
              <w:rPr>
                <w:b/>
                <w:bCs/>
                <w:color w:val="000000"/>
              </w:rPr>
              <w:t>Найменування показника</w:t>
            </w:r>
          </w:p>
        </w:tc>
        <w:tc>
          <w:tcPr>
            <w:tcW w:w="1665" w:type="dxa"/>
            <w:vAlign w:val="center"/>
          </w:tcPr>
          <w:p w14:paraId="589624E5" w14:textId="77777777" w:rsidR="00283C6B" w:rsidRPr="00BD2160" w:rsidRDefault="00283C6B" w:rsidP="00344D05">
            <w:pPr>
              <w:widowControl/>
              <w:autoSpaceDE/>
              <w:autoSpaceDN/>
              <w:adjustRightInd/>
              <w:spacing w:before="0" w:line="240" w:lineRule="auto"/>
              <w:ind w:left="0" w:firstLine="0"/>
              <w:jc w:val="center"/>
              <w:rPr>
                <w:b/>
                <w:bCs/>
                <w:color w:val="000000"/>
              </w:rPr>
            </w:pPr>
            <w:r w:rsidRPr="00BD2160">
              <w:rPr>
                <w:b/>
                <w:bCs/>
                <w:color w:val="000000"/>
              </w:rPr>
              <w:t xml:space="preserve">Кількісні значення показника у 2021-2022 </w:t>
            </w:r>
            <w:proofErr w:type="spellStart"/>
            <w:r w:rsidRPr="00BD2160">
              <w:rPr>
                <w:b/>
                <w:bCs/>
                <w:color w:val="000000"/>
              </w:rPr>
              <w:t>н.р</w:t>
            </w:r>
            <w:proofErr w:type="spellEnd"/>
            <w:r w:rsidRPr="00BD2160">
              <w:rPr>
                <w:b/>
                <w:bCs/>
                <w:color w:val="000000"/>
              </w:rPr>
              <w:t>.</w:t>
            </w:r>
          </w:p>
        </w:tc>
      </w:tr>
      <w:tr w:rsidR="00283C6B" w:rsidRPr="00BD2160" w14:paraId="4DCE221B" w14:textId="77777777" w:rsidTr="005C36F1">
        <w:trPr>
          <w:trHeight w:val="283"/>
        </w:trPr>
        <w:tc>
          <w:tcPr>
            <w:tcW w:w="718" w:type="dxa"/>
            <w:shd w:val="clear" w:color="auto" w:fill="DDD9C3" w:themeFill="background2" w:themeFillShade="E6"/>
            <w:noWrap/>
            <w:vAlign w:val="bottom"/>
            <w:hideMark/>
          </w:tcPr>
          <w:p w14:paraId="41C61C83" w14:textId="77777777" w:rsidR="00283C6B" w:rsidRPr="00283C6B" w:rsidRDefault="00283C6B" w:rsidP="00283C6B">
            <w:pPr>
              <w:widowControl/>
              <w:autoSpaceDE/>
              <w:autoSpaceDN/>
              <w:adjustRightInd/>
              <w:spacing w:before="0" w:line="240" w:lineRule="auto"/>
              <w:ind w:left="0" w:firstLine="0"/>
              <w:jc w:val="left"/>
              <w:rPr>
                <w:color w:val="000000"/>
              </w:rPr>
            </w:pPr>
            <w:r w:rsidRPr="00283C6B">
              <w:rPr>
                <w:color w:val="000000"/>
              </w:rPr>
              <w:t> </w:t>
            </w:r>
          </w:p>
        </w:tc>
        <w:tc>
          <w:tcPr>
            <w:tcW w:w="7377" w:type="dxa"/>
            <w:shd w:val="clear" w:color="auto" w:fill="DDD9C3" w:themeFill="background2" w:themeFillShade="E6"/>
            <w:noWrap/>
            <w:vAlign w:val="center"/>
            <w:hideMark/>
          </w:tcPr>
          <w:p w14:paraId="6840AFBE" w14:textId="77777777" w:rsidR="00283C6B" w:rsidRPr="00283C6B" w:rsidRDefault="00283C6B" w:rsidP="00075916">
            <w:pPr>
              <w:widowControl/>
              <w:autoSpaceDE/>
              <w:autoSpaceDN/>
              <w:adjustRightInd/>
              <w:spacing w:before="0" w:line="240" w:lineRule="auto"/>
              <w:ind w:left="0" w:firstLine="0"/>
              <w:jc w:val="center"/>
              <w:rPr>
                <w:b/>
                <w:bCs/>
                <w:color w:val="000000"/>
              </w:rPr>
            </w:pPr>
            <w:r w:rsidRPr="00283C6B">
              <w:rPr>
                <w:b/>
                <w:bCs/>
                <w:color w:val="000000"/>
              </w:rPr>
              <w:t>1. НАУКОВІ ПРАЦІ</w:t>
            </w:r>
          </w:p>
        </w:tc>
        <w:tc>
          <w:tcPr>
            <w:tcW w:w="1665" w:type="dxa"/>
            <w:shd w:val="clear" w:color="auto" w:fill="DDD9C3" w:themeFill="background2" w:themeFillShade="E6"/>
            <w:vAlign w:val="center"/>
          </w:tcPr>
          <w:p w14:paraId="14A30A48" w14:textId="77777777" w:rsidR="00283C6B" w:rsidRPr="00BD2160" w:rsidRDefault="00283C6B" w:rsidP="005C36F1">
            <w:pPr>
              <w:widowControl/>
              <w:autoSpaceDE/>
              <w:autoSpaceDN/>
              <w:adjustRightInd/>
              <w:spacing w:before="0" w:line="240" w:lineRule="auto"/>
              <w:ind w:left="0" w:firstLine="0"/>
              <w:jc w:val="center"/>
              <w:rPr>
                <w:b/>
                <w:bCs/>
                <w:color w:val="000000"/>
              </w:rPr>
            </w:pPr>
          </w:p>
        </w:tc>
      </w:tr>
      <w:tr w:rsidR="00283C6B" w:rsidRPr="00BD2160" w14:paraId="6457D2DF" w14:textId="77777777" w:rsidTr="005C36F1">
        <w:trPr>
          <w:trHeight w:val="283"/>
        </w:trPr>
        <w:tc>
          <w:tcPr>
            <w:tcW w:w="718" w:type="dxa"/>
            <w:shd w:val="clear" w:color="auto" w:fill="auto"/>
            <w:noWrap/>
            <w:vAlign w:val="center"/>
            <w:hideMark/>
          </w:tcPr>
          <w:p w14:paraId="77FF3741"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1.1</w:t>
            </w:r>
          </w:p>
        </w:tc>
        <w:tc>
          <w:tcPr>
            <w:tcW w:w="7377" w:type="dxa"/>
            <w:shd w:val="clear" w:color="auto" w:fill="auto"/>
            <w:noWrap/>
            <w:vAlign w:val="bottom"/>
            <w:hideMark/>
          </w:tcPr>
          <w:p w14:paraId="14F7A377"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 xml:space="preserve">Монографії, шт., (надати ксерокопії титульних аркушів), у </w:t>
            </w:r>
            <w:proofErr w:type="spellStart"/>
            <w:r w:rsidRPr="00283C6B">
              <w:rPr>
                <w:b/>
                <w:bCs/>
                <w:i/>
                <w:iCs/>
                <w:color w:val="000000"/>
              </w:rPr>
              <w:t>т.ч</w:t>
            </w:r>
            <w:proofErr w:type="spellEnd"/>
            <w:r w:rsidRPr="00283C6B">
              <w:rPr>
                <w:b/>
                <w:bCs/>
                <w:i/>
                <w:iCs/>
                <w:color w:val="000000"/>
              </w:rPr>
              <w:t>.</w:t>
            </w:r>
          </w:p>
        </w:tc>
        <w:tc>
          <w:tcPr>
            <w:tcW w:w="1665" w:type="dxa"/>
            <w:vAlign w:val="center"/>
          </w:tcPr>
          <w:p w14:paraId="7B46C09A" w14:textId="77777777" w:rsidR="00283C6B" w:rsidRPr="00BD2160" w:rsidRDefault="00283C6B" w:rsidP="005C36F1">
            <w:pPr>
              <w:widowControl/>
              <w:autoSpaceDE/>
              <w:autoSpaceDN/>
              <w:adjustRightInd/>
              <w:spacing w:before="0" w:line="240" w:lineRule="auto"/>
              <w:ind w:left="0" w:firstLine="0"/>
              <w:jc w:val="center"/>
              <w:rPr>
                <w:b/>
                <w:bCs/>
                <w:i/>
                <w:iCs/>
                <w:color w:val="000000"/>
              </w:rPr>
            </w:pPr>
          </w:p>
        </w:tc>
      </w:tr>
      <w:tr w:rsidR="00283C6B" w:rsidRPr="00BD2160" w14:paraId="200E1EDB" w14:textId="77777777" w:rsidTr="005C36F1">
        <w:trPr>
          <w:trHeight w:val="283"/>
        </w:trPr>
        <w:tc>
          <w:tcPr>
            <w:tcW w:w="718" w:type="dxa"/>
            <w:shd w:val="clear" w:color="auto" w:fill="auto"/>
            <w:noWrap/>
            <w:vAlign w:val="center"/>
            <w:hideMark/>
          </w:tcPr>
          <w:p w14:paraId="1841A9D4"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1.1.1</w:t>
            </w:r>
          </w:p>
        </w:tc>
        <w:tc>
          <w:tcPr>
            <w:tcW w:w="7377" w:type="dxa"/>
            <w:shd w:val="clear" w:color="auto" w:fill="auto"/>
            <w:vAlign w:val="center"/>
            <w:hideMark/>
          </w:tcPr>
          <w:p w14:paraId="2A1CE450" w14:textId="77777777" w:rsidR="00283C6B" w:rsidRPr="00283C6B" w:rsidRDefault="00BD2160" w:rsidP="00BD2160">
            <w:pPr>
              <w:widowControl/>
              <w:autoSpaceDE/>
              <w:autoSpaceDN/>
              <w:adjustRightInd/>
              <w:spacing w:before="0" w:line="240" w:lineRule="auto"/>
              <w:ind w:left="0" w:firstLine="182"/>
              <w:jc w:val="left"/>
              <w:rPr>
                <w:color w:val="000000"/>
              </w:rPr>
            </w:pPr>
            <w:r w:rsidRPr="00BD2160">
              <w:rPr>
                <w:color w:val="000000"/>
              </w:rPr>
              <w:t>всього</w:t>
            </w:r>
            <w:r w:rsidR="00283C6B" w:rsidRPr="00283C6B">
              <w:rPr>
                <w:color w:val="000000"/>
              </w:rPr>
              <w:t xml:space="preserve"> одиниць монографій в Україні</w:t>
            </w:r>
          </w:p>
        </w:tc>
        <w:tc>
          <w:tcPr>
            <w:tcW w:w="1665" w:type="dxa"/>
            <w:vAlign w:val="center"/>
          </w:tcPr>
          <w:p w14:paraId="316F90AE" w14:textId="77777777" w:rsidR="00283C6B" w:rsidRPr="00BD2160" w:rsidRDefault="00283C6B" w:rsidP="005C36F1">
            <w:pPr>
              <w:widowControl/>
              <w:autoSpaceDE/>
              <w:autoSpaceDN/>
              <w:adjustRightInd/>
              <w:spacing w:before="0" w:line="240" w:lineRule="auto"/>
              <w:ind w:left="0" w:firstLine="0"/>
              <w:jc w:val="center"/>
              <w:rPr>
                <w:color w:val="000000"/>
              </w:rPr>
            </w:pPr>
          </w:p>
        </w:tc>
      </w:tr>
      <w:tr w:rsidR="00283C6B" w:rsidRPr="00BD2160" w14:paraId="7771579A" w14:textId="77777777" w:rsidTr="005C36F1">
        <w:trPr>
          <w:trHeight w:val="283"/>
        </w:trPr>
        <w:tc>
          <w:tcPr>
            <w:tcW w:w="718" w:type="dxa"/>
            <w:shd w:val="clear" w:color="auto" w:fill="auto"/>
            <w:noWrap/>
            <w:vAlign w:val="center"/>
            <w:hideMark/>
          </w:tcPr>
          <w:p w14:paraId="58C28183"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1.1.2</w:t>
            </w:r>
          </w:p>
        </w:tc>
        <w:tc>
          <w:tcPr>
            <w:tcW w:w="7377" w:type="dxa"/>
            <w:shd w:val="clear" w:color="auto" w:fill="auto"/>
            <w:vAlign w:val="center"/>
            <w:hideMark/>
          </w:tcPr>
          <w:p w14:paraId="38EF6325" w14:textId="77777777" w:rsidR="00283C6B" w:rsidRPr="00283C6B" w:rsidRDefault="00BD2160" w:rsidP="00BD2160">
            <w:pPr>
              <w:widowControl/>
              <w:autoSpaceDE/>
              <w:autoSpaceDN/>
              <w:adjustRightInd/>
              <w:spacing w:before="0" w:line="240" w:lineRule="auto"/>
              <w:ind w:left="0" w:firstLine="182"/>
              <w:jc w:val="left"/>
              <w:rPr>
                <w:color w:val="000000"/>
              </w:rPr>
            </w:pPr>
            <w:r w:rsidRPr="00BD2160">
              <w:rPr>
                <w:color w:val="000000"/>
              </w:rPr>
              <w:t>всього</w:t>
            </w:r>
            <w:r w:rsidR="00283C6B" w:rsidRPr="00283C6B">
              <w:rPr>
                <w:color w:val="000000"/>
              </w:rPr>
              <w:t xml:space="preserve"> одиниць </w:t>
            </w:r>
            <w:proofErr w:type="spellStart"/>
            <w:r w:rsidR="00283C6B" w:rsidRPr="00283C6B">
              <w:rPr>
                <w:color w:val="000000"/>
              </w:rPr>
              <w:t>моногафій</w:t>
            </w:r>
            <w:proofErr w:type="spellEnd"/>
            <w:r w:rsidR="00283C6B" w:rsidRPr="00283C6B">
              <w:rPr>
                <w:color w:val="000000"/>
              </w:rPr>
              <w:t xml:space="preserve"> за кордоном</w:t>
            </w:r>
          </w:p>
        </w:tc>
        <w:tc>
          <w:tcPr>
            <w:tcW w:w="1665" w:type="dxa"/>
            <w:vAlign w:val="center"/>
          </w:tcPr>
          <w:p w14:paraId="52BB5323" w14:textId="77777777" w:rsidR="00283C6B" w:rsidRPr="00BD2160" w:rsidRDefault="00283C6B" w:rsidP="005C36F1">
            <w:pPr>
              <w:widowControl/>
              <w:autoSpaceDE/>
              <w:autoSpaceDN/>
              <w:adjustRightInd/>
              <w:spacing w:before="0" w:line="240" w:lineRule="auto"/>
              <w:ind w:left="0" w:firstLine="0"/>
              <w:jc w:val="center"/>
              <w:rPr>
                <w:color w:val="000000"/>
              </w:rPr>
            </w:pPr>
          </w:p>
        </w:tc>
      </w:tr>
      <w:tr w:rsidR="00283C6B" w:rsidRPr="00BD2160" w14:paraId="7B0FCAF6" w14:textId="77777777" w:rsidTr="005C36F1">
        <w:trPr>
          <w:trHeight w:val="405"/>
        </w:trPr>
        <w:tc>
          <w:tcPr>
            <w:tcW w:w="718" w:type="dxa"/>
            <w:shd w:val="clear" w:color="auto" w:fill="auto"/>
            <w:noWrap/>
            <w:vAlign w:val="center"/>
            <w:hideMark/>
          </w:tcPr>
          <w:p w14:paraId="523AB2BE"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1.2</w:t>
            </w:r>
          </w:p>
        </w:tc>
        <w:tc>
          <w:tcPr>
            <w:tcW w:w="7377" w:type="dxa"/>
            <w:shd w:val="clear" w:color="auto" w:fill="auto"/>
            <w:vAlign w:val="center"/>
            <w:hideMark/>
          </w:tcPr>
          <w:p w14:paraId="30E81058"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Підручники,  шт., (надати ксерокопії титульних аркушів)</w:t>
            </w:r>
          </w:p>
        </w:tc>
        <w:tc>
          <w:tcPr>
            <w:tcW w:w="1665" w:type="dxa"/>
            <w:vAlign w:val="center"/>
          </w:tcPr>
          <w:p w14:paraId="51C7DA55" w14:textId="62C00351" w:rsidR="00283C6B" w:rsidRPr="00FD1CCC" w:rsidRDefault="00A91EFA" w:rsidP="005C36F1">
            <w:pPr>
              <w:widowControl/>
              <w:autoSpaceDE/>
              <w:autoSpaceDN/>
              <w:adjustRightInd/>
              <w:spacing w:before="0" w:line="240" w:lineRule="auto"/>
              <w:ind w:left="0" w:firstLine="0"/>
              <w:jc w:val="center"/>
              <w:rPr>
                <w:b/>
                <w:bCs/>
                <w:i/>
                <w:iCs/>
                <w:color w:val="000000"/>
              </w:rPr>
            </w:pPr>
            <w:r>
              <w:rPr>
                <w:b/>
                <w:bCs/>
                <w:i/>
                <w:iCs/>
                <w:color w:val="000000"/>
              </w:rPr>
              <w:t>-</w:t>
            </w:r>
          </w:p>
        </w:tc>
      </w:tr>
      <w:tr w:rsidR="00283C6B" w:rsidRPr="00BD2160" w14:paraId="6BD271FC" w14:textId="77777777" w:rsidTr="005C36F1">
        <w:trPr>
          <w:trHeight w:val="375"/>
        </w:trPr>
        <w:tc>
          <w:tcPr>
            <w:tcW w:w="718" w:type="dxa"/>
            <w:shd w:val="clear" w:color="auto" w:fill="auto"/>
            <w:noWrap/>
            <w:vAlign w:val="center"/>
            <w:hideMark/>
          </w:tcPr>
          <w:p w14:paraId="27EA48A3"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1.3</w:t>
            </w:r>
          </w:p>
        </w:tc>
        <w:tc>
          <w:tcPr>
            <w:tcW w:w="7377" w:type="dxa"/>
            <w:shd w:val="clear" w:color="auto" w:fill="auto"/>
            <w:vAlign w:val="center"/>
            <w:hideMark/>
          </w:tcPr>
          <w:p w14:paraId="61F16610"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 xml:space="preserve">Кількість публікацій (статей), </w:t>
            </w:r>
          </w:p>
        </w:tc>
        <w:tc>
          <w:tcPr>
            <w:tcW w:w="1665" w:type="dxa"/>
            <w:vAlign w:val="center"/>
          </w:tcPr>
          <w:p w14:paraId="04E54D48" w14:textId="0D3D5A1D" w:rsidR="00283C6B" w:rsidRPr="00BD2160" w:rsidRDefault="00FD1CCC" w:rsidP="005C36F1">
            <w:pPr>
              <w:widowControl/>
              <w:autoSpaceDE/>
              <w:autoSpaceDN/>
              <w:adjustRightInd/>
              <w:spacing w:before="0" w:line="240" w:lineRule="auto"/>
              <w:ind w:left="0" w:firstLine="0"/>
              <w:jc w:val="center"/>
              <w:rPr>
                <w:b/>
                <w:bCs/>
                <w:i/>
                <w:iCs/>
                <w:color w:val="000000"/>
              </w:rPr>
            </w:pPr>
            <w:r>
              <w:rPr>
                <w:b/>
                <w:bCs/>
                <w:i/>
                <w:iCs/>
                <w:color w:val="000000"/>
              </w:rPr>
              <w:t>14</w:t>
            </w:r>
          </w:p>
        </w:tc>
      </w:tr>
      <w:tr w:rsidR="00283C6B" w:rsidRPr="00BD2160" w14:paraId="0F2E2E15" w14:textId="77777777" w:rsidTr="005C36F1">
        <w:trPr>
          <w:trHeight w:val="283"/>
        </w:trPr>
        <w:tc>
          <w:tcPr>
            <w:tcW w:w="718" w:type="dxa"/>
            <w:shd w:val="clear" w:color="auto" w:fill="auto"/>
            <w:noWrap/>
            <w:vAlign w:val="center"/>
            <w:hideMark/>
          </w:tcPr>
          <w:p w14:paraId="036BBE8C"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1.3.1</w:t>
            </w:r>
          </w:p>
        </w:tc>
        <w:tc>
          <w:tcPr>
            <w:tcW w:w="7377" w:type="dxa"/>
            <w:shd w:val="clear" w:color="auto" w:fill="auto"/>
            <w:vAlign w:val="center"/>
            <w:hideMark/>
          </w:tcPr>
          <w:p w14:paraId="5779A6D9" w14:textId="77777777" w:rsidR="00283C6B" w:rsidRPr="00283C6B" w:rsidRDefault="00283C6B" w:rsidP="00BD2160">
            <w:pPr>
              <w:widowControl/>
              <w:autoSpaceDE/>
              <w:autoSpaceDN/>
              <w:adjustRightInd/>
              <w:spacing w:before="0" w:line="240" w:lineRule="auto"/>
              <w:ind w:left="0" w:firstLine="182"/>
              <w:jc w:val="left"/>
              <w:rPr>
                <w:color w:val="000000"/>
              </w:rPr>
            </w:pPr>
            <w:r w:rsidRPr="00283C6B">
              <w:rPr>
                <w:color w:val="000000"/>
              </w:rPr>
              <w:t xml:space="preserve">всього </w:t>
            </w:r>
            <w:proofErr w:type="spellStart"/>
            <w:r w:rsidRPr="00283C6B">
              <w:rPr>
                <w:color w:val="000000"/>
              </w:rPr>
              <w:t>одиниць,опублікованих</w:t>
            </w:r>
            <w:proofErr w:type="spellEnd"/>
            <w:r w:rsidRPr="00283C6B">
              <w:rPr>
                <w:color w:val="000000"/>
              </w:rPr>
              <w:t xml:space="preserve"> в Україні</w:t>
            </w:r>
          </w:p>
        </w:tc>
        <w:tc>
          <w:tcPr>
            <w:tcW w:w="1665" w:type="dxa"/>
            <w:vAlign w:val="center"/>
          </w:tcPr>
          <w:p w14:paraId="7102B031" w14:textId="0A9B2F7E" w:rsidR="00283C6B" w:rsidRPr="00BD2160" w:rsidRDefault="00ED0808" w:rsidP="005C36F1">
            <w:pPr>
              <w:widowControl/>
              <w:autoSpaceDE/>
              <w:autoSpaceDN/>
              <w:adjustRightInd/>
              <w:spacing w:before="0" w:line="240" w:lineRule="auto"/>
              <w:ind w:left="0" w:firstLine="0"/>
              <w:jc w:val="center"/>
              <w:rPr>
                <w:color w:val="000000"/>
              </w:rPr>
            </w:pPr>
            <w:r>
              <w:rPr>
                <w:color w:val="000000"/>
              </w:rPr>
              <w:t>12</w:t>
            </w:r>
          </w:p>
        </w:tc>
      </w:tr>
      <w:tr w:rsidR="00283C6B" w:rsidRPr="00BD2160" w14:paraId="4A9EB90B" w14:textId="77777777" w:rsidTr="005C36F1">
        <w:trPr>
          <w:trHeight w:val="283"/>
        </w:trPr>
        <w:tc>
          <w:tcPr>
            <w:tcW w:w="718" w:type="dxa"/>
            <w:shd w:val="clear" w:color="auto" w:fill="auto"/>
            <w:noWrap/>
            <w:vAlign w:val="center"/>
            <w:hideMark/>
          </w:tcPr>
          <w:p w14:paraId="79AA8CDB"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1.3.2</w:t>
            </w:r>
          </w:p>
        </w:tc>
        <w:tc>
          <w:tcPr>
            <w:tcW w:w="7377" w:type="dxa"/>
            <w:shd w:val="clear" w:color="auto" w:fill="auto"/>
            <w:vAlign w:val="center"/>
            <w:hideMark/>
          </w:tcPr>
          <w:p w14:paraId="1EEA945D" w14:textId="77777777" w:rsidR="00283C6B" w:rsidRPr="00283C6B" w:rsidRDefault="00283C6B" w:rsidP="00BD2160">
            <w:pPr>
              <w:widowControl/>
              <w:autoSpaceDE/>
              <w:autoSpaceDN/>
              <w:adjustRightInd/>
              <w:spacing w:before="0" w:line="240" w:lineRule="auto"/>
              <w:ind w:left="0" w:firstLine="182"/>
              <w:jc w:val="left"/>
              <w:rPr>
                <w:color w:val="000000"/>
              </w:rPr>
            </w:pPr>
            <w:r w:rsidRPr="00283C6B">
              <w:rPr>
                <w:color w:val="000000"/>
              </w:rPr>
              <w:t xml:space="preserve">всього </w:t>
            </w:r>
            <w:proofErr w:type="spellStart"/>
            <w:r w:rsidRPr="00283C6B">
              <w:rPr>
                <w:color w:val="000000"/>
              </w:rPr>
              <w:t>одиниць,опублікованих</w:t>
            </w:r>
            <w:proofErr w:type="spellEnd"/>
            <w:r w:rsidRPr="00283C6B">
              <w:rPr>
                <w:color w:val="000000"/>
              </w:rPr>
              <w:t xml:space="preserve"> за кордоном</w:t>
            </w:r>
          </w:p>
        </w:tc>
        <w:tc>
          <w:tcPr>
            <w:tcW w:w="1665" w:type="dxa"/>
            <w:vAlign w:val="center"/>
          </w:tcPr>
          <w:p w14:paraId="284A6F5B" w14:textId="7877C963" w:rsidR="00283C6B" w:rsidRPr="00BD2160" w:rsidRDefault="00ED0808" w:rsidP="005C36F1">
            <w:pPr>
              <w:widowControl/>
              <w:autoSpaceDE/>
              <w:autoSpaceDN/>
              <w:adjustRightInd/>
              <w:spacing w:before="0" w:line="240" w:lineRule="auto"/>
              <w:ind w:left="0" w:firstLine="0"/>
              <w:jc w:val="center"/>
              <w:rPr>
                <w:color w:val="000000"/>
              </w:rPr>
            </w:pPr>
            <w:r>
              <w:rPr>
                <w:color w:val="000000"/>
              </w:rPr>
              <w:t>2</w:t>
            </w:r>
          </w:p>
        </w:tc>
      </w:tr>
      <w:tr w:rsidR="00283C6B" w:rsidRPr="00BD2160" w14:paraId="0BC0FBEE" w14:textId="77777777" w:rsidTr="005C36F1">
        <w:trPr>
          <w:trHeight w:val="454"/>
        </w:trPr>
        <w:tc>
          <w:tcPr>
            <w:tcW w:w="718" w:type="dxa"/>
            <w:shd w:val="clear" w:color="auto" w:fill="auto"/>
            <w:noWrap/>
            <w:vAlign w:val="center"/>
            <w:hideMark/>
          </w:tcPr>
          <w:p w14:paraId="462DC3AC"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1.4</w:t>
            </w:r>
          </w:p>
        </w:tc>
        <w:tc>
          <w:tcPr>
            <w:tcW w:w="7377" w:type="dxa"/>
            <w:shd w:val="clear" w:color="auto" w:fill="auto"/>
            <w:vAlign w:val="center"/>
            <w:hideMark/>
          </w:tcPr>
          <w:p w14:paraId="64B86DCE"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 xml:space="preserve">Кількість публікацій, опублікованих у виданнях, що індексуються  у міжнародній </w:t>
            </w:r>
            <w:proofErr w:type="spellStart"/>
            <w:r w:rsidRPr="00283C6B">
              <w:rPr>
                <w:b/>
                <w:bCs/>
                <w:i/>
                <w:iCs/>
                <w:color w:val="000000"/>
              </w:rPr>
              <w:t>науковометричній</w:t>
            </w:r>
            <w:proofErr w:type="spellEnd"/>
            <w:r w:rsidRPr="00283C6B">
              <w:rPr>
                <w:b/>
                <w:bCs/>
                <w:i/>
                <w:iCs/>
                <w:color w:val="000000"/>
              </w:rPr>
              <w:t xml:space="preserve"> базі даних </w:t>
            </w:r>
            <w:proofErr w:type="spellStart"/>
            <w:r w:rsidRPr="00283C6B">
              <w:rPr>
                <w:b/>
                <w:bCs/>
                <w:i/>
                <w:iCs/>
                <w:color w:val="000000"/>
              </w:rPr>
              <w:t>Scopus</w:t>
            </w:r>
            <w:proofErr w:type="spellEnd"/>
          </w:p>
        </w:tc>
        <w:tc>
          <w:tcPr>
            <w:tcW w:w="1665" w:type="dxa"/>
            <w:vAlign w:val="center"/>
          </w:tcPr>
          <w:p w14:paraId="12596D40" w14:textId="562D1834" w:rsidR="00283C6B" w:rsidRPr="00BD2160" w:rsidRDefault="00ED0808" w:rsidP="005C36F1">
            <w:pPr>
              <w:widowControl/>
              <w:autoSpaceDE/>
              <w:autoSpaceDN/>
              <w:adjustRightInd/>
              <w:spacing w:before="0" w:line="240" w:lineRule="auto"/>
              <w:ind w:left="0" w:firstLine="0"/>
              <w:jc w:val="center"/>
              <w:rPr>
                <w:b/>
                <w:bCs/>
                <w:i/>
                <w:iCs/>
                <w:color w:val="000000"/>
              </w:rPr>
            </w:pPr>
            <w:r>
              <w:rPr>
                <w:b/>
                <w:bCs/>
                <w:i/>
                <w:iCs/>
                <w:color w:val="000000"/>
              </w:rPr>
              <w:t>2</w:t>
            </w:r>
          </w:p>
        </w:tc>
      </w:tr>
      <w:tr w:rsidR="00283C6B" w:rsidRPr="00BD2160" w14:paraId="759DCBBB" w14:textId="77777777" w:rsidTr="005C36F1">
        <w:trPr>
          <w:trHeight w:val="454"/>
        </w:trPr>
        <w:tc>
          <w:tcPr>
            <w:tcW w:w="718" w:type="dxa"/>
            <w:shd w:val="clear" w:color="auto" w:fill="auto"/>
            <w:noWrap/>
            <w:vAlign w:val="center"/>
            <w:hideMark/>
          </w:tcPr>
          <w:p w14:paraId="058D9E79"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1.5</w:t>
            </w:r>
          </w:p>
        </w:tc>
        <w:tc>
          <w:tcPr>
            <w:tcW w:w="7377" w:type="dxa"/>
            <w:shd w:val="clear" w:color="auto" w:fill="auto"/>
            <w:vAlign w:val="center"/>
            <w:hideMark/>
          </w:tcPr>
          <w:p w14:paraId="25054699"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 xml:space="preserve">Кількість публікацій, опублікованих у виданнях, що індексуються  у міжнародній </w:t>
            </w:r>
            <w:proofErr w:type="spellStart"/>
            <w:r w:rsidRPr="00283C6B">
              <w:rPr>
                <w:b/>
                <w:bCs/>
                <w:i/>
                <w:iCs/>
                <w:color w:val="000000"/>
              </w:rPr>
              <w:t>науковометричній</w:t>
            </w:r>
            <w:proofErr w:type="spellEnd"/>
            <w:r w:rsidRPr="00283C6B">
              <w:rPr>
                <w:b/>
                <w:bCs/>
                <w:i/>
                <w:iCs/>
                <w:color w:val="000000"/>
              </w:rPr>
              <w:t xml:space="preserve"> базі даних </w:t>
            </w:r>
            <w:proofErr w:type="spellStart"/>
            <w:r w:rsidRPr="00283C6B">
              <w:rPr>
                <w:b/>
                <w:bCs/>
                <w:i/>
                <w:iCs/>
                <w:color w:val="000000"/>
              </w:rPr>
              <w:t>Web</w:t>
            </w:r>
            <w:proofErr w:type="spellEnd"/>
            <w:r w:rsidRPr="00283C6B">
              <w:rPr>
                <w:b/>
                <w:bCs/>
                <w:i/>
                <w:iCs/>
                <w:color w:val="000000"/>
              </w:rPr>
              <w:t xml:space="preserve"> </w:t>
            </w:r>
            <w:proofErr w:type="spellStart"/>
            <w:r w:rsidRPr="00283C6B">
              <w:rPr>
                <w:b/>
                <w:bCs/>
                <w:i/>
                <w:iCs/>
                <w:color w:val="000000"/>
              </w:rPr>
              <w:t>of</w:t>
            </w:r>
            <w:proofErr w:type="spellEnd"/>
            <w:r w:rsidRPr="00283C6B">
              <w:rPr>
                <w:b/>
                <w:bCs/>
                <w:i/>
                <w:iCs/>
                <w:color w:val="000000"/>
              </w:rPr>
              <w:t xml:space="preserve"> </w:t>
            </w:r>
            <w:proofErr w:type="spellStart"/>
            <w:r w:rsidRPr="00283C6B">
              <w:rPr>
                <w:b/>
                <w:bCs/>
                <w:i/>
                <w:iCs/>
                <w:color w:val="000000"/>
              </w:rPr>
              <w:t>Science</w:t>
            </w:r>
            <w:proofErr w:type="spellEnd"/>
          </w:p>
        </w:tc>
        <w:tc>
          <w:tcPr>
            <w:tcW w:w="1665" w:type="dxa"/>
            <w:vAlign w:val="center"/>
          </w:tcPr>
          <w:p w14:paraId="56722FBA" w14:textId="611FC113" w:rsidR="00283C6B" w:rsidRPr="00BD2160" w:rsidRDefault="00ED0808" w:rsidP="005C36F1">
            <w:pPr>
              <w:widowControl/>
              <w:autoSpaceDE/>
              <w:autoSpaceDN/>
              <w:adjustRightInd/>
              <w:spacing w:before="0" w:line="240" w:lineRule="auto"/>
              <w:ind w:left="0" w:firstLine="0"/>
              <w:jc w:val="center"/>
              <w:rPr>
                <w:b/>
                <w:bCs/>
                <w:i/>
                <w:iCs/>
                <w:color w:val="000000"/>
              </w:rPr>
            </w:pPr>
            <w:r>
              <w:rPr>
                <w:b/>
                <w:bCs/>
                <w:i/>
                <w:iCs/>
                <w:color w:val="000000"/>
              </w:rPr>
              <w:t>1</w:t>
            </w:r>
          </w:p>
        </w:tc>
      </w:tr>
      <w:tr w:rsidR="00283C6B" w:rsidRPr="00BD2160" w14:paraId="6FA546FD" w14:textId="77777777" w:rsidTr="005C36F1">
        <w:trPr>
          <w:trHeight w:val="680"/>
        </w:trPr>
        <w:tc>
          <w:tcPr>
            <w:tcW w:w="718" w:type="dxa"/>
            <w:shd w:val="clear" w:color="auto" w:fill="auto"/>
            <w:noWrap/>
            <w:vAlign w:val="center"/>
            <w:hideMark/>
          </w:tcPr>
          <w:p w14:paraId="419DCAFB"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1.6</w:t>
            </w:r>
          </w:p>
        </w:tc>
        <w:tc>
          <w:tcPr>
            <w:tcW w:w="7377" w:type="dxa"/>
            <w:shd w:val="clear" w:color="auto" w:fill="auto"/>
            <w:vAlign w:val="center"/>
            <w:hideMark/>
          </w:tcPr>
          <w:p w14:paraId="5D80D75F"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 xml:space="preserve">Кількість публікацій, опублікованих у виданнях, що індексуються  у міжнародній </w:t>
            </w:r>
            <w:proofErr w:type="spellStart"/>
            <w:r w:rsidRPr="00283C6B">
              <w:rPr>
                <w:b/>
                <w:bCs/>
                <w:i/>
                <w:iCs/>
                <w:color w:val="000000"/>
              </w:rPr>
              <w:t>науковометричній</w:t>
            </w:r>
            <w:proofErr w:type="spellEnd"/>
            <w:r w:rsidRPr="00283C6B">
              <w:rPr>
                <w:b/>
                <w:bCs/>
                <w:i/>
                <w:iCs/>
                <w:color w:val="000000"/>
              </w:rPr>
              <w:t xml:space="preserve"> базі даних </w:t>
            </w:r>
            <w:r w:rsidRPr="00283C6B">
              <w:rPr>
                <w:b/>
                <w:bCs/>
                <w:color w:val="000000"/>
              </w:rPr>
              <w:t xml:space="preserve"> </w:t>
            </w:r>
            <w:proofErr w:type="spellStart"/>
            <w:r w:rsidRPr="00283C6B">
              <w:rPr>
                <w:b/>
                <w:bCs/>
                <w:i/>
                <w:iCs/>
                <w:color w:val="000000"/>
              </w:rPr>
              <w:t>Copernicus</w:t>
            </w:r>
            <w:proofErr w:type="spellEnd"/>
            <w:r w:rsidRPr="00283C6B">
              <w:rPr>
                <w:b/>
                <w:bCs/>
                <w:i/>
                <w:iCs/>
                <w:color w:val="000000"/>
              </w:rPr>
              <w:t xml:space="preserve"> (для </w:t>
            </w:r>
            <w:proofErr w:type="spellStart"/>
            <w:r w:rsidRPr="00283C6B">
              <w:rPr>
                <w:b/>
                <w:bCs/>
                <w:i/>
                <w:iCs/>
                <w:color w:val="000000"/>
              </w:rPr>
              <w:t>соціо</w:t>
            </w:r>
            <w:proofErr w:type="spellEnd"/>
            <w:r w:rsidRPr="00283C6B">
              <w:rPr>
                <w:b/>
                <w:bCs/>
                <w:i/>
                <w:iCs/>
                <w:color w:val="000000"/>
              </w:rPr>
              <w:t>-гуманітарних наук)</w:t>
            </w:r>
          </w:p>
        </w:tc>
        <w:tc>
          <w:tcPr>
            <w:tcW w:w="1665" w:type="dxa"/>
            <w:vAlign w:val="center"/>
          </w:tcPr>
          <w:p w14:paraId="32D34FB3" w14:textId="0A42CDA2" w:rsidR="00515C19" w:rsidRPr="00BD2160" w:rsidRDefault="007A12C4" w:rsidP="002F6306">
            <w:pPr>
              <w:widowControl/>
              <w:autoSpaceDE/>
              <w:autoSpaceDN/>
              <w:adjustRightInd/>
              <w:spacing w:before="0" w:line="240" w:lineRule="auto"/>
              <w:ind w:left="0" w:firstLine="0"/>
              <w:jc w:val="center"/>
              <w:rPr>
                <w:b/>
                <w:bCs/>
                <w:i/>
                <w:iCs/>
                <w:color w:val="000000"/>
              </w:rPr>
            </w:pPr>
            <w:r>
              <w:rPr>
                <w:b/>
                <w:bCs/>
                <w:i/>
                <w:iCs/>
                <w:color w:val="000000"/>
              </w:rPr>
              <w:t>3</w:t>
            </w:r>
          </w:p>
        </w:tc>
      </w:tr>
      <w:tr w:rsidR="00283C6B" w:rsidRPr="00BD2160" w14:paraId="4E9F6A5D" w14:textId="77777777" w:rsidTr="005C36F1">
        <w:trPr>
          <w:trHeight w:val="283"/>
        </w:trPr>
        <w:tc>
          <w:tcPr>
            <w:tcW w:w="718" w:type="dxa"/>
            <w:shd w:val="clear" w:color="auto" w:fill="DDD9C3" w:themeFill="background2" w:themeFillShade="E6"/>
            <w:noWrap/>
            <w:vAlign w:val="center"/>
            <w:hideMark/>
          </w:tcPr>
          <w:p w14:paraId="32A14442"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DDD9C3" w:themeFill="background2" w:themeFillShade="E6"/>
            <w:noWrap/>
            <w:vAlign w:val="center"/>
            <w:hideMark/>
          </w:tcPr>
          <w:p w14:paraId="6FC464A0" w14:textId="77777777" w:rsidR="00283C6B" w:rsidRPr="00283C6B" w:rsidRDefault="00283C6B" w:rsidP="00075916">
            <w:pPr>
              <w:widowControl/>
              <w:autoSpaceDE/>
              <w:autoSpaceDN/>
              <w:adjustRightInd/>
              <w:spacing w:before="0" w:line="240" w:lineRule="auto"/>
              <w:ind w:left="0" w:firstLine="0"/>
              <w:jc w:val="center"/>
              <w:rPr>
                <w:b/>
                <w:bCs/>
                <w:color w:val="000000"/>
              </w:rPr>
            </w:pPr>
            <w:r w:rsidRPr="00283C6B">
              <w:rPr>
                <w:b/>
                <w:bCs/>
                <w:color w:val="000000"/>
              </w:rPr>
              <w:t>2. НАУКОВА РОБОТА СТУДЕНТІВ</w:t>
            </w:r>
          </w:p>
        </w:tc>
        <w:tc>
          <w:tcPr>
            <w:tcW w:w="1665" w:type="dxa"/>
            <w:shd w:val="clear" w:color="auto" w:fill="DDD9C3" w:themeFill="background2" w:themeFillShade="E6"/>
            <w:vAlign w:val="center"/>
          </w:tcPr>
          <w:p w14:paraId="5C55475C" w14:textId="77777777" w:rsidR="00283C6B" w:rsidRPr="00BD2160" w:rsidRDefault="00283C6B" w:rsidP="005C36F1">
            <w:pPr>
              <w:widowControl/>
              <w:autoSpaceDE/>
              <w:autoSpaceDN/>
              <w:adjustRightInd/>
              <w:spacing w:before="0" w:line="240" w:lineRule="auto"/>
              <w:ind w:left="0" w:firstLine="0"/>
              <w:jc w:val="center"/>
              <w:rPr>
                <w:b/>
                <w:bCs/>
                <w:color w:val="000000"/>
              </w:rPr>
            </w:pPr>
          </w:p>
        </w:tc>
      </w:tr>
      <w:tr w:rsidR="00283C6B" w:rsidRPr="00BD2160" w14:paraId="4F0E8935" w14:textId="77777777" w:rsidTr="005C36F1">
        <w:trPr>
          <w:trHeight w:val="397"/>
        </w:trPr>
        <w:tc>
          <w:tcPr>
            <w:tcW w:w="718" w:type="dxa"/>
            <w:shd w:val="clear" w:color="auto" w:fill="auto"/>
            <w:noWrap/>
            <w:vAlign w:val="center"/>
            <w:hideMark/>
          </w:tcPr>
          <w:p w14:paraId="54C058BC"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2.1</w:t>
            </w:r>
          </w:p>
        </w:tc>
        <w:tc>
          <w:tcPr>
            <w:tcW w:w="7377" w:type="dxa"/>
            <w:shd w:val="clear" w:color="auto" w:fill="auto"/>
            <w:vAlign w:val="center"/>
            <w:hideMark/>
          </w:tcPr>
          <w:p w14:paraId="72191429"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Кількість студентів денної форми навчання, які брали участь у виконанні НДДР, осіб</w:t>
            </w:r>
          </w:p>
        </w:tc>
        <w:tc>
          <w:tcPr>
            <w:tcW w:w="1665" w:type="dxa"/>
            <w:vAlign w:val="center"/>
          </w:tcPr>
          <w:p w14:paraId="4727705D" w14:textId="77777777" w:rsidR="00283C6B" w:rsidRPr="00BD2160" w:rsidRDefault="00283C6B" w:rsidP="005C36F1">
            <w:pPr>
              <w:widowControl/>
              <w:autoSpaceDE/>
              <w:autoSpaceDN/>
              <w:adjustRightInd/>
              <w:spacing w:before="0" w:line="240" w:lineRule="auto"/>
              <w:ind w:left="0" w:firstLine="0"/>
              <w:jc w:val="center"/>
              <w:rPr>
                <w:b/>
                <w:bCs/>
                <w:i/>
                <w:iCs/>
                <w:color w:val="000000"/>
              </w:rPr>
            </w:pPr>
          </w:p>
        </w:tc>
      </w:tr>
      <w:tr w:rsidR="00283C6B" w:rsidRPr="00BD2160" w14:paraId="64C6D6F1" w14:textId="77777777" w:rsidTr="005C36F1">
        <w:trPr>
          <w:trHeight w:val="283"/>
        </w:trPr>
        <w:tc>
          <w:tcPr>
            <w:tcW w:w="718" w:type="dxa"/>
            <w:shd w:val="clear" w:color="auto" w:fill="auto"/>
            <w:noWrap/>
            <w:vAlign w:val="center"/>
            <w:hideMark/>
          </w:tcPr>
          <w:p w14:paraId="7BB2A5E5"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0F9334C3" w14:textId="77777777" w:rsidR="00283C6B" w:rsidRPr="00283C6B" w:rsidRDefault="00283C6B" w:rsidP="00BD2160">
            <w:pPr>
              <w:widowControl/>
              <w:autoSpaceDE/>
              <w:autoSpaceDN/>
              <w:adjustRightInd/>
              <w:spacing w:before="0" w:line="240" w:lineRule="auto"/>
              <w:ind w:left="0" w:firstLine="182"/>
              <w:jc w:val="left"/>
              <w:rPr>
                <w:color w:val="000000"/>
              </w:rPr>
            </w:pPr>
            <w:r w:rsidRPr="00283C6B">
              <w:rPr>
                <w:color w:val="000000"/>
              </w:rPr>
              <w:t>з оплатою із загального фонду</w:t>
            </w:r>
          </w:p>
        </w:tc>
        <w:tc>
          <w:tcPr>
            <w:tcW w:w="1665" w:type="dxa"/>
            <w:vAlign w:val="center"/>
          </w:tcPr>
          <w:p w14:paraId="1D5BC5FA" w14:textId="77777777" w:rsidR="00283C6B" w:rsidRPr="005C36F1" w:rsidRDefault="00283C6B" w:rsidP="005C36F1">
            <w:pPr>
              <w:widowControl/>
              <w:autoSpaceDE/>
              <w:autoSpaceDN/>
              <w:adjustRightInd/>
              <w:spacing w:before="0" w:line="240" w:lineRule="auto"/>
              <w:ind w:left="0" w:firstLine="0"/>
              <w:jc w:val="center"/>
              <w:rPr>
                <w:color w:val="000000"/>
                <w:lang w:val="ru-RU"/>
              </w:rPr>
            </w:pPr>
          </w:p>
        </w:tc>
      </w:tr>
      <w:tr w:rsidR="00283C6B" w:rsidRPr="00BD2160" w14:paraId="19453AE8" w14:textId="77777777" w:rsidTr="005C36F1">
        <w:trPr>
          <w:trHeight w:val="283"/>
        </w:trPr>
        <w:tc>
          <w:tcPr>
            <w:tcW w:w="718" w:type="dxa"/>
            <w:shd w:val="clear" w:color="auto" w:fill="auto"/>
            <w:noWrap/>
            <w:vAlign w:val="center"/>
            <w:hideMark/>
          </w:tcPr>
          <w:p w14:paraId="3B30D490"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5B575933" w14:textId="77777777" w:rsidR="00283C6B" w:rsidRPr="00283C6B" w:rsidRDefault="00283C6B" w:rsidP="00BD2160">
            <w:pPr>
              <w:widowControl/>
              <w:autoSpaceDE/>
              <w:autoSpaceDN/>
              <w:adjustRightInd/>
              <w:spacing w:before="0" w:line="240" w:lineRule="auto"/>
              <w:ind w:left="0" w:firstLine="182"/>
              <w:jc w:val="left"/>
              <w:rPr>
                <w:color w:val="000000"/>
              </w:rPr>
            </w:pPr>
            <w:r w:rsidRPr="00283C6B">
              <w:rPr>
                <w:color w:val="000000"/>
              </w:rPr>
              <w:t>з оплатою із спеціального фонду</w:t>
            </w:r>
          </w:p>
        </w:tc>
        <w:tc>
          <w:tcPr>
            <w:tcW w:w="1665" w:type="dxa"/>
            <w:vAlign w:val="center"/>
          </w:tcPr>
          <w:p w14:paraId="4105DEE8" w14:textId="77777777" w:rsidR="00283C6B" w:rsidRPr="005C36F1" w:rsidRDefault="00283C6B" w:rsidP="005C36F1">
            <w:pPr>
              <w:widowControl/>
              <w:autoSpaceDE/>
              <w:autoSpaceDN/>
              <w:adjustRightInd/>
              <w:spacing w:before="0" w:line="240" w:lineRule="auto"/>
              <w:ind w:left="0" w:firstLine="0"/>
              <w:jc w:val="center"/>
              <w:rPr>
                <w:color w:val="000000"/>
                <w:lang w:val="ru-RU"/>
              </w:rPr>
            </w:pPr>
          </w:p>
        </w:tc>
      </w:tr>
      <w:tr w:rsidR="00283C6B" w:rsidRPr="00BD2160" w14:paraId="6C61EA9E" w14:textId="77777777" w:rsidTr="005C36F1">
        <w:trPr>
          <w:trHeight w:val="283"/>
        </w:trPr>
        <w:tc>
          <w:tcPr>
            <w:tcW w:w="718" w:type="dxa"/>
            <w:shd w:val="clear" w:color="auto" w:fill="auto"/>
            <w:noWrap/>
            <w:vAlign w:val="center"/>
            <w:hideMark/>
          </w:tcPr>
          <w:p w14:paraId="0FF19AD8"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2.2</w:t>
            </w:r>
          </w:p>
        </w:tc>
        <w:tc>
          <w:tcPr>
            <w:tcW w:w="7377" w:type="dxa"/>
            <w:shd w:val="clear" w:color="auto" w:fill="auto"/>
            <w:vAlign w:val="center"/>
            <w:hideMark/>
          </w:tcPr>
          <w:p w14:paraId="42CE0BAA"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Кількість опублікованих статей за участю студентів, усього</w:t>
            </w:r>
          </w:p>
        </w:tc>
        <w:tc>
          <w:tcPr>
            <w:tcW w:w="1665" w:type="dxa"/>
            <w:vAlign w:val="center"/>
          </w:tcPr>
          <w:p w14:paraId="75A23F43" w14:textId="596A49FE" w:rsidR="00283C6B" w:rsidRPr="00BD2160" w:rsidRDefault="007A12C4" w:rsidP="005C36F1">
            <w:pPr>
              <w:widowControl/>
              <w:autoSpaceDE/>
              <w:autoSpaceDN/>
              <w:adjustRightInd/>
              <w:spacing w:before="0" w:line="240" w:lineRule="auto"/>
              <w:ind w:left="0" w:firstLine="0"/>
              <w:jc w:val="center"/>
              <w:rPr>
                <w:b/>
                <w:bCs/>
                <w:i/>
                <w:iCs/>
                <w:color w:val="000000"/>
              </w:rPr>
            </w:pPr>
            <w:r>
              <w:rPr>
                <w:b/>
                <w:bCs/>
                <w:i/>
                <w:iCs/>
                <w:color w:val="000000"/>
              </w:rPr>
              <w:t>2</w:t>
            </w:r>
          </w:p>
        </w:tc>
      </w:tr>
      <w:tr w:rsidR="00283C6B" w:rsidRPr="00BD2160" w14:paraId="6D7FC4AD" w14:textId="77777777" w:rsidTr="005C36F1">
        <w:trPr>
          <w:trHeight w:val="283"/>
        </w:trPr>
        <w:tc>
          <w:tcPr>
            <w:tcW w:w="718" w:type="dxa"/>
            <w:shd w:val="clear" w:color="auto" w:fill="auto"/>
            <w:noWrap/>
            <w:vAlign w:val="center"/>
            <w:hideMark/>
          </w:tcPr>
          <w:p w14:paraId="0372A437"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60128C59" w14:textId="77777777" w:rsidR="00283C6B" w:rsidRPr="00283C6B" w:rsidRDefault="00283C6B" w:rsidP="00BD2160">
            <w:pPr>
              <w:widowControl/>
              <w:autoSpaceDE/>
              <w:autoSpaceDN/>
              <w:adjustRightInd/>
              <w:spacing w:before="0" w:line="240" w:lineRule="auto"/>
              <w:ind w:left="0" w:firstLine="182"/>
              <w:jc w:val="left"/>
              <w:rPr>
                <w:color w:val="000000"/>
              </w:rPr>
            </w:pPr>
            <w:r w:rsidRPr="00283C6B">
              <w:rPr>
                <w:color w:val="000000"/>
              </w:rPr>
              <w:t>з них: – самостійно</w:t>
            </w:r>
          </w:p>
        </w:tc>
        <w:tc>
          <w:tcPr>
            <w:tcW w:w="1665" w:type="dxa"/>
            <w:vAlign w:val="center"/>
          </w:tcPr>
          <w:p w14:paraId="429F1F47" w14:textId="254EC1B7" w:rsidR="00283C6B" w:rsidRPr="00BD2160" w:rsidRDefault="007A12C4" w:rsidP="005C36F1">
            <w:pPr>
              <w:widowControl/>
              <w:autoSpaceDE/>
              <w:autoSpaceDN/>
              <w:adjustRightInd/>
              <w:spacing w:before="0" w:line="240" w:lineRule="auto"/>
              <w:ind w:left="0" w:firstLine="0"/>
              <w:jc w:val="center"/>
              <w:rPr>
                <w:color w:val="000000"/>
              </w:rPr>
            </w:pPr>
            <w:r>
              <w:rPr>
                <w:color w:val="000000"/>
              </w:rPr>
              <w:t>-</w:t>
            </w:r>
          </w:p>
        </w:tc>
      </w:tr>
      <w:tr w:rsidR="00283C6B" w:rsidRPr="00BD2160" w14:paraId="674F2EE1" w14:textId="77777777" w:rsidTr="005C36F1">
        <w:trPr>
          <w:trHeight w:val="283"/>
        </w:trPr>
        <w:tc>
          <w:tcPr>
            <w:tcW w:w="718" w:type="dxa"/>
            <w:shd w:val="clear" w:color="auto" w:fill="auto"/>
            <w:noWrap/>
            <w:vAlign w:val="center"/>
            <w:hideMark/>
          </w:tcPr>
          <w:p w14:paraId="59A9118A"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2.3</w:t>
            </w:r>
          </w:p>
        </w:tc>
        <w:tc>
          <w:tcPr>
            <w:tcW w:w="7377" w:type="dxa"/>
            <w:shd w:val="clear" w:color="auto" w:fill="auto"/>
            <w:vAlign w:val="center"/>
            <w:hideMark/>
          </w:tcPr>
          <w:p w14:paraId="4612BC2A"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Кількість опублікованих тез доповідей студентів, усього</w:t>
            </w:r>
          </w:p>
        </w:tc>
        <w:tc>
          <w:tcPr>
            <w:tcW w:w="1665" w:type="dxa"/>
            <w:vAlign w:val="center"/>
          </w:tcPr>
          <w:p w14:paraId="57C979B6" w14:textId="36949D32" w:rsidR="00283C6B" w:rsidRPr="00BD2160" w:rsidRDefault="00546F8A" w:rsidP="005C36F1">
            <w:pPr>
              <w:widowControl/>
              <w:autoSpaceDE/>
              <w:autoSpaceDN/>
              <w:adjustRightInd/>
              <w:spacing w:before="0" w:line="240" w:lineRule="auto"/>
              <w:ind w:left="0" w:firstLine="0"/>
              <w:jc w:val="center"/>
              <w:rPr>
                <w:b/>
                <w:bCs/>
                <w:i/>
                <w:iCs/>
                <w:color w:val="000000"/>
              </w:rPr>
            </w:pPr>
            <w:r>
              <w:rPr>
                <w:b/>
                <w:bCs/>
                <w:i/>
                <w:iCs/>
                <w:color w:val="000000"/>
              </w:rPr>
              <w:t>35</w:t>
            </w:r>
          </w:p>
        </w:tc>
      </w:tr>
      <w:tr w:rsidR="00283C6B" w:rsidRPr="00BD2160" w14:paraId="4FD61364" w14:textId="77777777" w:rsidTr="005C36F1">
        <w:trPr>
          <w:trHeight w:val="283"/>
        </w:trPr>
        <w:tc>
          <w:tcPr>
            <w:tcW w:w="718" w:type="dxa"/>
            <w:shd w:val="clear" w:color="auto" w:fill="auto"/>
            <w:noWrap/>
            <w:vAlign w:val="center"/>
            <w:hideMark/>
          </w:tcPr>
          <w:p w14:paraId="63C65FED"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4C5B0068" w14:textId="77777777" w:rsidR="00283C6B" w:rsidRPr="00283C6B" w:rsidRDefault="00283C6B" w:rsidP="00BD2160">
            <w:pPr>
              <w:widowControl/>
              <w:autoSpaceDE/>
              <w:autoSpaceDN/>
              <w:adjustRightInd/>
              <w:spacing w:before="0" w:line="240" w:lineRule="auto"/>
              <w:ind w:left="0" w:firstLine="182"/>
              <w:jc w:val="left"/>
              <w:rPr>
                <w:color w:val="000000"/>
              </w:rPr>
            </w:pPr>
            <w:r w:rsidRPr="00283C6B">
              <w:rPr>
                <w:color w:val="000000"/>
              </w:rPr>
              <w:t>з них: – самостійно</w:t>
            </w:r>
          </w:p>
        </w:tc>
        <w:tc>
          <w:tcPr>
            <w:tcW w:w="1665" w:type="dxa"/>
            <w:vAlign w:val="center"/>
          </w:tcPr>
          <w:p w14:paraId="5A2B728B" w14:textId="7E5F5F20" w:rsidR="00283C6B" w:rsidRPr="00BD2160" w:rsidRDefault="00546F8A" w:rsidP="005C36F1">
            <w:pPr>
              <w:widowControl/>
              <w:autoSpaceDE/>
              <w:autoSpaceDN/>
              <w:adjustRightInd/>
              <w:spacing w:before="0" w:line="240" w:lineRule="auto"/>
              <w:ind w:left="0" w:firstLine="0"/>
              <w:jc w:val="center"/>
              <w:rPr>
                <w:color w:val="000000"/>
              </w:rPr>
            </w:pPr>
            <w:r>
              <w:rPr>
                <w:color w:val="000000"/>
              </w:rPr>
              <w:t>-</w:t>
            </w:r>
          </w:p>
        </w:tc>
      </w:tr>
      <w:tr w:rsidR="00283C6B" w:rsidRPr="00BD2160" w14:paraId="023140B6" w14:textId="77777777" w:rsidTr="005C36F1">
        <w:trPr>
          <w:trHeight w:val="283"/>
        </w:trPr>
        <w:tc>
          <w:tcPr>
            <w:tcW w:w="718" w:type="dxa"/>
            <w:shd w:val="clear" w:color="auto" w:fill="DDD9C3" w:themeFill="background2" w:themeFillShade="E6"/>
            <w:noWrap/>
            <w:vAlign w:val="center"/>
            <w:hideMark/>
          </w:tcPr>
          <w:p w14:paraId="62B2B573"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DDD9C3" w:themeFill="background2" w:themeFillShade="E6"/>
            <w:vAlign w:val="center"/>
            <w:hideMark/>
          </w:tcPr>
          <w:p w14:paraId="7CE7D99C" w14:textId="77777777" w:rsidR="00283C6B" w:rsidRPr="00283C6B" w:rsidRDefault="00283C6B" w:rsidP="00075916">
            <w:pPr>
              <w:widowControl/>
              <w:autoSpaceDE/>
              <w:autoSpaceDN/>
              <w:adjustRightInd/>
              <w:spacing w:before="0" w:line="240" w:lineRule="auto"/>
              <w:ind w:left="0" w:firstLine="0"/>
              <w:jc w:val="center"/>
              <w:rPr>
                <w:b/>
                <w:bCs/>
                <w:color w:val="000000"/>
              </w:rPr>
            </w:pPr>
            <w:r w:rsidRPr="00283C6B">
              <w:rPr>
                <w:b/>
                <w:bCs/>
                <w:color w:val="000000"/>
              </w:rPr>
              <w:t>3. МОЛОДІ ВЧЕНІ У ЗВО (до 35 років)</w:t>
            </w:r>
          </w:p>
        </w:tc>
        <w:tc>
          <w:tcPr>
            <w:tcW w:w="1665" w:type="dxa"/>
            <w:shd w:val="clear" w:color="auto" w:fill="DDD9C3" w:themeFill="background2" w:themeFillShade="E6"/>
            <w:vAlign w:val="center"/>
          </w:tcPr>
          <w:p w14:paraId="659437E5" w14:textId="77777777" w:rsidR="00283C6B" w:rsidRPr="00BD2160" w:rsidRDefault="00283C6B" w:rsidP="005C36F1">
            <w:pPr>
              <w:widowControl/>
              <w:autoSpaceDE/>
              <w:autoSpaceDN/>
              <w:adjustRightInd/>
              <w:spacing w:before="0" w:line="240" w:lineRule="auto"/>
              <w:ind w:left="0" w:firstLine="0"/>
              <w:jc w:val="center"/>
              <w:rPr>
                <w:b/>
                <w:bCs/>
                <w:color w:val="000000"/>
              </w:rPr>
            </w:pPr>
          </w:p>
        </w:tc>
      </w:tr>
      <w:tr w:rsidR="00283C6B" w:rsidRPr="00BD2160" w14:paraId="70DF8AE3" w14:textId="77777777" w:rsidTr="005C36F1">
        <w:trPr>
          <w:trHeight w:val="283"/>
        </w:trPr>
        <w:tc>
          <w:tcPr>
            <w:tcW w:w="718" w:type="dxa"/>
            <w:shd w:val="clear" w:color="auto" w:fill="auto"/>
            <w:noWrap/>
            <w:vAlign w:val="center"/>
            <w:hideMark/>
          </w:tcPr>
          <w:p w14:paraId="368C248A"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3.1</w:t>
            </w:r>
          </w:p>
        </w:tc>
        <w:tc>
          <w:tcPr>
            <w:tcW w:w="7377" w:type="dxa"/>
            <w:shd w:val="clear" w:color="auto" w:fill="auto"/>
            <w:vAlign w:val="center"/>
            <w:hideMark/>
          </w:tcPr>
          <w:p w14:paraId="3962923C" w14:textId="77777777" w:rsidR="00283C6B" w:rsidRPr="00283C6B" w:rsidRDefault="00283C6B" w:rsidP="00283C6B">
            <w:pPr>
              <w:widowControl/>
              <w:autoSpaceDE/>
              <w:autoSpaceDN/>
              <w:adjustRightInd/>
              <w:spacing w:before="0" w:line="240" w:lineRule="auto"/>
              <w:ind w:left="0" w:firstLine="0"/>
              <w:jc w:val="left"/>
              <w:rPr>
                <w:b/>
                <w:bCs/>
                <w:color w:val="000000"/>
              </w:rPr>
            </w:pPr>
            <w:r w:rsidRPr="00283C6B">
              <w:rPr>
                <w:b/>
                <w:bCs/>
                <w:color w:val="000000"/>
              </w:rPr>
              <w:t>Наукові праці, конференції</w:t>
            </w:r>
          </w:p>
        </w:tc>
        <w:tc>
          <w:tcPr>
            <w:tcW w:w="1665" w:type="dxa"/>
            <w:vAlign w:val="center"/>
          </w:tcPr>
          <w:p w14:paraId="1590D8F2" w14:textId="77777777" w:rsidR="00283C6B" w:rsidRPr="00BD2160" w:rsidRDefault="00283C6B" w:rsidP="005C36F1">
            <w:pPr>
              <w:widowControl/>
              <w:autoSpaceDE/>
              <w:autoSpaceDN/>
              <w:adjustRightInd/>
              <w:spacing w:before="0" w:line="240" w:lineRule="auto"/>
              <w:ind w:left="0" w:firstLine="0"/>
              <w:jc w:val="center"/>
              <w:rPr>
                <w:b/>
                <w:bCs/>
                <w:color w:val="000000"/>
              </w:rPr>
            </w:pPr>
          </w:p>
        </w:tc>
      </w:tr>
      <w:tr w:rsidR="00283C6B" w:rsidRPr="00BD2160" w14:paraId="19EAA5A7" w14:textId="77777777" w:rsidTr="005C36F1">
        <w:trPr>
          <w:trHeight w:val="283"/>
        </w:trPr>
        <w:tc>
          <w:tcPr>
            <w:tcW w:w="718" w:type="dxa"/>
            <w:shd w:val="clear" w:color="auto" w:fill="auto"/>
            <w:noWrap/>
            <w:vAlign w:val="center"/>
            <w:hideMark/>
          </w:tcPr>
          <w:p w14:paraId="4AE01189"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3.1.1.</w:t>
            </w:r>
          </w:p>
        </w:tc>
        <w:tc>
          <w:tcPr>
            <w:tcW w:w="7377" w:type="dxa"/>
            <w:shd w:val="clear" w:color="auto" w:fill="auto"/>
            <w:vAlign w:val="center"/>
            <w:hideMark/>
          </w:tcPr>
          <w:p w14:paraId="110DA457"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Опубліковано монографій</w:t>
            </w:r>
          </w:p>
        </w:tc>
        <w:tc>
          <w:tcPr>
            <w:tcW w:w="1665" w:type="dxa"/>
            <w:vAlign w:val="center"/>
          </w:tcPr>
          <w:p w14:paraId="536662D7" w14:textId="20E2B90D" w:rsidR="00283C6B" w:rsidRPr="00BD2160" w:rsidRDefault="00A91EFA" w:rsidP="005C36F1">
            <w:pPr>
              <w:widowControl/>
              <w:autoSpaceDE/>
              <w:autoSpaceDN/>
              <w:adjustRightInd/>
              <w:spacing w:before="0" w:line="240" w:lineRule="auto"/>
              <w:ind w:left="0" w:firstLine="0"/>
              <w:jc w:val="center"/>
              <w:rPr>
                <w:b/>
                <w:bCs/>
                <w:i/>
                <w:iCs/>
                <w:color w:val="000000"/>
              </w:rPr>
            </w:pPr>
            <w:r>
              <w:rPr>
                <w:b/>
                <w:bCs/>
                <w:i/>
                <w:iCs/>
                <w:color w:val="000000"/>
              </w:rPr>
              <w:t>-</w:t>
            </w:r>
          </w:p>
        </w:tc>
      </w:tr>
      <w:tr w:rsidR="00283C6B" w:rsidRPr="00BD2160" w14:paraId="2E926246" w14:textId="77777777" w:rsidTr="005C36F1">
        <w:trPr>
          <w:trHeight w:val="283"/>
        </w:trPr>
        <w:tc>
          <w:tcPr>
            <w:tcW w:w="718" w:type="dxa"/>
            <w:shd w:val="clear" w:color="auto" w:fill="auto"/>
            <w:noWrap/>
            <w:vAlign w:val="center"/>
            <w:hideMark/>
          </w:tcPr>
          <w:p w14:paraId="59E1BF73"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447A7911" w14:textId="77777777" w:rsidR="00283C6B" w:rsidRPr="00283C6B" w:rsidRDefault="00283C6B" w:rsidP="00BD2160">
            <w:pPr>
              <w:widowControl/>
              <w:autoSpaceDE/>
              <w:autoSpaceDN/>
              <w:adjustRightInd/>
              <w:spacing w:before="0" w:line="240" w:lineRule="auto"/>
              <w:ind w:left="0" w:firstLine="182"/>
              <w:jc w:val="left"/>
              <w:rPr>
                <w:color w:val="000000"/>
              </w:rPr>
            </w:pPr>
            <w:r w:rsidRPr="00283C6B">
              <w:rPr>
                <w:color w:val="000000"/>
              </w:rPr>
              <w:t>з них: – за кордоном</w:t>
            </w:r>
          </w:p>
        </w:tc>
        <w:tc>
          <w:tcPr>
            <w:tcW w:w="1665" w:type="dxa"/>
            <w:vAlign w:val="center"/>
          </w:tcPr>
          <w:p w14:paraId="2983564C" w14:textId="34E1E3F7" w:rsidR="00283C6B" w:rsidRPr="00BD2160" w:rsidRDefault="00A91EFA" w:rsidP="005C36F1">
            <w:pPr>
              <w:widowControl/>
              <w:autoSpaceDE/>
              <w:autoSpaceDN/>
              <w:adjustRightInd/>
              <w:spacing w:before="0" w:line="240" w:lineRule="auto"/>
              <w:ind w:left="0" w:firstLine="0"/>
              <w:jc w:val="center"/>
              <w:rPr>
                <w:color w:val="000000"/>
              </w:rPr>
            </w:pPr>
            <w:r>
              <w:rPr>
                <w:color w:val="000000"/>
              </w:rPr>
              <w:t>-</w:t>
            </w:r>
          </w:p>
        </w:tc>
      </w:tr>
      <w:tr w:rsidR="00283C6B" w:rsidRPr="00BD2160" w14:paraId="525BB09A" w14:textId="77777777" w:rsidTr="005C36F1">
        <w:trPr>
          <w:trHeight w:val="283"/>
        </w:trPr>
        <w:tc>
          <w:tcPr>
            <w:tcW w:w="718" w:type="dxa"/>
            <w:shd w:val="clear" w:color="auto" w:fill="auto"/>
            <w:noWrap/>
            <w:vAlign w:val="center"/>
            <w:hideMark/>
          </w:tcPr>
          <w:p w14:paraId="40D0E7E7"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3.1.2</w:t>
            </w:r>
          </w:p>
        </w:tc>
        <w:tc>
          <w:tcPr>
            <w:tcW w:w="7377" w:type="dxa"/>
            <w:shd w:val="clear" w:color="auto" w:fill="auto"/>
            <w:vAlign w:val="center"/>
            <w:hideMark/>
          </w:tcPr>
          <w:p w14:paraId="295D65E8"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Опубліковано підручників</w:t>
            </w:r>
          </w:p>
        </w:tc>
        <w:tc>
          <w:tcPr>
            <w:tcW w:w="1665" w:type="dxa"/>
            <w:vAlign w:val="center"/>
          </w:tcPr>
          <w:p w14:paraId="7F1B38B7" w14:textId="58F35611" w:rsidR="00283C6B" w:rsidRPr="00BD2160" w:rsidRDefault="00A91EFA" w:rsidP="005C36F1">
            <w:pPr>
              <w:widowControl/>
              <w:autoSpaceDE/>
              <w:autoSpaceDN/>
              <w:adjustRightInd/>
              <w:spacing w:before="0" w:line="240" w:lineRule="auto"/>
              <w:ind w:left="0" w:firstLine="0"/>
              <w:jc w:val="center"/>
              <w:rPr>
                <w:b/>
                <w:bCs/>
                <w:i/>
                <w:iCs/>
                <w:color w:val="000000"/>
              </w:rPr>
            </w:pPr>
            <w:r>
              <w:rPr>
                <w:b/>
                <w:bCs/>
                <w:i/>
                <w:iCs/>
                <w:color w:val="000000"/>
              </w:rPr>
              <w:t>-</w:t>
            </w:r>
          </w:p>
        </w:tc>
      </w:tr>
      <w:tr w:rsidR="00283C6B" w:rsidRPr="00BD2160" w14:paraId="31AD23F5" w14:textId="77777777" w:rsidTr="005C36F1">
        <w:trPr>
          <w:trHeight w:val="283"/>
        </w:trPr>
        <w:tc>
          <w:tcPr>
            <w:tcW w:w="718" w:type="dxa"/>
            <w:shd w:val="clear" w:color="auto" w:fill="auto"/>
            <w:noWrap/>
            <w:vAlign w:val="center"/>
            <w:hideMark/>
          </w:tcPr>
          <w:p w14:paraId="2292E1FC"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3.1.3.</w:t>
            </w:r>
          </w:p>
        </w:tc>
        <w:tc>
          <w:tcPr>
            <w:tcW w:w="7377" w:type="dxa"/>
            <w:shd w:val="clear" w:color="auto" w:fill="auto"/>
            <w:vAlign w:val="center"/>
            <w:hideMark/>
          </w:tcPr>
          <w:p w14:paraId="77F43272"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Опубліковано навчальних посібників</w:t>
            </w:r>
          </w:p>
        </w:tc>
        <w:tc>
          <w:tcPr>
            <w:tcW w:w="1665" w:type="dxa"/>
            <w:vAlign w:val="center"/>
          </w:tcPr>
          <w:p w14:paraId="6E403E91" w14:textId="337F17BC" w:rsidR="00283C6B" w:rsidRPr="00BD2160" w:rsidRDefault="00A91EFA" w:rsidP="005C36F1">
            <w:pPr>
              <w:widowControl/>
              <w:autoSpaceDE/>
              <w:autoSpaceDN/>
              <w:adjustRightInd/>
              <w:spacing w:before="0" w:line="240" w:lineRule="auto"/>
              <w:ind w:left="0" w:firstLine="0"/>
              <w:jc w:val="center"/>
              <w:rPr>
                <w:b/>
                <w:bCs/>
                <w:i/>
                <w:iCs/>
                <w:color w:val="000000"/>
              </w:rPr>
            </w:pPr>
            <w:r>
              <w:rPr>
                <w:b/>
                <w:bCs/>
                <w:i/>
                <w:iCs/>
                <w:color w:val="000000"/>
              </w:rPr>
              <w:t>-</w:t>
            </w:r>
          </w:p>
        </w:tc>
      </w:tr>
      <w:tr w:rsidR="00283C6B" w:rsidRPr="00BD2160" w14:paraId="0D48612A" w14:textId="77777777" w:rsidTr="005C36F1">
        <w:trPr>
          <w:trHeight w:val="283"/>
        </w:trPr>
        <w:tc>
          <w:tcPr>
            <w:tcW w:w="718" w:type="dxa"/>
            <w:shd w:val="clear" w:color="auto" w:fill="auto"/>
            <w:noWrap/>
            <w:vAlign w:val="center"/>
            <w:hideMark/>
          </w:tcPr>
          <w:p w14:paraId="5A493B67"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3.1.4</w:t>
            </w:r>
          </w:p>
        </w:tc>
        <w:tc>
          <w:tcPr>
            <w:tcW w:w="7377" w:type="dxa"/>
            <w:shd w:val="clear" w:color="auto" w:fill="auto"/>
            <w:vAlign w:val="center"/>
            <w:hideMark/>
          </w:tcPr>
          <w:p w14:paraId="4678D09C"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Кількість публікацій (статей) молодих вчених, усього одиниць</w:t>
            </w:r>
          </w:p>
        </w:tc>
        <w:tc>
          <w:tcPr>
            <w:tcW w:w="1665" w:type="dxa"/>
            <w:vAlign w:val="center"/>
          </w:tcPr>
          <w:p w14:paraId="23E7C39F" w14:textId="6FD591C7" w:rsidR="00283C6B" w:rsidRPr="00BD2160" w:rsidRDefault="00571F64" w:rsidP="005C36F1">
            <w:pPr>
              <w:widowControl/>
              <w:autoSpaceDE/>
              <w:autoSpaceDN/>
              <w:adjustRightInd/>
              <w:spacing w:before="0" w:line="240" w:lineRule="auto"/>
              <w:ind w:left="0" w:firstLine="0"/>
              <w:jc w:val="center"/>
              <w:rPr>
                <w:b/>
                <w:bCs/>
                <w:i/>
                <w:iCs/>
                <w:color w:val="000000"/>
              </w:rPr>
            </w:pPr>
            <w:r>
              <w:rPr>
                <w:b/>
                <w:bCs/>
                <w:i/>
                <w:iCs/>
                <w:color w:val="000000"/>
              </w:rPr>
              <w:t>7</w:t>
            </w:r>
          </w:p>
        </w:tc>
      </w:tr>
      <w:tr w:rsidR="00283C6B" w:rsidRPr="00BD2160" w14:paraId="36F498F7" w14:textId="77777777" w:rsidTr="005C36F1">
        <w:trPr>
          <w:trHeight w:val="283"/>
        </w:trPr>
        <w:tc>
          <w:tcPr>
            <w:tcW w:w="718" w:type="dxa"/>
            <w:shd w:val="clear" w:color="auto" w:fill="auto"/>
            <w:noWrap/>
            <w:vAlign w:val="center"/>
            <w:hideMark/>
          </w:tcPr>
          <w:p w14:paraId="2CC436CA"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7E76B580" w14:textId="77777777" w:rsidR="00283C6B" w:rsidRPr="00283C6B" w:rsidRDefault="00283C6B" w:rsidP="00BD2160">
            <w:pPr>
              <w:widowControl/>
              <w:autoSpaceDE/>
              <w:autoSpaceDN/>
              <w:adjustRightInd/>
              <w:spacing w:before="0" w:line="240" w:lineRule="auto"/>
              <w:ind w:left="0" w:firstLine="182"/>
              <w:jc w:val="left"/>
              <w:rPr>
                <w:color w:val="000000"/>
              </w:rPr>
            </w:pPr>
            <w:r w:rsidRPr="00283C6B">
              <w:rPr>
                <w:color w:val="000000"/>
              </w:rPr>
              <w:t>з них: в українських виданнях</w:t>
            </w:r>
          </w:p>
        </w:tc>
        <w:tc>
          <w:tcPr>
            <w:tcW w:w="1665" w:type="dxa"/>
            <w:vAlign w:val="center"/>
          </w:tcPr>
          <w:p w14:paraId="2B1DF2B3" w14:textId="2EDD72F7" w:rsidR="00283C6B" w:rsidRPr="00BD2160" w:rsidRDefault="00E20D61" w:rsidP="005C36F1">
            <w:pPr>
              <w:widowControl/>
              <w:autoSpaceDE/>
              <w:autoSpaceDN/>
              <w:adjustRightInd/>
              <w:spacing w:before="0" w:line="240" w:lineRule="auto"/>
              <w:ind w:left="0" w:firstLine="0"/>
              <w:jc w:val="center"/>
              <w:rPr>
                <w:color w:val="000000"/>
              </w:rPr>
            </w:pPr>
            <w:r>
              <w:rPr>
                <w:color w:val="000000"/>
              </w:rPr>
              <w:t>6</w:t>
            </w:r>
          </w:p>
        </w:tc>
      </w:tr>
      <w:tr w:rsidR="00283C6B" w:rsidRPr="00BD2160" w14:paraId="3B0E5A46" w14:textId="77777777" w:rsidTr="005C36F1">
        <w:trPr>
          <w:trHeight w:val="283"/>
        </w:trPr>
        <w:tc>
          <w:tcPr>
            <w:tcW w:w="718" w:type="dxa"/>
            <w:shd w:val="clear" w:color="auto" w:fill="auto"/>
            <w:noWrap/>
            <w:vAlign w:val="center"/>
            <w:hideMark/>
          </w:tcPr>
          <w:p w14:paraId="609D10B3"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04967C1F" w14:textId="77777777" w:rsidR="00283C6B" w:rsidRPr="00283C6B" w:rsidRDefault="00283C6B" w:rsidP="00BD2160">
            <w:pPr>
              <w:widowControl/>
              <w:autoSpaceDE/>
              <w:autoSpaceDN/>
              <w:adjustRightInd/>
              <w:spacing w:before="0" w:line="240" w:lineRule="auto"/>
              <w:ind w:left="0" w:firstLine="182"/>
              <w:jc w:val="left"/>
              <w:rPr>
                <w:color w:val="000000"/>
              </w:rPr>
            </w:pPr>
            <w:r w:rsidRPr="00283C6B">
              <w:rPr>
                <w:color w:val="000000"/>
              </w:rPr>
              <w:t>з них: в зарубіжних виданнях</w:t>
            </w:r>
          </w:p>
        </w:tc>
        <w:tc>
          <w:tcPr>
            <w:tcW w:w="1665" w:type="dxa"/>
            <w:vAlign w:val="center"/>
          </w:tcPr>
          <w:p w14:paraId="1C24639E" w14:textId="6B120F2F" w:rsidR="00283C6B" w:rsidRPr="00BD2160" w:rsidRDefault="00E20D61" w:rsidP="005C36F1">
            <w:pPr>
              <w:widowControl/>
              <w:autoSpaceDE/>
              <w:autoSpaceDN/>
              <w:adjustRightInd/>
              <w:spacing w:before="0" w:line="240" w:lineRule="auto"/>
              <w:ind w:left="0" w:firstLine="0"/>
              <w:jc w:val="center"/>
              <w:rPr>
                <w:color w:val="000000"/>
              </w:rPr>
            </w:pPr>
            <w:r>
              <w:rPr>
                <w:color w:val="000000"/>
              </w:rPr>
              <w:t>1</w:t>
            </w:r>
          </w:p>
        </w:tc>
      </w:tr>
      <w:tr w:rsidR="00283C6B" w:rsidRPr="00BD2160" w14:paraId="5C801861" w14:textId="77777777" w:rsidTr="005C36F1">
        <w:trPr>
          <w:trHeight w:val="283"/>
        </w:trPr>
        <w:tc>
          <w:tcPr>
            <w:tcW w:w="718" w:type="dxa"/>
            <w:shd w:val="clear" w:color="auto" w:fill="auto"/>
            <w:noWrap/>
            <w:vAlign w:val="center"/>
            <w:hideMark/>
          </w:tcPr>
          <w:p w14:paraId="30A9F9E9"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03E52841" w14:textId="77777777" w:rsidR="00283C6B" w:rsidRPr="00283C6B" w:rsidRDefault="00283C6B" w:rsidP="00283C6B">
            <w:pPr>
              <w:widowControl/>
              <w:autoSpaceDE/>
              <w:autoSpaceDN/>
              <w:adjustRightInd/>
              <w:spacing w:before="0" w:line="240" w:lineRule="auto"/>
              <w:ind w:left="0" w:firstLine="0"/>
              <w:jc w:val="left"/>
              <w:rPr>
                <w:color w:val="000000"/>
              </w:rPr>
            </w:pPr>
            <w:r w:rsidRPr="00283C6B">
              <w:rPr>
                <w:color w:val="000000"/>
              </w:rPr>
              <w:t xml:space="preserve">– у міжнародній </w:t>
            </w:r>
            <w:proofErr w:type="spellStart"/>
            <w:r w:rsidRPr="00283C6B">
              <w:rPr>
                <w:color w:val="000000"/>
              </w:rPr>
              <w:t>науковометричній</w:t>
            </w:r>
            <w:proofErr w:type="spellEnd"/>
            <w:r w:rsidRPr="00283C6B">
              <w:rPr>
                <w:color w:val="000000"/>
              </w:rPr>
              <w:t xml:space="preserve"> базі даних </w:t>
            </w:r>
            <w:proofErr w:type="spellStart"/>
            <w:r w:rsidRPr="00283C6B">
              <w:rPr>
                <w:color w:val="000000"/>
              </w:rPr>
              <w:t>Scopus</w:t>
            </w:r>
            <w:proofErr w:type="spellEnd"/>
          </w:p>
        </w:tc>
        <w:tc>
          <w:tcPr>
            <w:tcW w:w="1665" w:type="dxa"/>
            <w:vAlign w:val="center"/>
          </w:tcPr>
          <w:p w14:paraId="0945F978" w14:textId="00902EFF" w:rsidR="00283C6B" w:rsidRPr="00BD2160" w:rsidRDefault="00E20D61" w:rsidP="005C36F1">
            <w:pPr>
              <w:widowControl/>
              <w:autoSpaceDE/>
              <w:autoSpaceDN/>
              <w:adjustRightInd/>
              <w:spacing w:before="0" w:line="240" w:lineRule="auto"/>
              <w:ind w:left="0" w:firstLine="0"/>
              <w:jc w:val="center"/>
              <w:rPr>
                <w:color w:val="000000"/>
              </w:rPr>
            </w:pPr>
            <w:r>
              <w:rPr>
                <w:color w:val="000000"/>
              </w:rPr>
              <w:t>1</w:t>
            </w:r>
          </w:p>
        </w:tc>
      </w:tr>
      <w:tr w:rsidR="00283C6B" w:rsidRPr="00BD2160" w14:paraId="64B1C1D4" w14:textId="77777777" w:rsidTr="005C36F1">
        <w:trPr>
          <w:trHeight w:val="283"/>
        </w:trPr>
        <w:tc>
          <w:tcPr>
            <w:tcW w:w="718" w:type="dxa"/>
            <w:shd w:val="clear" w:color="auto" w:fill="auto"/>
            <w:noWrap/>
            <w:vAlign w:val="center"/>
            <w:hideMark/>
          </w:tcPr>
          <w:p w14:paraId="39342C63"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2197A211" w14:textId="77777777" w:rsidR="00283C6B" w:rsidRPr="00283C6B" w:rsidRDefault="00283C6B" w:rsidP="00283C6B">
            <w:pPr>
              <w:widowControl/>
              <w:autoSpaceDE/>
              <w:autoSpaceDN/>
              <w:adjustRightInd/>
              <w:spacing w:before="0" w:line="240" w:lineRule="auto"/>
              <w:ind w:left="0" w:firstLine="0"/>
              <w:jc w:val="left"/>
              <w:rPr>
                <w:color w:val="000000"/>
              </w:rPr>
            </w:pPr>
            <w:r w:rsidRPr="00283C6B">
              <w:rPr>
                <w:color w:val="000000"/>
              </w:rPr>
              <w:t xml:space="preserve">– у міжнародних </w:t>
            </w:r>
            <w:proofErr w:type="spellStart"/>
            <w:r w:rsidRPr="00283C6B">
              <w:rPr>
                <w:color w:val="000000"/>
              </w:rPr>
              <w:t>науковометричній</w:t>
            </w:r>
            <w:proofErr w:type="spellEnd"/>
            <w:r w:rsidRPr="00283C6B">
              <w:rPr>
                <w:color w:val="000000"/>
              </w:rPr>
              <w:t xml:space="preserve"> базі даних </w:t>
            </w:r>
            <w:proofErr w:type="spellStart"/>
            <w:r w:rsidRPr="00283C6B">
              <w:rPr>
                <w:color w:val="000000"/>
              </w:rPr>
              <w:t>Web</w:t>
            </w:r>
            <w:proofErr w:type="spellEnd"/>
            <w:r w:rsidRPr="00283C6B">
              <w:rPr>
                <w:color w:val="000000"/>
              </w:rPr>
              <w:t xml:space="preserve"> </w:t>
            </w:r>
            <w:proofErr w:type="spellStart"/>
            <w:r w:rsidRPr="00283C6B">
              <w:rPr>
                <w:color w:val="000000"/>
              </w:rPr>
              <w:t>of</w:t>
            </w:r>
            <w:proofErr w:type="spellEnd"/>
            <w:r w:rsidRPr="00283C6B">
              <w:rPr>
                <w:color w:val="000000"/>
              </w:rPr>
              <w:t xml:space="preserve"> </w:t>
            </w:r>
            <w:proofErr w:type="spellStart"/>
            <w:r w:rsidRPr="00283C6B">
              <w:rPr>
                <w:color w:val="000000"/>
              </w:rPr>
              <w:t>Science</w:t>
            </w:r>
            <w:proofErr w:type="spellEnd"/>
          </w:p>
        </w:tc>
        <w:tc>
          <w:tcPr>
            <w:tcW w:w="1665" w:type="dxa"/>
            <w:vAlign w:val="center"/>
          </w:tcPr>
          <w:p w14:paraId="51312052" w14:textId="41A9DC5F" w:rsidR="00283C6B" w:rsidRPr="00BD2160" w:rsidRDefault="00E20D61" w:rsidP="005C36F1">
            <w:pPr>
              <w:widowControl/>
              <w:autoSpaceDE/>
              <w:autoSpaceDN/>
              <w:adjustRightInd/>
              <w:spacing w:before="0" w:line="240" w:lineRule="auto"/>
              <w:ind w:left="0" w:firstLine="0"/>
              <w:jc w:val="center"/>
              <w:rPr>
                <w:color w:val="000000"/>
              </w:rPr>
            </w:pPr>
            <w:r>
              <w:rPr>
                <w:color w:val="000000"/>
              </w:rPr>
              <w:t>-</w:t>
            </w:r>
          </w:p>
        </w:tc>
      </w:tr>
      <w:tr w:rsidR="00283C6B" w:rsidRPr="00BD2160" w14:paraId="18B69B49" w14:textId="77777777" w:rsidTr="005C36F1">
        <w:trPr>
          <w:trHeight w:val="283"/>
        </w:trPr>
        <w:tc>
          <w:tcPr>
            <w:tcW w:w="718" w:type="dxa"/>
            <w:shd w:val="clear" w:color="auto" w:fill="auto"/>
            <w:noWrap/>
            <w:vAlign w:val="center"/>
            <w:hideMark/>
          </w:tcPr>
          <w:p w14:paraId="1265CC44"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665A15E8" w14:textId="77777777" w:rsidR="00283C6B" w:rsidRPr="00BD2160" w:rsidRDefault="00BD2160" w:rsidP="00BD2160">
            <w:pPr>
              <w:widowControl/>
              <w:autoSpaceDE/>
              <w:autoSpaceDN/>
              <w:adjustRightInd/>
              <w:spacing w:before="0" w:line="240" w:lineRule="auto"/>
              <w:ind w:left="0" w:firstLine="0"/>
              <w:jc w:val="left"/>
              <w:rPr>
                <w:color w:val="000000"/>
              </w:rPr>
            </w:pPr>
            <w:r w:rsidRPr="00283C6B">
              <w:rPr>
                <w:color w:val="000000"/>
              </w:rPr>
              <w:t xml:space="preserve">– </w:t>
            </w:r>
            <w:r w:rsidR="00283C6B" w:rsidRPr="00BD2160">
              <w:rPr>
                <w:color w:val="000000"/>
              </w:rPr>
              <w:t>у міжнародн</w:t>
            </w:r>
            <w:r w:rsidR="00056C6F">
              <w:rPr>
                <w:color w:val="000000"/>
              </w:rPr>
              <w:t xml:space="preserve">их </w:t>
            </w:r>
            <w:proofErr w:type="spellStart"/>
            <w:r w:rsidR="00056C6F">
              <w:rPr>
                <w:color w:val="000000"/>
              </w:rPr>
              <w:t>науковометричній</w:t>
            </w:r>
            <w:proofErr w:type="spellEnd"/>
            <w:r w:rsidR="00056C6F">
              <w:rPr>
                <w:color w:val="000000"/>
              </w:rPr>
              <w:t xml:space="preserve"> базі даних </w:t>
            </w:r>
            <w:proofErr w:type="spellStart"/>
            <w:r w:rsidR="00283C6B" w:rsidRPr="00BD2160">
              <w:rPr>
                <w:color w:val="000000"/>
              </w:rPr>
              <w:t>Copernicus</w:t>
            </w:r>
            <w:proofErr w:type="spellEnd"/>
            <w:r w:rsidR="00283C6B" w:rsidRPr="00BD2160">
              <w:rPr>
                <w:color w:val="000000"/>
              </w:rPr>
              <w:t xml:space="preserve"> (для </w:t>
            </w:r>
            <w:proofErr w:type="spellStart"/>
            <w:r w:rsidR="00283C6B" w:rsidRPr="00BD2160">
              <w:rPr>
                <w:color w:val="000000"/>
              </w:rPr>
              <w:t>соціо</w:t>
            </w:r>
            <w:proofErr w:type="spellEnd"/>
            <w:r w:rsidR="00283C6B" w:rsidRPr="00BD2160">
              <w:rPr>
                <w:color w:val="000000"/>
              </w:rPr>
              <w:t>-гуманітарних нау</w:t>
            </w:r>
            <w:r>
              <w:rPr>
                <w:color w:val="000000"/>
              </w:rPr>
              <w:t>к</w:t>
            </w:r>
            <w:r w:rsidR="00283C6B" w:rsidRPr="00BD2160">
              <w:rPr>
                <w:color w:val="000000"/>
              </w:rPr>
              <w:t>)</w:t>
            </w:r>
          </w:p>
        </w:tc>
        <w:tc>
          <w:tcPr>
            <w:tcW w:w="1665" w:type="dxa"/>
            <w:vAlign w:val="center"/>
          </w:tcPr>
          <w:p w14:paraId="290750E1" w14:textId="3667A821" w:rsidR="00283C6B" w:rsidRPr="00BD2160" w:rsidRDefault="00E20D61" w:rsidP="005C36F1">
            <w:pPr>
              <w:widowControl/>
              <w:autoSpaceDE/>
              <w:autoSpaceDN/>
              <w:adjustRightInd/>
              <w:spacing w:before="0" w:line="240" w:lineRule="auto"/>
              <w:ind w:left="0" w:firstLine="0"/>
              <w:jc w:val="center"/>
              <w:rPr>
                <w:color w:val="000000"/>
              </w:rPr>
            </w:pPr>
            <w:r>
              <w:rPr>
                <w:color w:val="000000"/>
              </w:rPr>
              <w:t>1</w:t>
            </w:r>
          </w:p>
        </w:tc>
      </w:tr>
      <w:tr w:rsidR="00283C6B" w:rsidRPr="00BD2160" w14:paraId="782A1987" w14:textId="77777777" w:rsidTr="005C36F1">
        <w:trPr>
          <w:trHeight w:val="283"/>
        </w:trPr>
        <w:tc>
          <w:tcPr>
            <w:tcW w:w="718" w:type="dxa"/>
            <w:shd w:val="clear" w:color="auto" w:fill="auto"/>
            <w:noWrap/>
            <w:vAlign w:val="center"/>
            <w:hideMark/>
          </w:tcPr>
          <w:p w14:paraId="3070074D"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3.1.5</w:t>
            </w:r>
          </w:p>
        </w:tc>
        <w:tc>
          <w:tcPr>
            <w:tcW w:w="7377" w:type="dxa"/>
            <w:shd w:val="clear" w:color="auto" w:fill="auto"/>
            <w:vAlign w:val="center"/>
            <w:hideMark/>
          </w:tcPr>
          <w:p w14:paraId="54D4EF43" w14:textId="77777777" w:rsidR="00283C6B" w:rsidRPr="00283C6B" w:rsidRDefault="00283C6B" w:rsidP="00283C6B">
            <w:pPr>
              <w:widowControl/>
              <w:autoSpaceDE/>
              <w:autoSpaceDN/>
              <w:adjustRightInd/>
              <w:spacing w:before="0" w:line="240" w:lineRule="auto"/>
              <w:ind w:left="0" w:firstLine="0"/>
              <w:jc w:val="left"/>
              <w:rPr>
                <w:b/>
                <w:bCs/>
                <w:i/>
                <w:iCs/>
                <w:color w:val="000000"/>
              </w:rPr>
            </w:pPr>
            <w:r w:rsidRPr="00283C6B">
              <w:rPr>
                <w:b/>
                <w:bCs/>
                <w:i/>
                <w:iCs/>
                <w:color w:val="000000"/>
              </w:rPr>
              <w:t>Взято участь у наукових заходах (семінарах, конференціях, симпозіумах)</w:t>
            </w:r>
          </w:p>
        </w:tc>
        <w:tc>
          <w:tcPr>
            <w:tcW w:w="1665" w:type="dxa"/>
            <w:vAlign w:val="center"/>
          </w:tcPr>
          <w:p w14:paraId="07EBB276" w14:textId="3EA55DB7" w:rsidR="00283C6B" w:rsidRPr="00BD2160" w:rsidRDefault="009C242B" w:rsidP="005C36F1">
            <w:pPr>
              <w:widowControl/>
              <w:autoSpaceDE/>
              <w:autoSpaceDN/>
              <w:adjustRightInd/>
              <w:spacing w:before="0" w:line="240" w:lineRule="auto"/>
              <w:ind w:left="0" w:firstLine="0"/>
              <w:jc w:val="center"/>
              <w:rPr>
                <w:b/>
                <w:bCs/>
                <w:i/>
                <w:iCs/>
                <w:color w:val="000000"/>
              </w:rPr>
            </w:pPr>
            <w:r>
              <w:rPr>
                <w:b/>
                <w:bCs/>
                <w:i/>
                <w:iCs/>
                <w:color w:val="000000"/>
              </w:rPr>
              <w:t>24</w:t>
            </w:r>
          </w:p>
        </w:tc>
      </w:tr>
      <w:tr w:rsidR="00283C6B" w:rsidRPr="00BD2160" w14:paraId="07C0C659" w14:textId="77777777" w:rsidTr="005C36F1">
        <w:trPr>
          <w:trHeight w:val="283"/>
        </w:trPr>
        <w:tc>
          <w:tcPr>
            <w:tcW w:w="718" w:type="dxa"/>
            <w:shd w:val="clear" w:color="auto" w:fill="auto"/>
            <w:noWrap/>
            <w:vAlign w:val="center"/>
            <w:hideMark/>
          </w:tcPr>
          <w:p w14:paraId="022246E2"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780602DF" w14:textId="77777777" w:rsidR="00283C6B" w:rsidRPr="00283C6B" w:rsidRDefault="00283C6B" w:rsidP="00BD2160">
            <w:pPr>
              <w:widowControl/>
              <w:autoSpaceDE/>
              <w:autoSpaceDN/>
              <w:adjustRightInd/>
              <w:spacing w:before="0" w:line="240" w:lineRule="auto"/>
              <w:ind w:left="0" w:firstLine="0"/>
              <w:jc w:val="left"/>
              <w:rPr>
                <w:color w:val="000000"/>
              </w:rPr>
            </w:pPr>
            <w:r w:rsidRPr="00283C6B">
              <w:rPr>
                <w:color w:val="000000"/>
              </w:rPr>
              <w:t>з них: – всеукраїнських</w:t>
            </w:r>
          </w:p>
        </w:tc>
        <w:tc>
          <w:tcPr>
            <w:tcW w:w="1665" w:type="dxa"/>
            <w:vAlign w:val="center"/>
          </w:tcPr>
          <w:p w14:paraId="19A91CC1" w14:textId="6D58321A" w:rsidR="00283C6B" w:rsidRPr="00BD2160" w:rsidRDefault="009C242B" w:rsidP="005C36F1">
            <w:pPr>
              <w:widowControl/>
              <w:autoSpaceDE/>
              <w:autoSpaceDN/>
              <w:adjustRightInd/>
              <w:spacing w:before="0" w:line="240" w:lineRule="auto"/>
              <w:ind w:left="0" w:firstLine="0"/>
              <w:jc w:val="center"/>
              <w:rPr>
                <w:color w:val="000000"/>
              </w:rPr>
            </w:pPr>
            <w:r>
              <w:rPr>
                <w:color w:val="000000"/>
              </w:rPr>
              <w:t>23</w:t>
            </w:r>
          </w:p>
        </w:tc>
      </w:tr>
      <w:tr w:rsidR="00283C6B" w:rsidRPr="00BD2160" w14:paraId="1D09624C" w14:textId="77777777" w:rsidTr="005C36F1">
        <w:trPr>
          <w:trHeight w:val="283"/>
        </w:trPr>
        <w:tc>
          <w:tcPr>
            <w:tcW w:w="718" w:type="dxa"/>
            <w:shd w:val="clear" w:color="auto" w:fill="auto"/>
            <w:noWrap/>
            <w:vAlign w:val="center"/>
            <w:hideMark/>
          </w:tcPr>
          <w:p w14:paraId="0985FA95" w14:textId="77777777" w:rsidR="00283C6B" w:rsidRPr="00283C6B" w:rsidRDefault="00283C6B" w:rsidP="00283C6B">
            <w:pPr>
              <w:widowControl/>
              <w:autoSpaceDE/>
              <w:autoSpaceDN/>
              <w:adjustRightInd/>
              <w:spacing w:before="0" w:line="240" w:lineRule="auto"/>
              <w:ind w:left="0" w:firstLine="0"/>
              <w:jc w:val="center"/>
              <w:rPr>
                <w:color w:val="000000"/>
              </w:rPr>
            </w:pPr>
            <w:r w:rsidRPr="00283C6B">
              <w:rPr>
                <w:color w:val="000000"/>
              </w:rPr>
              <w:t> </w:t>
            </w:r>
          </w:p>
        </w:tc>
        <w:tc>
          <w:tcPr>
            <w:tcW w:w="7377" w:type="dxa"/>
            <w:shd w:val="clear" w:color="auto" w:fill="auto"/>
            <w:vAlign w:val="center"/>
            <w:hideMark/>
          </w:tcPr>
          <w:p w14:paraId="73EAED15" w14:textId="77777777" w:rsidR="00283C6B" w:rsidRPr="00283C6B" w:rsidRDefault="00283C6B" w:rsidP="00BD2160">
            <w:pPr>
              <w:widowControl/>
              <w:autoSpaceDE/>
              <w:autoSpaceDN/>
              <w:adjustRightInd/>
              <w:spacing w:before="0" w:line="240" w:lineRule="auto"/>
              <w:ind w:left="0" w:firstLine="607"/>
              <w:jc w:val="left"/>
              <w:rPr>
                <w:color w:val="000000"/>
              </w:rPr>
            </w:pPr>
            <w:r w:rsidRPr="00283C6B">
              <w:rPr>
                <w:color w:val="000000"/>
              </w:rPr>
              <w:t>– міжнародних</w:t>
            </w:r>
          </w:p>
        </w:tc>
        <w:tc>
          <w:tcPr>
            <w:tcW w:w="1665" w:type="dxa"/>
            <w:vAlign w:val="center"/>
          </w:tcPr>
          <w:p w14:paraId="16963F5C" w14:textId="6908FADD" w:rsidR="00283C6B" w:rsidRPr="00BD2160" w:rsidRDefault="009C242B" w:rsidP="005C36F1">
            <w:pPr>
              <w:widowControl/>
              <w:autoSpaceDE/>
              <w:autoSpaceDN/>
              <w:adjustRightInd/>
              <w:spacing w:before="0" w:line="240" w:lineRule="auto"/>
              <w:ind w:left="0" w:firstLine="0"/>
              <w:jc w:val="center"/>
              <w:rPr>
                <w:color w:val="000000"/>
              </w:rPr>
            </w:pPr>
            <w:r>
              <w:rPr>
                <w:color w:val="000000"/>
              </w:rPr>
              <w:t>1</w:t>
            </w:r>
          </w:p>
        </w:tc>
      </w:tr>
    </w:tbl>
    <w:p w14:paraId="7663D194" w14:textId="77777777" w:rsidR="00056C6F" w:rsidRDefault="00257BB1" w:rsidP="00257BB1">
      <w:pPr>
        <w:spacing w:before="0" w:after="120" w:line="240" w:lineRule="auto"/>
        <w:ind w:left="0" w:firstLine="0"/>
        <w:rPr>
          <w:lang w:eastAsia="en-US"/>
        </w:rPr>
      </w:pPr>
      <w:r w:rsidRPr="00257BB1">
        <w:rPr>
          <w:b/>
          <w:lang w:eastAsia="en-US"/>
        </w:rPr>
        <w:lastRenderedPageBreak/>
        <w:t xml:space="preserve">Розробки, які впроваджено у 2021-2022 </w:t>
      </w:r>
      <w:proofErr w:type="spellStart"/>
      <w:r w:rsidRPr="00257BB1">
        <w:rPr>
          <w:b/>
          <w:lang w:eastAsia="en-US"/>
        </w:rPr>
        <w:t>н.р</w:t>
      </w:r>
      <w:proofErr w:type="spellEnd"/>
      <w:r w:rsidRPr="00257BB1">
        <w:rPr>
          <w:b/>
          <w:lang w:eastAsia="en-US"/>
        </w:rPr>
        <w:t xml:space="preserve">. за межами закладу вищої освіти або наукової установи </w:t>
      </w:r>
      <w:r w:rsidRPr="00D4735F">
        <w:rPr>
          <w:i/>
          <w:lang w:eastAsia="en-US"/>
        </w:rPr>
        <w:t>(відповідно до таблиці, тільки ті на які є акти впровадження або договори)</w:t>
      </w:r>
      <w:r w:rsidRPr="00257BB1">
        <w:rPr>
          <w:b/>
          <w:lang w:eastAsia="en-US"/>
        </w:rPr>
        <w:t>:</w:t>
      </w:r>
    </w:p>
    <w:tbl>
      <w:tblPr>
        <w:tblStyle w:val="a8"/>
        <w:tblW w:w="0" w:type="auto"/>
        <w:jc w:val="center"/>
        <w:tblLook w:val="04A0" w:firstRow="1" w:lastRow="0" w:firstColumn="1" w:lastColumn="0" w:noHBand="0" w:noVBand="1"/>
      </w:tblPr>
      <w:tblGrid>
        <w:gridCol w:w="531"/>
        <w:gridCol w:w="1704"/>
        <w:gridCol w:w="1984"/>
        <w:gridCol w:w="1843"/>
        <w:gridCol w:w="1559"/>
        <w:gridCol w:w="2232"/>
      </w:tblGrid>
      <w:tr w:rsidR="00257BB1" w14:paraId="3B852CA5" w14:textId="77777777" w:rsidTr="001D0E0A">
        <w:trPr>
          <w:jc w:val="center"/>
        </w:trPr>
        <w:tc>
          <w:tcPr>
            <w:tcW w:w="531" w:type="dxa"/>
            <w:vAlign w:val="center"/>
          </w:tcPr>
          <w:p w14:paraId="6E6C0F47" w14:textId="77777777" w:rsidR="00257BB1" w:rsidRDefault="00257BB1" w:rsidP="001D0E0A">
            <w:pPr>
              <w:spacing w:before="0" w:line="240" w:lineRule="auto"/>
              <w:ind w:left="0" w:firstLine="0"/>
              <w:jc w:val="center"/>
              <w:rPr>
                <w:lang w:eastAsia="en-US"/>
              </w:rPr>
            </w:pPr>
            <w:r>
              <w:rPr>
                <w:lang w:eastAsia="en-US"/>
              </w:rPr>
              <w:t>№ з/п</w:t>
            </w:r>
          </w:p>
        </w:tc>
        <w:tc>
          <w:tcPr>
            <w:tcW w:w="1704" w:type="dxa"/>
            <w:vAlign w:val="center"/>
          </w:tcPr>
          <w:p w14:paraId="42930204" w14:textId="77777777" w:rsidR="00257BB1" w:rsidRDefault="00257BB1" w:rsidP="001D0E0A">
            <w:pPr>
              <w:spacing w:before="0" w:line="240" w:lineRule="auto"/>
              <w:ind w:left="0" w:firstLine="0"/>
              <w:jc w:val="center"/>
              <w:rPr>
                <w:lang w:eastAsia="en-US"/>
              </w:rPr>
            </w:pPr>
            <w:r>
              <w:rPr>
                <w:lang w:eastAsia="en-US"/>
              </w:rPr>
              <w:t>Назва та автори розробки</w:t>
            </w:r>
          </w:p>
        </w:tc>
        <w:tc>
          <w:tcPr>
            <w:tcW w:w="1984" w:type="dxa"/>
            <w:vAlign w:val="center"/>
          </w:tcPr>
          <w:p w14:paraId="1CC12A99" w14:textId="77777777" w:rsidR="00257BB1" w:rsidRDefault="00257BB1" w:rsidP="001D0E0A">
            <w:pPr>
              <w:spacing w:before="0" w:line="240" w:lineRule="auto"/>
              <w:ind w:left="0" w:firstLine="0"/>
              <w:jc w:val="center"/>
              <w:rPr>
                <w:lang w:eastAsia="en-US"/>
              </w:rPr>
            </w:pPr>
            <w:r>
              <w:rPr>
                <w:lang w:eastAsia="en-US"/>
              </w:rPr>
              <w:t>Важливі показники, які характеризують рівень отриманого наукового результату; переваги над аналогами, економічний, соціальний ефект</w:t>
            </w:r>
          </w:p>
        </w:tc>
        <w:tc>
          <w:tcPr>
            <w:tcW w:w="1843" w:type="dxa"/>
            <w:vAlign w:val="center"/>
          </w:tcPr>
          <w:p w14:paraId="398BEC93" w14:textId="77777777" w:rsidR="00257BB1" w:rsidRDefault="00257BB1" w:rsidP="001D0E0A">
            <w:pPr>
              <w:spacing w:before="0" w:line="240" w:lineRule="auto"/>
              <w:ind w:left="0" w:firstLine="0"/>
              <w:jc w:val="center"/>
              <w:rPr>
                <w:lang w:eastAsia="en-US"/>
              </w:rPr>
            </w:pPr>
            <w:r>
              <w:rPr>
                <w:lang w:eastAsia="en-US"/>
              </w:rPr>
              <w:t>Місце впровадження (назва організації, відомча належність, адреса)</w:t>
            </w:r>
          </w:p>
        </w:tc>
        <w:tc>
          <w:tcPr>
            <w:tcW w:w="1559" w:type="dxa"/>
            <w:vAlign w:val="center"/>
          </w:tcPr>
          <w:p w14:paraId="47FF97B2" w14:textId="77777777" w:rsidR="00257BB1" w:rsidRDefault="00257BB1" w:rsidP="001D0E0A">
            <w:pPr>
              <w:spacing w:before="0" w:line="240" w:lineRule="auto"/>
              <w:ind w:left="0" w:firstLine="0"/>
              <w:jc w:val="center"/>
              <w:rPr>
                <w:lang w:eastAsia="en-US"/>
              </w:rPr>
            </w:pPr>
            <w:r>
              <w:rPr>
                <w:lang w:eastAsia="en-US"/>
              </w:rPr>
              <w:t>Дата акту впровадження</w:t>
            </w:r>
          </w:p>
        </w:tc>
        <w:tc>
          <w:tcPr>
            <w:tcW w:w="2232" w:type="dxa"/>
            <w:vAlign w:val="center"/>
          </w:tcPr>
          <w:p w14:paraId="336B6EC4" w14:textId="77777777" w:rsidR="00257BB1" w:rsidRDefault="00257BB1" w:rsidP="001D0E0A">
            <w:pPr>
              <w:spacing w:before="0" w:line="240" w:lineRule="auto"/>
              <w:ind w:left="0" w:firstLine="0"/>
              <w:jc w:val="center"/>
              <w:rPr>
                <w:lang w:eastAsia="en-US"/>
              </w:rPr>
            </w:pPr>
            <w:r>
              <w:rPr>
                <w:lang w:eastAsia="en-US"/>
              </w:rPr>
              <w:t>Практичні результати, які отримано закладом вищої освіти / науковою установою від впровадження (обладнання, обсяг отриманих коштів, налагоджено співпрацю для подальшої роботи, тощо)</w:t>
            </w:r>
          </w:p>
        </w:tc>
      </w:tr>
      <w:tr w:rsidR="00257BB1" w14:paraId="341F623B" w14:textId="77777777" w:rsidTr="001D0E0A">
        <w:trPr>
          <w:jc w:val="center"/>
        </w:trPr>
        <w:tc>
          <w:tcPr>
            <w:tcW w:w="531" w:type="dxa"/>
            <w:vAlign w:val="center"/>
          </w:tcPr>
          <w:p w14:paraId="7F0E8ECE" w14:textId="77777777" w:rsidR="00257BB1" w:rsidRDefault="00257BB1" w:rsidP="001D0E0A">
            <w:pPr>
              <w:spacing w:before="0" w:line="240" w:lineRule="auto"/>
              <w:ind w:left="0" w:firstLine="0"/>
              <w:jc w:val="center"/>
              <w:rPr>
                <w:lang w:eastAsia="en-US"/>
              </w:rPr>
            </w:pPr>
            <w:r>
              <w:rPr>
                <w:lang w:eastAsia="en-US"/>
              </w:rPr>
              <w:t>1</w:t>
            </w:r>
          </w:p>
        </w:tc>
        <w:tc>
          <w:tcPr>
            <w:tcW w:w="1704" w:type="dxa"/>
            <w:vAlign w:val="center"/>
          </w:tcPr>
          <w:p w14:paraId="6C895F02" w14:textId="77777777" w:rsidR="00257BB1" w:rsidRDefault="00257BB1" w:rsidP="001D0E0A">
            <w:pPr>
              <w:spacing w:before="0" w:line="240" w:lineRule="auto"/>
              <w:ind w:left="0" w:firstLine="0"/>
              <w:jc w:val="center"/>
              <w:rPr>
                <w:lang w:eastAsia="en-US"/>
              </w:rPr>
            </w:pPr>
            <w:r>
              <w:rPr>
                <w:lang w:eastAsia="en-US"/>
              </w:rPr>
              <w:t>2</w:t>
            </w:r>
          </w:p>
        </w:tc>
        <w:tc>
          <w:tcPr>
            <w:tcW w:w="1984" w:type="dxa"/>
            <w:vAlign w:val="center"/>
          </w:tcPr>
          <w:p w14:paraId="6D0EB866" w14:textId="77777777" w:rsidR="00257BB1" w:rsidRDefault="00257BB1" w:rsidP="001D0E0A">
            <w:pPr>
              <w:spacing w:before="0" w:line="240" w:lineRule="auto"/>
              <w:ind w:left="0" w:firstLine="0"/>
              <w:jc w:val="center"/>
              <w:rPr>
                <w:lang w:eastAsia="en-US"/>
              </w:rPr>
            </w:pPr>
            <w:r>
              <w:rPr>
                <w:lang w:eastAsia="en-US"/>
              </w:rPr>
              <w:t>3</w:t>
            </w:r>
          </w:p>
        </w:tc>
        <w:tc>
          <w:tcPr>
            <w:tcW w:w="1843" w:type="dxa"/>
            <w:vAlign w:val="center"/>
          </w:tcPr>
          <w:p w14:paraId="68C517D0" w14:textId="77777777" w:rsidR="00257BB1" w:rsidRDefault="00257BB1" w:rsidP="001D0E0A">
            <w:pPr>
              <w:spacing w:before="0" w:line="240" w:lineRule="auto"/>
              <w:ind w:left="0" w:firstLine="0"/>
              <w:jc w:val="center"/>
              <w:rPr>
                <w:lang w:eastAsia="en-US"/>
              </w:rPr>
            </w:pPr>
            <w:r>
              <w:rPr>
                <w:lang w:eastAsia="en-US"/>
              </w:rPr>
              <w:t>4</w:t>
            </w:r>
          </w:p>
        </w:tc>
        <w:tc>
          <w:tcPr>
            <w:tcW w:w="1559" w:type="dxa"/>
            <w:vAlign w:val="center"/>
          </w:tcPr>
          <w:p w14:paraId="6C2F8304" w14:textId="77777777" w:rsidR="00257BB1" w:rsidRDefault="00257BB1" w:rsidP="001D0E0A">
            <w:pPr>
              <w:spacing w:before="0" w:line="240" w:lineRule="auto"/>
              <w:ind w:left="0" w:firstLine="0"/>
              <w:jc w:val="center"/>
              <w:rPr>
                <w:lang w:eastAsia="en-US"/>
              </w:rPr>
            </w:pPr>
            <w:r>
              <w:rPr>
                <w:lang w:eastAsia="en-US"/>
              </w:rPr>
              <w:t>5</w:t>
            </w:r>
          </w:p>
        </w:tc>
        <w:tc>
          <w:tcPr>
            <w:tcW w:w="2232" w:type="dxa"/>
            <w:vAlign w:val="center"/>
          </w:tcPr>
          <w:p w14:paraId="75C22557" w14:textId="77777777" w:rsidR="00257BB1" w:rsidRDefault="00257BB1" w:rsidP="001D0E0A">
            <w:pPr>
              <w:spacing w:before="0" w:line="240" w:lineRule="auto"/>
              <w:ind w:left="0" w:firstLine="0"/>
              <w:jc w:val="center"/>
              <w:rPr>
                <w:lang w:eastAsia="en-US"/>
              </w:rPr>
            </w:pPr>
            <w:r>
              <w:rPr>
                <w:lang w:eastAsia="en-US"/>
              </w:rPr>
              <w:t>6</w:t>
            </w:r>
          </w:p>
        </w:tc>
      </w:tr>
      <w:tr w:rsidR="00257BB1" w14:paraId="34EA52C4" w14:textId="77777777" w:rsidTr="001D0E0A">
        <w:trPr>
          <w:jc w:val="center"/>
        </w:trPr>
        <w:tc>
          <w:tcPr>
            <w:tcW w:w="531" w:type="dxa"/>
            <w:vAlign w:val="center"/>
          </w:tcPr>
          <w:p w14:paraId="3308535E" w14:textId="77777777" w:rsidR="00257BB1" w:rsidRDefault="00257BB1" w:rsidP="001D0E0A">
            <w:pPr>
              <w:spacing w:before="0" w:line="240" w:lineRule="auto"/>
              <w:ind w:left="0" w:firstLine="0"/>
              <w:jc w:val="center"/>
              <w:rPr>
                <w:lang w:eastAsia="en-US"/>
              </w:rPr>
            </w:pPr>
          </w:p>
        </w:tc>
        <w:tc>
          <w:tcPr>
            <w:tcW w:w="1704" w:type="dxa"/>
            <w:vAlign w:val="center"/>
          </w:tcPr>
          <w:p w14:paraId="61730022" w14:textId="77777777" w:rsidR="00257BB1" w:rsidRDefault="00257BB1" w:rsidP="001D0E0A">
            <w:pPr>
              <w:spacing w:before="0" w:line="240" w:lineRule="auto"/>
              <w:ind w:left="0" w:firstLine="0"/>
              <w:jc w:val="center"/>
              <w:rPr>
                <w:lang w:eastAsia="en-US"/>
              </w:rPr>
            </w:pPr>
          </w:p>
        </w:tc>
        <w:tc>
          <w:tcPr>
            <w:tcW w:w="1984" w:type="dxa"/>
            <w:vAlign w:val="center"/>
          </w:tcPr>
          <w:p w14:paraId="13D90108" w14:textId="77777777" w:rsidR="00257BB1" w:rsidRDefault="00257BB1" w:rsidP="001D0E0A">
            <w:pPr>
              <w:spacing w:before="0" w:line="240" w:lineRule="auto"/>
              <w:ind w:left="0" w:firstLine="0"/>
              <w:jc w:val="center"/>
              <w:rPr>
                <w:lang w:eastAsia="en-US"/>
              </w:rPr>
            </w:pPr>
          </w:p>
        </w:tc>
        <w:tc>
          <w:tcPr>
            <w:tcW w:w="1843" w:type="dxa"/>
            <w:vAlign w:val="center"/>
          </w:tcPr>
          <w:p w14:paraId="070939DF" w14:textId="77777777" w:rsidR="00257BB1" w:rsidRDefault="00257BB1" w:rsidP="001D0E0A">
            <w:pPr>
              <w:spacing w:before="0" w:line="240" w:lineRule="auto"/>
              <w:ind w:left="0" w:firstLine="0"/>
              <w:jc w:val="center"/>
              <w:rPr>
                <w:lang w:eastAsia="en-US"/>
              </w:rPr>
            </w:pPr>
          </w:p>
        </w:tc>
        <w:tc>
          <w:tcPr>
            <w:tcW w:w="1559" w:type="dxa"/>
            <w:vAlign w:val="center"/>
          </w:tcPr>
          <w:p w14:paraId="07FDC8B4" w14:textId="77777777" w:rsidR="00257BB1" w:rsidRDefault="00257BB1" w:rsidP="001D0E0A">
            <w:pPr>
              <w:spacing w:before="0" w:line="240" w:lineRule="auto"/>
              <w:ind w:left="0" w:firstLine="0"/>
              <w:jc w:val="center"/>
              <w:rPr>
                <w:lang w:eastAsia="en-US"/>
              </w:rPr>
            </w:pPr>
          </w:p>
        </w:tc>
        <w:tc>
          <w:tcPr>
            <w:tcW w:w="2232" w:type="dxa"/>
            <w:vAlign w:val="center"/>
          </w:tcPr>
          <w:p w14:paraId="2E0946B5" w14:textId="77777777" w:rsidR="00257BB1" w:rsidRDefault="00257BB1" w:rsidP="001D0E0A">
            <w:pPr>
              <w:spacing w:before="0" w:line="240" w:lineRule="auto"/>
              <w:ind w:left="0" w:firstLine="0"/>
              <w:jc w:val="center"/>
              <w:rPr>
                <w:lang w:eastAsia="en-US"/>
              </w:rPr>
            </w:pPr>
          </w:p>
        </w:tc>
      </w:tr>
    </w:tbl>
    <w:p w14:paraId="1C75E7D8" w14:textId="77777777" w:rsidR="00257BB1" w:rsidRDefault="00257BB1" w:rsidP="00692E5A">
      <w:pPr>
        <w:spacing w:before="240" w:after="120" w:line="240" w:lineRule="auto"/>
        <w:ind w:left="0" w:firstLine="0"/>
        <w:rPr>
          <w:b/>
          <w:lang w:eastAsia="en-US"/>
        </w:rPr>
      </w:pPr>
      <w:r w:rsidRPr="00257BB1">
        <w:rPr>
          <w:b/>
          <w:lang w:eastAsia="en-US"/>
        </w:rPr>
        <w:t xml:space="preserve">Список наукових праць, опублікованих та прийнятих до друку у 2021-2022 </w:t>
      </w:r>
      <w:proofErr w:type="spellStart"/>
      <w:r w:rsidRPr="00257BB1">
        <w:rPr>
          <w:b/>
          <w:lang w:eastAsia="en-US"/>
        </w:rPr>
        <w:t>н.р</w:t>
      </w:r>
      <w:proofErr w:type="spellEnd"/>
      <w:r w:rsidRPr="00257BB1">
        <w:rPr>
          <w:b/>
          <w:lang w:eastAsia="en-US"/>
        </w:rPr>
        <w:t xml:space="preserve">., у зарубіжних виданнях, </w:t>
      </w:r>
      <w:r w:rsidRPr="001D0E0A">
        <w:rPr>
          <w:b/>
          <w:i/>
          <w:u w:val="single"/>
          <w:lang w:eastAsia="en-US"/>
        </w:rPr>
        <w:t xml:space="preserve">які мають </w:t>
      </w:r>
      <w:proofErr w:type="spellStart"/>
      <w:r w:rsidRPr="001D0E0A">
        <w:rPr>
          <w:b/>
          <w:i/>
          <w:u w:val="single"/>
          <w:lang w:eastAsia="en-US"/>
        </w:rPr>
        <w:t>імпакт</w:t>
      </w:r>
      <w:proofErr w:type="spellEnd"/>
      <w:r w:rsidRPr="001D0E0A">
        <w:rPr>
          <w:b/>
          <w:i/>
          <w:u w:val="single"/>
          <w:lang w:eastAsia="en-US"/>
        </w:rPr>
        <w:t>-фактор</w:t>
      </w:r>
      <w:r w:rsidRPr="00257BB1">
        <w:rPr>
          <w:b/>
          <w:lang w:eastAsia="en-US"/>
        </w:rPr>
        <w:t xml:space="preserve">, за формою </w:t>
      </w:r>
      <w:r w:rsidRPr="00D4735F">
        <w:rPr>
          <w:i/>
          <w:lang w:eastAsia="en-US"/>
        </w:rPr>
        <w:t xml:space="preserve">(окремо </w:t>
      </w:r>
      <w:r w:rsidRPr="00D4735F">
        <w:rPr>
          <w:i/>
          <w:lang w:val="en-US" w:eastAsia="en-US"/>
        </w:rPr>
        <w:t>Scopus, Web of Science</w:t>
      </w:r>
      <w:r w:rsidRPr="00D4735F">
        <w:rPr>
          <w:i/>
          <w:lang w:eastAsia="en-US"/>
        </w:rPr>
        <w:t>)</w:t>
      </w:r>
      <w:r w:rsidRPr="00257BB1">
        <w:rPr>
          <w:b/>
          <w:lang w:eastAsia="en-US"/>
        </w:rPr>
        <w:t>:</w:t>
      </w:r>
    </w:p>
    <w:tbl>
      <w:tblPr>
        <w:tblStyle w:val="a8"/>
        <w:tblW w:w="0" w:type="auto"/>
        <w:jc w:val="center"/>
        <w:tblLook w:val="04A0" w:firstRow="1" w:lastRow="0" w:firstColumn="1" w:lastColumn="0" w:noHBand="0" w:noVBand="1"/>
      </w:tblPr>
      <w:tblGrid>
        <w:gridCol w:w="599"/>
        <w:gridCol w:w="1854"/>
        <w:gridCol w:w="2377"/>
        <w:gridCol w:w="3462"/>
        <w:gridCol w:w="1561"/>
      </w:tblGrid>
      <w:tr w:rsidR="001D0E0A" w14:paraId="1CFEB66C" w14:textId="77777777" w:rsidTr="001D0E0A">
        <w:trPr>
          <w:jc w:val="center"/>
        </w:trPr>
        <w:tc>
          <w:tcPr>
            <w:tcW w:w="653" w:type="dxa"/>
            <w:vAlign w:val="center"/>
          </w:tcPr>
          <w:p w14:paraId="724C1D9C" w14:textId="77777777" w:rsidR="001D0E0A" w:rsidRDefault="001D0E0A" w:rsidP="001D0E0A">
            <w:pPr>
              <w:spacing w:before="0" w:line="240" w:lineRule="auto"/>
              <w:ind w:left="0" w:firstLine="0"/>
              <w:jc w:val="center"/>
              <w:rPr>
                <w:lang w:eastAsia="en-US"/>
              </w:rPr>
            </w:pPr>
            <w:r>
              <w:rPr>
                <w:lang w:eastAsia="en-US"/>
              </w:rPr>
              <w:t>№ з/п</w:t>
            </w:r>
          </w:p>
        </w:tc>
        <w:tc>
          <w:tcPr>
            <w:tcW w:w="2127" w:type="dxa"/>
            <w:vAlign w:val="center"/>
          </w:tcPr>
          <w:p w14:paraId="6D18E933" w14:textId="77777777" w:rsidR="001D0E0A" w:rsidRDefault="001D0E0A" w:rsidP="001D0E0A">
            <w:pPr>
              <w:spacing w:before="0" w:line="240" w:lineRule="auto"/>
              <w:ind w:left="0" w:firstLine="0"/>
              <w:jc w:val="center"/>
              <w:rPr>
                <w:lang w:eastAsia="en-US"/>
              </w:rPr>
            </w:pPr>
            <w:r>
              <w:rPr>
                <w:lang w:eastAsia="en-US"/>
              </w:rPr>
              <w:t>Автори</w:t>
            </w:r>
          </w:p>
        </w:tc>
        <w:tc>
          <w:tcPr>
            <w:tcW w:w="2693" w:type="dxa"/>
            <w:vAlign w:val="center"/>
          </w:tcPr>
          <w:p w14:paraId="6FB7295C" w14:textId="77777777" w:rsidR="001D0E0A" w:rsidRDefault="001D0E0A" w:rsidP="001D0E0A">
            <w:pPr>
              <w:spacing w:before="0" w:line="240" w:lineRule="auto"/>
              <w:ind w:left="0" w:firstLine="0"/>
              <w:jc w:val="center"/>
              <w:rPr>
                <w:lang w:eastAsia="en-US"/>
              </w:rPr>
            </w:pPr>
            <w:r>
              <w:rPr>
                <w:lang w:eastAsia="en-US"/>
              </w:rPr>
              <w:t>Назва роботи</w:t>
            </w:r>
          </w:p>
        </w:tc>
        <w:tc>
          <w:tcPr>
            <w:tcW w:w="2551" w:type="dxa"/>
            <w:vAlign w:val="center"/>
          </w:tcPr>
          <w:p w14:paraId="60BA948C" w14:textId="77777777" w:rsidR="001D0E0A" w:rsidRDefault="001D0E0A" w:rsidP="001D0E0A">
            <w:pPr>
              <w:spacing w:before="0" w:line="240" w:lineRule="auto"/>
              <w:ind w:left="0" w:firstLine="0"/>
              <w:jc w:val="center"/>
              <w:rPr>
                <w:lang w:eastAsia="en-US"/>
              </w:rPr>
            </w:pPr>
            <w:r>
              <w:rPr>
                <w:lang w:eastAsia="en-US"/>
              </w:rPr>
              <w:t>Назва видання, де опубліковано роботу</w:t>
            </w:r>
          </w:p>
        </w:tc>
        <w:tc>
          <w:tcPr>
            <w:tcW w:w="1785" w:type="dxa"/>
            <w:vAlign w:val="center"/>
          </w:tcPr>
          <w:p w14:paraId="70E1AEE0" w14:textId="77777777" w:rsidR="001D0E0A" w:rsidRDefault="001D0E0A" w:rsidP="001D0E0A">
            <w:pPr>
              <w:spacing w:before="0" w:line="240" w:lineRule="auto"/>
              <w:ind w:left="0" w:firstLine="0"/>
              <w:jc w:val="center"/>
              <w:rPr>
                <w:lang w:eastAsia="en-US"/>
              </w:rPr>
            </w:pPr>
            <w:r>
              <w:rPr>
                <w:lang w:eastAsia="en-US"/>
              </w:rPr>
              <w:t>Том, номер (випуск), перша та остання сторінка роботи</w:t>
            </w:r>
          </w:p>
        </w:tc>
      </w:tr>
      <w:tr w:rsidR="001D0E0A" w14:paraId="59AC8ADB" w14:textId="77777777" w:rsidTr="003B628D">
        <w:trPr>
          <w:jc w:val="center"/>
        </w:trPr>
        <w:tc>
          <w:tcPr>
            <w:tcW w:w="9809" w:type="dxa"/>
            <w:gridSpan w:val="5"/>
            <w:vAlign w:val="center"/>
          </w:tcPr>
          <w:p w14:paraId="72A90833" w14:textId="77777777" w:rsidR="001D0E0A" w:rsidRPr="001D0E0A" w:rsidRDefault="001D0E0A" w:rsidP="001D0E0A">
            <w:pPr>
              <w:spacing w:before="0" w:line="240" w:lineRule="auto"/>
              <w:ind w:left="0" w:firstLine="0"/>
              <w:jc w:val="center"/>
              <w:rPr>
                <w:b/>
                <w:lang w:eastAsia="en-US"/>
              </w:rPr>
            </w:pPr>
            <w:r w:rsidRPr="001D0E0A">
              <w:rPr>
                <w:b/>
                <w:lang w:eastAsia="en-US"/>
              </w:rPr>
              <w:t>Статті</w:t>
            </w:r>
          </w:p>
        </w:tc>
      </w:tr>
      <w:tr w:rsidR="001D0E0A" w14:paraId="4CF17875" w14:textId="77777777" w:rsidTr="00E1004B">
        <w:trPr>
          <w:jc w:val="center"/>
        </w:trPr>
        <w:tc>
          <w:tcPr>
            <w:tcW w:w="653" w:type="dxa"/>
          </w:tcPr>
          <w:p w14:paraId="4B57D6FD" w14:textId="77777777" w:rsidR="001D0E0A" w:rsidRDefault="001D0E0A" w:rsidP="001D0E0A">
            <w:pPr>
              <w:spacing w:before="0" w:line="240" w:lineRule="auto"/>
              <w:ind w:left="0" w:firstLine="0"/>
              <w:jc w:val="center"/>
              <w:rPr>
                <w:lang w:eastAsia="en-US"/>
              </w:rPr>
            </w:pPr>
            <w:bookmarkStart w:id="0" w:name="_Hlk106542336"/>
            <w:r>
              <w:rPr>
                <w:lang w:eastAsia="en-US"/>
              </w:rPr>
              <w:t>1</w:t>
            </w:r>
          </w:p>
        </w:tc>
        <w:tc>
          <w:tcPr>
            <w:tcW w:w="2127" w:type="dxa"/>
          </w:tcPr>
          <w:p w14:paraId="62870592" w14:textId="77777777" w:rsidR="003565DE" w:rsidRDefault="00E1004B" w:rsidP="00E1004B">
            <w:pPr>
              <w:spacing w:before="0" w:line="240" w:lineRule="auto"/>
              <w:ind w:left="0" w:firstLine="0"/>
              <w:jc w:val="left"/>
              <w:rPr>
                <w:lang w:eastAsia="en-US"/>
              </w:rPr>
            </w:pPr>
            <w:proofErr w:type="spellStart"/>
            <w:r w:rsidRPr="00E1004B">
              <w:rPr>
                <w:lang w:eastAsia="en-US"/>
              </w:rPr>
              <w:t>Korogod</w:t>
            </w:r>
            <w:proofErr w:type="spellEnd"/>
            <w:r w:rsidRPr="00E1004B">
              <w:rPr>
                <w:lang w:eastAsia="en-US"/>
              </w:rPr>
              <w:t xml:space="preserve">, N., </w:t>
            </w:r>
            <w:proofErr w:type="spellStart"/>
            <w:r w:rsidRPr="00E1004B">
              <w:rPr>
                <w:lang w:eastAsia="en-US"/>
              </w:rPr>
              <w:t>Shtangret</w:t>
            </w:r>
            <w:proofErr w:type="spellEnd"/>
            <w:r w:rsidRPr="00E1004B">
              <w:rPr>
                <w:lang w:eastAsia="en-US"/>
              </w:rPr>
              <w:t xml:space="preserve">, A., </w:t>
            </w:r>
          </w:p>
          <w:p w14:paraId="665DCE6A" w14:textId="77777777" w:rsidR="003565DE" w:rsidRDefault="00E1004B" w:rsidP="00E1004B">
            <w:pPr>
              <w:spacing w:before="0" w:line="240" w:lineRule="auto"/>
              <w:ind w:left="0" w:firstLine="0"/>
              <w:jc w:val="left"/>
              <w:rPr>
                <w:lang w:eastAsia="en-US"/>
              </w:rPr>
            </w:pPr>
            <w:proofErr w:type="spellStart"/>
            <w:r w:rsidRPr="00E1004B">
              <w:rPr>
                <w:lang w:eastAsia="en-US"/>
              </w:rPr>
              <w:t>Bilous</w:t>
            </w:r>
            <w:proofErr w:type="spellEnd"/>
            <w:r w:rsidRPr="00E1004B">
              <w:rPr>
                <w:lang w:eastAsia="en-US"/>
              </w:rPr>
              <w:t xml:space="preserve">, S., </w:t>
            </w:r>
          </w:p>
          <w:p w14:paraId="03DF832D" w14:textId="70ED9AF0" w:rsidR="001D0E0A" w:rsidRDefault="00E1004B" w:rsidP="00E1004B">
            <w:pPr>
              <w:spacing w:before="0" w:line="240" w:lineRule="auto"/>
              <w:ind w:left="0" w:firstLine="0"/>
              <w:jc w:val="left"/>
              <w:rPr>
                <w:lang w:eastAsia="en-US"/>
              </w:rPr>
            </w:pPr>
            <w:proofErr w:type="spellStart"/>
            <w:r w:rsidRPr="00E1004B">
              <w:rPr>
                <w:lang w:eastAsia="en-US"/>
              </w:rPr>
              <w:t>Hoi</w:t>
            </w:r>
            <w:proofErr w:type="spellEnd"/>
            <w:r w:rsidRPr="00E1004B">
              <w:rPr>
                <w:lang w:eastAsia="en-US"/>
              </w:rPr>
              <w:t xml:space="preserve">, N., &amp; </w:t>
            </w:r>
            <w:proofErr w:type="spellStart"/>
            <w:r w:rsidRPr="00E1004B">
              <w:rPr>
                <w:lang w:eastAsia="en-US"/>
              </w:rPr>
              <w:t>Ratushniak</w:t>
            </w:r>
            <w:proofErr w:type="spellEnd"/>
            <w:r w:rsidRPr="00E1004B">
              <w:rPr>
                <w:lang w:eastAsia="en-US"/>
              </w:rPr>
              <w:t>, Y.</w:t>
            </w:r>
          </w:p>
        </w:tc>
        <w:tc>
          <w:tcPr>
            <w:tcW w:w="2693" w:type="dxa"/>
          </w:tcPr>
          <w:p w14:paraId="30B811F7" w14:textId="3C453937" w:rsidR="001D0E0A" w:rsidRDefault="00E1004B" w:rsidP="001D0E0A">
            <w:pPr>
              <w:spacing w:before="0" w:line="240" w:lineRule="auto"/>
              <w:ind w:left="0" w:firstLine="0"/>
              <w:rPr>
                <w:lang w:eastAsia="en-US"/>
              </w:rPr>
            </w:pPr>
            <w:proofErr w:type="spellStart"/>
            <w:r w:rsidRPr="003A0767">
              <w:rPr>
                <w:sz w:val="24"/>
              </w:rPr>
              <w:t>Management</w:t>
            </w:r>
            <w:proofErr w:type="spellEnd"/>
            <w:r w:rsidRPr="003A0767">
              <w:rPr>
                <w:sz w:val="24"/>
              </w:rPr>
              <w:t xml:space="preserve"> </w:t>
            </w:r>
            <w:proofErr w:type="spellStart"/>
            <w:r w:rsidRPr="003A0767">
              <w:rPr>
                <w:sz w:val="24"/>
              </w:rPr>
              <w:t>of</w:t>
            </w:r>
            <w:proofErr w:type="spellEnd"/>
            <w:r w:rsidRPr="003A0767">
              <w:rPr>
                <w:sz w:val="24"/>
              </w:rPr>
              <w:t xml:space="preserve"> </w:t>
            </w:r>
            <w:proofErr w:type="spellStart"/>
            <w:r w:rsidRPr="003A0767">
              <w:rPr>
                <w:sz w:val="24"/>
              </w:rPr>
              <w:t>Economic</w:t>
            </w:r>
            <w:proofErr w:type="spellEnd"/>
            <w:r w:rsidRPr="003A0767">
              <w:rPr>
                <w:sz w:val="24"/>
              </w:rPr>
              <w:t xml:space="preserve"> </w:t>
            </w:r>
            <w:proofErr w:type="spellStart"/>
            <w:r w:rsidRPr="003A0767">
              <w:rPr>
                <w:sz w:val="24"/>
              </w:rPr>
              <w:t>Security</w:t>
            </w:r>
            <w:proofErr w:type="spellEnd"/>
            <w:r w:rsidRPr="003A0767">
              <w:rPr>
                <w:sz w:val="24"/>
              </w:rPr>
              <w:t xml:space="preserve"> </w:t>
            </w:r>
            <w:proofErr w:type="spellStart"/>
            <w:r w:rsidRPr="003A0767">
              <w:rPr>
                <w:sz w:val="24"/>
              </w:rPr>
              <w:t>in</w:t>
            </w:r>
            <w:proofErr w:type="spellEnd"/>
            <w:r w:rsidRPr="003A0767">
              <w:rPr>
                <w:sz w:val="24"/>
              </w:rPr>
              <w:t xml:space="preserve"> </w:t>
            </w:r>
            <w:proofErr w:type="spellStart"/>
            <w:r w:rsidRPr="003A0767">
              <w:rPr>
                <w:sz w:val="24"/>
              </w:rPr>
              <w:t>the</w:t>
            </w:r>
            <w:proofErr w:type="spellEnd"/>
            <w:r w:rsidRPr="003A0767">
              <w:rPr>
                <w:sz w:val="24"/>
              </w:rPr>
              <w:t xml:space="preserve"> </w:t>
            </w:r>
            <w:proofErr w:type="spellStart"/>
            <w:r w:rsidRPr="003A0767">
              <w:rPr>
                <w:sz w:val="24"/>
              </w:rPr>
              <w:t>High-Tech</w:t>
            </w:r>
            <w:proofErr w:type="spellEnd"/>
            <w:r w:rsidRPr="003A0767">
              <w:rPr>
                <w:sz w:val="24"/>
              </w:rPr>
              <w:t xml:space="preserve"> </w:t>
            </w:r>
            <w:proofErr w:type="spellStart"/>
            <w:r w:rsidRPr="003A0767">
              <w:rPr>
                <w:sz w:val="24"/>
              </w:rPr>
              <w:t>Sector</w:t>
            </w:r>
            <w:proofErr w:type="spellEnd"/>
            <w:r w:rsidRPr="003A0767">
              <w:rPr>
                <w:sz w:val="24"/>
              </w:rPr>
              <w:t xml:space="preserve"> </w:t>
            </w:r>
            <w:proofErr w:type="spellStart"/>
            <w:r w:rsidRPr="003A0767">
              <w:rPr>
                <w:sz w:val="24"/>
              </w:rPr>
              <w:t>in</w:t>
            </w:r>
            <w:proofErr w:type="spellEnd"/>
            <w:r w:rsidRPr="003A0767">
              <w:rPr>
                <w:sz w:val="24"/>
              </w:rPr>
              <w:t xml:space="preserve"> </w:t>
            </w:r>
            <w:proofErr w:type="spellStart"/>
            <w:r w:rsidRPr="003A0767">
              <w:rPr>
                <w:sz w:val="24"/>
              </w:rPr>
              <w:t>the</w:t>
            </w:r>
            <w:proofErr w:type="spellEnd"/>
            <w:r w:rsidRPr="003A0767">
              <w:rPr>
                <w:sz w:val="24"/>
              </w:rPr>
              <w:t xml:space="preserve"> </w:t>
            </w:r>
            <w:proofErr w:type="spellStart"/>
            <w:r w:rsidRPr="003A0767">
              <w:rPr>
                <w:sz w:val="24"/>
              </w:rPr>
              <w:t>Context</w:t>
            </w:r>
            <w:proofErr w:type="spellEnd"/>
            <w:r w:rsidRPr="003A0767">
              <w:rPr>
                <w:sz w:val="24"/>
              </w:rPr>
              <w:t xml:space="preserve"> </w:t>
            </w:r>
            <w:proofErr w:type="spellStart"/>
            <w:r w:rsidRPr="003A0767">
              <w:rPr>
                <w:sz w:val="24"/>
              </w:rPr>
              <w:t>of</w:t>
            </w:r>
            <w:proofErr w:type="spellEnd"/>
            <w:r w:rsidRPr="003A0767">
              <w:rPr>
                <w:sz w:val="24"/>
              </w:rPr>
              <w:t xml:space="preserve"> </w:t>
            </w:r>
            <w:proofErr w:type="spellStart"/>
            <w:r w:rsidRPr="003A0767">
              <w:rPr>
                <w:sz w:val="24"/>
              </w:rPr>
              <w:t>Post-Pandemic</w:t>
            </w:r>
            <w:proofErr w:type="spellEnd"/>
            <w:r w:rsidRPr="003A0767">
              <w:rPr>
                <w:sz w:val="24"/>
              </w:rPr>
              <w:t xml:space="preserve"> </w:t>
            </w:r>
            <w:proofErr w:type="spellStart"/>
            <w:r w:rsidRPr="003A0767">
              <w:rPr>
                <w:sz w:val="24"/>
              </w:rPr>
              <w:t>Modernization</w:t>
            </w:r>
            <w:proofErr w:type="spellEnd"/>
            <w:r w:rsidRPr="003A0767">
              <w:rPr>
                <w:sz w:val="24"/>
              </w:rPr>
              <w:t>.</w:t>
            </w:r>
          </w:p>
        </w:tc>
        <w:tc>
          <w:tcPr>
            <w:tcW w:w="2551" w:type="dxa"/>
          </w:tcPr>
          <w:p w14:paraId="47419C3D" w14:textId="77777777" w:rsidR="001D0E0A" w:rsidRDefault="00E1004B" w:rsidP="001D0E0A">
            <w:pPr>
              <w:spacing w:before="0" w:line="240" w:lineRule="auto"/>
              <w:ind w:left="0" w:firstLine="0"/>
              <w:rPr>
                <w:sz w:val="24"/>
              </w:rPr>
            </w:pPr>
            <w:proofErr w:type="spellStart"/>
            <w:r w:rsidRPr="003A0767">
              <w:rPr>
                <w:sz w:val="24"/>
              </w:rPr>
              <w:t>Postmodern</w:t>
            </w:r>
            <w:proofErr w:type="spellEnd"/>
            <w:r w:rsidRPr="003A0767">
              <w:rPr>
                <w:sz w:val="24"/>
              </w:rPr>
              <w:t xml:space="preserve"> </w:t>
            </w:r>
            <w:proofErr w:type="spellStart"/>
            <w:r w:rsidRPr="003A0767">
              <w:rPr>
                <w:sz w:val="24"/>
              </w:rPr>
              <w:t>Openings</w:t>
            </w:r>
            <w:proofErr w:type="spellEnd"/>
            <w:r w:rsidRPr="003A0767">
              <w:rPr>
                <w:sz w:val="24"/>
              </w:rPr>
              <w:t>, 2021</w:t>
            </w:r>
            <w:r w:rsidR="003565DE">
              <w:rPr>
                <w:sz w:val="24"/>
              </w:rPr>
              <w:t>.</w:t>
            </w:r>
          </w:p>
          <w:p w14:paraId="7DB824CC" w14:textId="77777777" w:rsidR="003565DE" w:rsidRDefault="003565DE" w:rsidP="001D0E0A">
            <w:pPr>
              <w:spacing w:before="0" w:line="240" w:lineRule="auto"/>
              <w:ind w:left="0" w:firstLine="0"/>
            </w:pPr>
          </w:p>
          <w:p w14:paraId="01ADBD7F" w14:textId="77777777" w:rsidR="003565DE" w:rsidRPr="003565DE" w:rsidRDefault="003565DE" w:rsidP="003565DE">
            <w:pPr>
              <w:ind w:left="-104" w:right="-108" w:hanging="8"/>
              <w:jc w:val="center"/>
              <w:rPr>
                <w:b/>
                <w:bCs/>
                <w:lang w:eastAsia="en-US"/>
              </w:rPr>
            </w:pPr>
            <w:proofErr w:type="spellStart"/>
            <w:r w:rsidRPr="003565DE">
              <w:rPr>
                <w:b/>
                <w:bCs/>
                <w:lang w:eastAsia="en-US"/>
              </w:rPr>
              <w:t>Web</w:t>
            </w:r>
            <w:proofErr w:type="spellEnd"/>
            <w:r w:rsidRPr="003565DE">
              <w:rPr>
                <w:b/>
                <w:bCs/>
                <w:lang w:eastAsia="en-US"/>
              </w:rPr>
              <w:t xml:space="preserve"> </w:t>
            </w:r>
            <w:proofErr w:type="spellStart"/>
            <w:r w:rsidRPr="003565DE">
              <w:rPr>
                <w:b/>
                <w:bCs/>
                <w:lang w:eastAsia="en-US"/>
              </w:rPr>
              <w:t>of</w:t>
            </w:r>
            <w:proofErr w:type="spellEnd"/>
            <w:r w:rsidRPr="003565DE">
              <w:rPr>
                <w:b/>
                <w:bCs/>
                <w:lang w:eastAsia="en-US"/>
              </w:rPr>
              <w:t xml:space="preserve"> </w:t>
            </w:r>
            <w:proofErr w:type="spellStart"/>
            <w:r w:rsidRPr="003565DE">
              <w:rPr>
                <w:b/>
                <w:bCs/>
                <w:lang w:eastAsia="en-US"/>
              </w:rPr>
              <w:t>Science</w:t>
            </w:r>
            <w:proofErr w:type="spellEnd"/>
            <w:r w:rsidRPr="003565DE">
              <w:rPr>
                <w:b/>
                <w:bCs/>
                <w:lang w:eastAsia="en-US"/>
              </w:rPr>
              <w:t xml:space="preserve"> </w:t>
            </w:r>
          </w:p>
          <w:p w14:paraId="014B5422" w14:textId="77777777" w:rsidR="003565DE" w:rsidRDefault="003565DE" w:rsidP="003565DE">
            <w:pPr>
              <w:ind w:left="-104" w:right="-108" w:hanging="8"/>
              <w:jc w:val="center"/>
              <w:rPr>
                <w:lang w:eastAsia="en-US"/>
              </w:rPr>
            </w:pPr>
            <w:proofErr w:type="spellStart"/>
            <w:r>
              <w:rPr>
                <w:lang w:eastAsia="en-US"/>
              </w:rPr>
              <w:t>Index</w:t>
            </w:r>
            <w:proofErr w:type="spellEnd"/>
            <w:r>
              <w:rPr>
                <w:lang w:eastAsia="en-US"/>
              </w:rPr>
              <w:t xml:space="preserve"> </w:t>
            </w:r>
            <w:proofErr w:type="spellStart"/>
            <w:r>
              <w:rPr>
                <w:lang w:eastAsia="en-US"/>
              </w:rPr>
              <w:t>Copernicus</w:t>
            </w:r>
            <w:proofErr w:type="spellEnd"/>
          </w:p>
          <w:p w14:paraId="41E74929" w14:textId="77777777" w:rsidR="003565DE" w:rsidRDefault="003565DE" w:rsidP="003565DE">
            <w:pPr>
              <w:ind w:left="-104" w:right="-108" w:hanging="8"/>
              <w:jc w:val="center"/>
              <w:rPr>
                <w:lang w:eastAsia="en-US"/>
              </w:rPr>
            </w:pPr>
            <w:r>
              <w:rPr>
                <w:lang w:eastAsia="en-US"/>
              </w:rPr>
              <w:t>ISSN: 2068-0236</w:t>
            </w:r>
          </w:p>
          <w:p w14:paraId="3A852CE3" w14:textId="056CD30D" w:rsidR="003565DE" w:rsidRDefault="003565DE" w:rsidP="003565DE">
            <w:pPr>
              <w:ind w:left="-104" w:right="-108" w:hanging="8"/>
              <w:jc w:val="center"/>
              <w:rPr>
                <w:lang w:eastAsia="en-US"/>
              </w:rPr>
            </w:pPr>
            <w:r>
              <w:rPr>
                <w:lang w:eastAsia="en-US"/>
              </w:rPr>
              <w:t>e-ISSN: 2069-9387</w:t>
            </w:r>
          </w:p>
          <w:p w14:paraId="2096088C" w14:textId="2217C853" w:rsidR="003565DE" w:rsidRDefault="003565DE" w:rsidP="003565DE">
            <w:pPr>
              <w:spacing w:before="0" w:line="240" w:lineRule="auto"/>
              <w:ind w:left="0" w:firstLine="0"/>
              <w:rPr>
                <w:lang w:eastAsia="en-US"/>
              </w:rPr>
            </w:pPr>
            <w:r>
              <w:rPr>
                <w:lang w:eastAsia="en-US"/>
              </w:rPr>
              <w:t>https://doi.org/10.18662/po/12.2/323</w:t>
            </w:r>
          </w:p>
        </w:tc>
        <w:tc>
          <w:tcPr>
            <w:tcW w:w="1785" w:type="dxa"/>
          </w:tcPr>
          <w:p w14:paraId="0CBA8B74" w14:textId="77777777" w:rsidR="001D0E0A" w:rsidRDefault="00E1004B" w:rsidP="00E1004B">
            <w:pPr>
              <w:ind w:left="-104" w:right="-108" w:hanging="8"/>
              <w:jc w:val="center"/>
              <w:rPr>
                <w:sz w:val="24"/>
              </w:rPr>
            </w:pPr>
            <w:r w:rsidRPr="003A0767">
              <w:rPr>
                <w:sz w:val="24"/>
              </w:rPr>
              <w:t>12(2)</w:t>
            </w:r>
            <w:r>
              <w:rPr>
                <w:sz w:val="24"/>
              </w:rPr>
              <w:t>, Р. 535-542</w:t>
            </w:r>
            <w:r w:rsidR="003565DE">
              <w:rPr>
                <w:sz w:val="24"/>
              </w:rPr>
              <w:t>.</w:t>
            </w:r>
          </w:p>
          <w:p w14:paraId="36D2B834" w14:textId="74EEA145" w:rsidR="003565DE" w:rsidRDefault="003565DE" w:rsidP="003565DE">
            <w:pPr>
              <w:ind w:left="-104" w:right="-108" w:hanging="8"/>
              <w:jc w:val="center"/>
              <w:rPr>
                <w:lang w:eastAsia="en-US"/>
              </w:rPr>
            </w:pPr>
          </w:p>
        </w:tc>
      </w:tr>
      <w:bookmarkEnd w:id="0"/>
      <w:tr w:rsidR="001D0E0A" w14:paraId="4E485DB4" w14:textId="77777777" w:rsidTr="001D0E0A">
        <w:trPr>
          <w:jc w:val="center"/>
        </w:trPr>
        <w:tc>
          <w:tcPr>
            <w:tcW w:w="653" w:type="dxa"/>
            <w:vAlign w:val="center"/>
          </w:tcPr>
          <w:p w14:paraId="66A70AFA" w14:textId="77777777" w:rsidR="001D0E0A" w:rsidRDefault="001D0E0A" w:rsidP="001D0E0A">
            <w:pPr>
              <w:spacing w:before="0" w:line="240" w:lineRule="auto"/>
              <w:ind w:left="0" w:firstLine="0"/>
              <w:jc w:val="center"/>
              <w:rPr>
                <w:lang w:eastAsia="en-US"/>
              </w:rPr>
            </w:pPr>
            <w:r>
              <w:rPr>
                <w:lang w:eastAsia="en-US"/>
              </w:rPr>
              <w:t>2</w:t>
            </w:r>
          </w:p>
        </w:tc>
        <w:tc>
          <w:tcPr>
            <w:tcW w:w="2127" w:type="dxa"/>
            <w:vAlign w:val="center"/>
          </w:tcPr>
          <w:p w14:paraId="315CF6EE" w14:textId="77777777" w:rsidR="001D0E0A" w:rsidRDefault="001D0E0A" w:rsidP="001D0E0A">
            <w:pPr>
              <w:spacing w:before="0" w:line="240" w:lineRule="auto"/>
              <w:ind w:left="0" w:firstLine="0"/>
              <w:rPr>
                <w:lang w:eastAsia="en-US"/>
              </w:rPr>
            </w:pPr>
          </w:p>
        </w:tc>
        <w:tc>
          <w:tcPr>
            <w:tcW w:w="2693" w:type="dxa"/>
            <w:vAlign w:val="center"/>
          </w:tcPr>
          <w:p w14:paraId="5679E7B2" w14:textId="77777777" w:rsidR="001D0E0A" w:rsidRDefault="001D0E0A" w:rsidP="001D0E0A">
            <w:pPr>
              <w:spacing w:before="0" w:line="240" w:lineRule="auto"/>
              <w:ind w:left="0" w:firstLine="0"/>
              <w:rPr>
                <w:lang w:eastAsia="en-US"/>
              </w:rPr>
            </w:pPr>
          </w:p>
        </w:tc>
        <w:tc>
          <w:tcPr>
            <w:tcW w:w="2551" w:type="dxa"/>
            <w:vAlign w:val="center"/>
          </w:tcPr>
          <w:p w14:paraId="1DBA6C56" w14:textId="77777777" w:rsidR="001D0E0A" w:rsidRDefault="001D0E0A" w:rsidP="001D0E0A">
            <w:pPr>
              <w:spacing w:before="0" w:line="240" w:lineRule="auto"/>
              <w:ind w:left="0" w:firstLine="0"/>
              <w:rPr>
                <w:lang w:eastAsia="en-US"/>
              </w:rPr>
            </w:pPr>
          </w:p>
        </w:tc>
        <w:tc>
          <w:tcPr>
            <w:tcW w:w="1785" w:type="dxa"/>
            <w:vAlign w:val="center"/>
          </w:tcPr>
          <w:p w14:paraId="13DADC76" w14:textId="77777777" w:rsidR="001D0E0A" w:rsidRDefault="001D0E0A" w:rsidP="001D0E0A">
            <w:pPr>
              <w:spacing w:before="0" w:line="240" w:lineRule="auto"/>
              <w:ind w:left="0" w:firstLine="0"/>
              <w:rPr>
                <w:lang w:eastAsia="en-US"/>
              </w:rPr>
            </w:pPr>
          </w:p>
        </w:tc>
      </w:tr>
    </w:tbl>
    <w:p w14:paraId="493F9D21" w14:textId="77777777" w:rsidR="006559F5" w:rsidRDefault="006559F5" w:rsidP="006559F5">
      <w:pPr>
        <w:spacing w:before="240" w:line="240" w:lineRule="auto"/>
        <w:ind w:left="0" w:firstLine="567"/>
        <w:rPr>
          <w:b/>
          <w:sz w:val="24"/>
          <w:szCs w:val="24"/>
          <w:lang w:eastAsia="en-US"/>
        </w:rPr>
      </w:pPr>
      <w:r w:rsidRPr="006559F5">
        <w:rPr>
          <w:b/>
          <w:sz w:val="24"/>
          <w:szCs w:val="24"/>
          <w:lang w:eastAsia="en-US"/>
        </w:rPr>
        <w:t xml:space="preserve">Інформація про науково-дослідні роботи, що виконуються на кафедрах у межах робочого часу викладачів </w:t>
      </w:r>
      <w:r w:rsidRPr="006559F5">
        <w:rPr>
          <w:b/>
          <w:i/>
          <w:sz w:val="24"/>
          <w:szCs w:val="24"/>
          <w:lang w:eastAsia="en-US"/>
        </w:rPr>
        <w:t>(</w:t>
      </w:r>
      <w:r w:rsidRPr="00D4735F">
        <w:rPr>
          <w:i/>
          <w:sz w:val="24"/>
          <w:szCs w:val="24"/>
          <w:lang w:eastAsia="en-US"/>
        </w:rPr>
        <w:t xml:space="preserve">коротко зазначити тематику, зареєстровану в </w:t>
      </w:r>
      <w:proofErr w:type="spellStart"/>
      <w:r w:rsidRPr="00D4735F">
        <w:rPr>
          <w:i/>
          <w:sz w:val="24"/>
          <w:szCs w:val="24"/>
          <w:lang w:eastAsia="en-US"/>
        </w:rPr>
        <w:t>УкрІНТЕІ</w:t>
      </w:r>
      <w:proofErr w:type="spellEnd"/>
      <w:r w:rsidRPr="00D4735F">
        <w:rPr>
          <w:i/>
          <w:sz w:val="24"/>
          <w:szCs w:val="24"/>
          <w:lang w:eastAsia="en-US"/>
        </w:rPr>
        <w:t xml:space="preserve"> наукових керівників, науковий результат, його значимість</w:t>
      </w:r>
      <w:r w:rsidRPr="006559F5">
        <w:rPr>
          <w:b/>
          <w:i/>
          <w:sz w:val="24"/>
          <w:szCs w:val="24"/>
          <w:lang w:eastAsia="en-US"/>
        </w:rPr>
        <w:t>)</w:t>
      </w:r>
      <w:r w:rsidRPr="006559F5">
        <w:rPr>
          <w:b/>
          <w:sz w:val="24"/>
          <w:szCs w:val="24"/>
          <w:lang w:eastAsia="en-US"/>
        </w:rPr>
        <w:t>.</w:t>
      </w:r>
    </w:p>
    <w:p w14:paraId="287BD38E" w14:textId="77777777" w:rsidR="006559F5" w:rsidRDefault="006559F5" w:rsidP="006559F5">
      <w:pPr>
        <w:spacing w:before="0" w:line="240" w:lineRule="auto"/>
        <w:ind w:left="0" w:firstLine="0"/>
        <w:rPr>
          <w:b/>
          <w:sz w:val="24"/>
          <w:szCs w:val="24"/>
          <w:lang w:eastAsia="en-US"/>
        </w:rPr>
      </w:pPr>
    </w:p>
    <w:p w14:paraId="316FBCE3" w14:textId="77777777" w:rsidR="006559F5" w:rsidRDefault="006559F5" w:rsidP="00692E5A">
      <w:pPr>
        <w:spacing w:before="240" w:line="240" w:lineRule="auto"/>
        <w:ind w:left="0" w:firstLine="0"/>
        <w:rPr>
          <w:b/>
          <w:sz w:val="24"/>
          <w:szCs w:val="24"/>
          <w:lang w:eastAsia="en-US"/>
        </w:rPr>
      </w:pPr>
      <w:r>
        <w:rPr>
          <w:b/>
          <w:sz w:val="24"/>
          <w:szCs w:val="24"/>
          <w:lang w:eastAsia="en-US"/>
        </w:rPr>
        <w:t>Розвиток матеріально-технічної бази досліджень</w:t>
      </w:r>
    </w:p>
    <w:p w14:paraId="26AE2330" w14:textId="77777777" w:rsidR="006559F5" w:rsidRDefault="006559F5" w:rsidP="00692E5A">
      <w:pPr>
        <w:spacing w:before="0" w:after="120" w:line="240" w:lineRule="auto"/>
        <w:ind w:left="0" w:firstLine="0"/>
        <w:rPr>
          <w:sz w:val="24"/>
          <w:szCs w:val="24"/>
          <w:lang w:eastAsia="en-US"/>
        </w:rPr>
      </w:pPr>
      <w:r>
        <w:rPr>
          <w:sz w:val="24"/>
          <w:szCs w:val="24"/>
          <w:lang w:eastAsia="en-US"/>
        </w:rPr>
        <w:t>Оновити дані про закупівлю за останній рік унікальних наукових приладів та обладнання іноземного або вітчизняного виробництва вартістю за формою:</w:t>
      </w:r>
    </w:p>
    <w:tbl>
      <w:tblPr>
        <w:tblStyle w:val="a8"/>
        <w:tblW w:w="0" w:type="auto"/>
        <w:tblLook w:val="04A0" w:firstRow="1" w:lastRow="0" w:firstColumn="1" w:lastColumn="0" w:noHBand="0" w:noVBand="1"/>
      </w:tblPr>
      <w:tblGrid>
        <w:gridCol w:w="675"/>
        <w:gridCol w:w="4251"/>
        <w:gridCol w:w="3404"/>
        <w:gridCol w:w="1523"/>
      </w:tblGrid>
      <w:tr w:rsidR="006559F5" w14:paraId="46791F22" w14:textId="77777777" w:rsidTr="006559F5">
        <w:tc>
          <w:tcPr>
            <w:tcW w:w="675" w:type="dxa"/>
            <w:vAlign w:val="center"/>
          </w:tcPr>
          <w:p w14:paraId="0188B04C" w14:textId="77777777" w:rsidR="006559F5" w:rsidRDefault="006559F5" w:rsidP="006559F5">
            <w:pPr>
              <w:spacing w:before="0" w:line="240" w:lineRule="auto"/>
              <w:ind w:left="0" w:firstLine="0"/>
              <w:jc w:val="center"/>
              <w:rPr>
                <w:sz w:val="24"/>
                <w:szCs w:val="24"/>
                <w:lang w:eastAsia="en-US"/>
              </w:rPr>
            </w:pPr>
            <w:r>
              <w:rPr>
                <w:lang w:eastAsia="en-US"/>
              </w:rPr>
              <w:t>№ з/п</w:t>
            </w:r>
          </w:p>
        </w:tc>
        <w:tc>
          <w:tcPr>
            <w:tcW w:w="4251" w:type="dxa"/>
            <w:vAlign w:val="center"/>
          </w:tcPr>
          <w:p w14:paraId="73E00E80" w14:textId="77777777" w:rsidR="006559F5" w:rsidRDefault="006559F5" w:rsidP="006559F5">
            <w:pPr>
              <w:spacing w:before="0" w:line="240" w:lineRule="auto"/>
              <w:ind w:left="0" w:firstLine="0"/>
              <w:jc w:val="center"/>
              <w:rPr>
                <w:sz w:val="24"/>
                <w:szCs w:val="24"/>
                <w:lang w:eastAsia="en-US"/>
              </w:rPr>
            </w:pPr>
            <w:r>
              <w:rPr>
                <w:sz w:val="24"/>
                <w:szCs w:val="24"/>
                <w:lang w:eastAsia="en-US"/>
              </w:rPr>
              <w:t>Назва приладу (українською мовою та мовою оригіналу) і його марка, фірма-виробник, країна походження</w:t>
            </w:r>
          </w:p>
        </w:tc>
        <w:tc>
          <w:tcPr>
            <w:tcW w:w="3404" w:type="dxa"/>
            <w:vAlign w:val="center"/>
          </w:tcPr>
          <w:p w14:paraId="75993BDC" w14:textId="77777777" w:rsidR="006559F5" w:rsidRDefault="006559F5" w:rsidP="006559F5">
            <w:pPr>
              <w:spacing w:before="0" w:line="240" w:lineRule="auto"/>
              <w:ind w:left="0" w:firstLine="0"/>
              <w:jc w:val="center"/>
              <w:rPr>
                <w:sz w:val="24"/>
                <w:szCs w:val="24"/>
                <w:lang w:eastAsia="en-US"/>
              </w:rPr>
            </w:pPr>
            <w:r>
              <w:rPr>
                <w:sz w:val="24"/>
                <w:szCs w:val="24"/>
                <w:lang w:eastAsia="en-US"/>
              </w:rPr>
              <w:t>Науковий (і) напрям(и) та структурний(і) підрозділ(и) для якого (яких) здійснено закупівлю</w:t>
            </w:r>
          </w:p>
        </w:tc>
        <w:tc>
          <w:tcPr>
            <w:tcW w:w="1523" w:type="dxa"/>
            <w:vAlign w:val="center"/>
          </w:tcPr>
          <w:p w14:paraId="129A59F1" w14:textId="77777777" w:rsidR="006559F5" w:rsidRDefault="006559F5" w:rsidP="006559F5">
            <w:pPr>
              <w:spacing w:before="0" w:line="240" w:lineRule="auto"/>
              <w:ind w:left="0" w:firstLine="0"/>
              <w:jc w:val="center"/>
              <w:rPr>
                <w:sz w:val="24"/>
                <w:szCs w:val="24"/>
                <w:lang w:eastAsia="en-US"/>
              </w:rPr>
            </w:pPr>
            <w:r>
              <w:rPr>
                <w:sz w:val="24"/>
                <w:szCs w:val="24"/>
                <w:lang w:eastAsia="en-US"/>
              </w:rPr>
              <w:t>Вартість, тис. грн.</w:t>
            </w:r>
          </w:p>
        </w:tc>
      </w:tr>
      <w:tr w:rsidR="006559F5" w14:paraId="2E734218" w14:textId="77777777" w:rsidTr="006559F5">
        <w:tc>
          <w:tcPr>
            <w:tcW w:w="675" w:type="dxa"/>
            <w:vAlign w:val="center"/>
          </w:tcPr>
          <w:p w14:paraId="2FAC381D" w14:textId="77777777" w:rsidR="006559F5" w:rsidRDefault="006559F5" w:rsidP="006559F5">
            <w:pPr>
              <w:spacing w:before="0" w:line="240" w:lineRule="auto"/>
              <w:ind w:left="0" w:firstLine="0"/>
              <w:jc w:val="center"/>
              <w:rPr>
                <w:sz w:val="24"/>
                <w:szCs w:val="24"/>
                <w:lang w:eastAsia="en-US"/>
              </w:rPr>
            </w:pPr>
            <w:r>
              <w:rPr>
                <w:sz w:val="24"/>
                <w:szCs w:val="24"/>
                <w:lang w:eastAsia="en-US"/>
              </w:rPr>
              <w:t>1</w:t>
            </w:r>
          </w:p>
        </w:tc>
        <w:tc>
          <w:tcPr>
            <w:tcW w:w="4251" w:type="dxa"/>
            <w:vAlign w:val="center"/>
          </w:tcPr>
          <w:p w14:paraId="7CF1856D" w14:textId="77777777" w:rsidR="006559F5" w:rsidRDefault="006559F5" w:rsidP="006559F5">
            <w:pPr>
              <w:spacing w:before="0" w:line="240" w:lineRule="auto"/>
              <w:ind w:left="0" w:firstLine="0"/>
              <w:jc w:val="center"/>
              <w:rPr>
                <w:sz w:val="24"/>
                <w:szCs w:val="24"/>
                <w:lang w:eastAsia="en-US"/>
              </w:rPr>
            </w:pPr>
            <w:r>
              <w:rPr>
                <w:sz w:val="24"/>
                <w:szCs w:val="24"/>
                <w:lang w:eastAsia="en-US"/>
              </w:rPr>
              <w:t>2</w:t>
            </w:r>
          </w:p>
        </w:tc>
        <w:tc>
          <w:tcPr>
            <w:tcW w:w="3404" w:type="dxa"/>
            <w:vAlign w:val="center"/>
          </w:tcPr>
          <w:p w14:paraId="58989F15" w14:textId="77777777" w:rsidR="006559F5" w:rsidRDefault="006559F5" w:rsidP="006559F5">
            <w:pPr>
              <w:spacing w:before="0" w:line="240" w:lineRule="auto"/>
              <w:ind w:left="0" w:firstLine="0"/>
              <w:jc w:val="center"/>
              <w:rPr>
                <w:sz w:val="24"/>
                <w:szCs w:val="24"/>
                <w:lang w:eastAsia="en-US"/>
              </w:rPr>
            </w:pPr>
            <w:r>
              <w:rPr>
                <w:sz w:val="24"/>
                <w:szCs w:val="24"/>
                <w:lang w:eastAsia="en-US"/>
              </w:rPr>
              <w:t>3</w:t>
            </w:r>
          </w:p>
        </w:tc>
        <w:tc>
          <w:tcPr>
            <w:tcW w:w="1523" w:type="dxa"/>
            <w:vAlign w:val="center"/>
          </w:tcPr>
          <w:p w14:paraId="721BC576" w14:textId="77777777" w:rsidR="006559F5" w:rsidRDefault="006559F5" w:rsidP="006559F5">
            <w:pPr>
              <w:spacing w:before="0" w:line="240" w:lineRule="auto"/>
              <w:ind w:left="0" w:firstLine="0"/>
              <w:jc w:val="center"/>
              <w:rPr>
                <w:sz w:val="24"/>
                <w:szCs w:val="24"/>
                <w:lang w:eastAsia="en-US"/>
              </w:rPr>
            </w:pPr>
            <w:r>
              <w:rPr>
                <w:sz w:val="24"/>
                <w:szCs w:val="24"/>
                <w:lang w:eastAsia="en-US"/>
              </w:rPr>
              <w:t>4</w:t>
            </w:r>
          </w:p>
        </w:tc>
      </w:tr>
      <w:tr w:rsidR="006559F5" w14:paraId="4F623AE1" w14:textId="77777777" w:rsidTr="006559F5">
        <w:tc>
          <w:tcPr>
            <w:tcW w:w="675" w:type="dxa"/>
          </w:tcPr>
          <w:p w14:paraId="16BB60DF" w14:textId="77777777" w:rsidR="006559F5" w:rsidRDefault="006559F5" w:rsidP="006559F5">
            <w:pPr>
              <w:spacing w:before="0" w:line="240" w:lineRule="auto"/>
              <w:ind w:left="0" w:firstLine="0"/>
              <w:rPr>
                <w:sz w:val="24"/>
                <w:szCs w:val="24"/>
                <w:lang w:eastAsia="en-US"/>
              </w:rPr>
            </w:pPr>
          </w:p>
        </w:tc>
        <w:tc>
          <w:tcPr>
            <w:tcW w:w="4251" w:type="dxa"/>
          </w:tcPr>
          <w:p w14:paraId="2D800FCC" w14:textId="77777777" w:rsidR="006559F5" w:rsidRDefault="006559F5" w:rsidP="006559F5">
            <w:pPr>
              <w:spacing w:before="0" w:line="240" w:lineRule="auto"/>
              <w:ind w:left="0" w:firstLine="0"/>
              <w:rPr>
                <w:sz w:val="24"/>
                <w:szCs w:val="24"/>
                <w:lang w:eastAsia="en-US"/>
              </w:rPr>
            </w:pPr>
          </w:p>
        </w:tc>
        <w:tc>
          <w:tcPr>
            <w:tcW w:w="3404" w:type="dxa"/>
          </w:tcPr>
          <w:p w14:paraId="24EAD536" w14:textId="77777777" w:rsidR="006559F5" w:rsidRDefault="006559F5" w:rsidP="006559F5">
            <w:pPr>
              <w:spacing w:before="0" w:line="240" w:lineRule="auto"/>
              <w:ind w:left="0" w:firstLine="0"/>
              <w:rPr>
                <w:sz w:val="24"/>
                <w:szCs w:val="24"/>
                <w:lang w:eastAsia="en-US"/>
              </w:rPr>
            </w:pPr>
          </w:p>
        </w:tc>
        <w:tc>
          <w:tcPr>
            <w:tcW w:w="1523" w:type="dxa"/>
          </w:tcPr>
          <w:p w14:paraId="600232C3" w14:textId="77777777" w:rsidR="006559F5" w:rsidRDefault="006559F5" w:rsidP="006559F5">
            <w:pPr>
              <w:spacing w:before="0" w:line="240" w:lineRule="auto"/>
              <w:ind w:left="0" w:firstLine="0"/>
              <w:rPr>
                <w:sz w:val="24"/>
                <w:szCs w:val="24"/>
                <w:lang w:eastAsia="en-US"/>
              </w:rPr>
            </w:pPr>
          </w:p>
        </w:tc>
      </w:tr>
    </w:tbl>
    <w:p w14:paraId="0679B3FE" w14:textId="77777777" w:rsidR="006559F5" w:rsidRPr="006559F5" w:rsidRDefault="006559F5" w:rsidP="006559F5">
      <w:pPr>
        <w:spacing w:before="120" w:line="240" w:lineRule="auto"/>
        <w:ind w:left="0" w:firstLine="0"/>
        <w:rPr>
          <w:sz w:val="24"/>
          <w:szCs w:val="24"/>
          <w:lang w:eastAsia="en-US"/>
        </w:rPr>
      </w:pPr>
    </w:p>
    <w:p w14:paraId="05FABA1E" w14:textId="77777777" w:rsidR="00873672" w:rsidRPr="00873672" w:rsidRDefault="00F619A3" w:rsidP="006559F5">
      <w:pPr>
        <w:spacing w:before="240" w:line="240" w:lineRule="auto"/>
        <w:ind w:left="0" w:firstLine="0"/>
        <w:jc w:val="right"/>
        <w:rPr>
          <w:sz w:val="24"/>
          <w:szCs w:val="24"/>
        </w:rPr>
      </w:pPr>
      <w:r>
        <w:rPr>
          <w:sz w:val="24"/>
          <w:szCs w:val="24"/>
          <w:lang w:eastAsia="en-US"/>
        </w:rPr>
        <w:br w:type="column"/>
      </w:r>
      <w:r w:rsidR="00873672" w:rsidRPr="00873672">
        <w:rPr>
          <w:sz w:val="24"/>
          <w:szCs w:val="24"/>
        </w:rPr>
        <w:lastRenderedPageBreak/>
        <w:t>Додаток 2</w:t>
      </w:r>
    </w:p>
    <w:p w14:paraId="7EC2D621" w14:textId="77777777" w:rsidR="00873672" w:rsidRPr="00A25AF0" w:rsidRDefault="001A0DBF" w:rsidP="00F619A3">
      <w:pPr>
        <w:spacing w:before="0" w:after="240" w:line="240" w:lineRule="auto"/>
        <w:ind w:left="0" w:firstLine="0"/>
        <w:jc w:val="right"/>
        <w:rPr>
          <w:sz w:val="24"/>
          <w:szCs w:val="24"/>
          <w:lang w:val="ru-RU"/>
        </w:rPr>
      </w:pPr>
      <w:r>
        <w:rPr>
          <w:sz w:val="24"/>
          <w:szCs w:val="24"/>
        </w:rPr>
        <w:t xml:space="preserve">до розпорядження № </w:t>
      </w:r>
      <w:r w:rsidRPr="001A0DBF">
        <w:rPr>
          <w:sz w:val="24"/>
          <w:szCs w:val="24"/>
        </w:rPr>
        <w:t>58</w:t>
      </w:r>
      <w:r>
        <w:rPr>
          <w:sz w:val="24"/>
          <w:szCs w:val="24"/>
        </w:rPr>
        <w:t xml:space="preserve"> від </w:t>
      </w:r>
      <w:r w:rsidRPr="001A0DBF">
        <w:rPr>
          <w:sz w:val="24"/>
          <w:szCs w:val="24"/>
        </w:rPr>
        <w:t>17.</w:t>
      </w:r>
      <w:r w:rsidRPr="009B7D73">
        <w:rPr>
          <w:sz w:val="24"/>
          <w:szCs w:val="24"/>
        </w:rPr>
        <w:t xml:space="preserve"> </w:t>
      </w:r>
      <w:r w:rsidRPr="001A0DBF">
        <w:rPr>
          <w:sz w:val="24"/>
          <w:szCs w:val="24"/>
        </w:rPr>
        <w:t>06.</w:t>
      </w:r>
      <w:r>
        <w:rPr>
          <w:sz w:val="24"/>
          <w:szCs w:val="24"/>
        </w:rPr>
        <w:t xml:space="preserve"> </w:t>
      </w:r>
      <w:r w:rsidRPr="001A0DBF">
        <w:rPr>
          <w:sz w:val="24"/>
          <w:szCs w:val="24"/>
        </w:rPr>
        <w:t>2022</w:t>
      </w:r>
      <w:r w:rsidRPr="009B7D73">
        <w:rPr>
          <w:sz w:val="24"/>
          <w:szCs w:val="24"/>
        </w:rPr>
        <w:t xml:space="preserve"> р.</w:t>
      </w:r>
    </w:p>
    <w:p w14:paraId="0B54BFA8" w14:textId="77777777" w:rsidR="007C242D" w:rsidRDefault="00D04C17" w:rsidP="007C242D">
      <w:pPr>
        <w:pStyle w:val="a7"/>
        <w:spacing w:before="0" w:beforeAutospacing="0" w:after="0" w:afterAutospacing="0"/>
        <w:jc w:val="center"/>
        <w:rPr>
          <w:rStyle w:val="ae"/>
          <w:lang w:val="uk-UA"/>
        </w:rPr>
      </w:pPr>
      <w:r>
        <w:rPr>
          <w:rStyle w:val="ae"/>
          <w:lang w:val="uk-UA"/>
        </w:rPr>
        <w:t xml:space="preserve">Перелік статей </w:t>
      </w:r>
      <w:r w:rsidR="007C242D">
        <w:rPr>
          <w:rStyle w:val="ae"/>
          <w:lang w:val="uk-UA"/>
        </w:rPr>
        <w:t xml:space="preserve">науково-педагогічних працівників </w:t>
      </w:r>
    </w:p>
    <w:p w14:paraId="71249EB1" w14:textId="6C517079" w:rsidR="00D04C17" w:rsidRPr="00D04C17" w:rsidRDefault="00D04C17" w:rsidP="007C242D">
      <w:pPr>
        <w:pStyle w:val="a7"/>
        <w:spacing w:before="0" w:beforeAutospacing="0" w:after="0" w:afterAutospacing="0"/>
        <w:jc w:val="center"/>
        <w:rPr>
          <w:rStyle w:val="ae"/>
          <w:lang w:val="uk-UA"/>
        </w:rPr>
      </w:pPr>
      <w:r>
        <w:rPr>
          <w:rStyle w:val="ae"/>
          <w:lang w:val="uk-UA"/>
        </w:rPr>
        <w:t>кафедри інтеле</w:t>
      </w:r>
      <w:r w:rsidR="003778BC">
        <w:rPr>
          <w:rStyle w:val="ae"/>
          <w:lang w:val="uk-UA"/>
        </w:rPr>
        <w:t>ктуальної власності та управління проєктами</w:t>
      </w:r>
    </w:p>
    <w:p w14:paraId="4C828B77" w14:textId="77777777" w:rsidR="00132856" w:rsidRPr="00A83D68" w:rsidRDefault="00132856" w:rsidP="00A83D68">
      <w:pPr>
        <w:pStyle w:val="a7"/>
        <w:spacing w:before="0" w:beforeAutospacing="0" w:after="0" w:afterAutospacing="0"/>
        <w:jc w:val="center"/>
        <w:rPr>
          <w:rStyle w:val="ae"/>
          <w:lang w:val="uk-UA"/>
        </w:rPr>
      </w:pPr>
    </w:p>
    <w:p w14:paraId="3635C1A5" w14:textId="2CE847B8" w:rsidR="0074605C" w:rsidRPr="00544FE3" w:rsidRDefault="00132856" w:rsidP="00544FE3">
      <w:pPr>
        <w:pStyle w:val="a7"/>
        <w:spacing w:before="0" w:beforeAutospacing="0" w:after="0" w:afterAutospacing="0"/>
        <w:rPr>
          <w:rStyle w:val="ae"/>
          <w:lang w:val="uk-UA"/>
        </w:rPr>
      </w:pPr>
      <w:r w:rsidRPr="00544FE3">
        <w:rPr>
          <w:rStyle w:val="ae"/>
          <w:lang w:val="uk-UA"/>
        </w:rPr>
        <w:t xml:space="preserve">1. </w:t>
      </w:r>
      <w:r w:rsidR="0074605C" w:rsidRPr="00544FE3">
        <w:rPr>
          <w:rStyle w:val="ae"/>
          <w:lang w:val="uk-UA"/>
        </w:rPr>
        <w:t>Бібліографічний опис статті </w:t>
      </w:r>
    </w:p>
    <w:p w14:paraId="4D511B01" w14:textId="2AA22678" w:rsidR="0074605C" w:rsidRPr="00544FE3" w:rsidRDefault="0074605C" w:rsidP="00544FE3">
      <w:pPr>
        <w:pStyle w:val="a7"/>
        <w:spacing w:before="0" w:beforeAutospacing="0" w:after="0" w:afterAutospacing="0"/>
        <w:jc w:val="both"/>
        <w:rPr>
          <w:rStyle w:val="ae"/>
          <w:b w:val="0"/>
          <w:bCs w:val="0"/>
          <w:lang w:val="en-US"/>
        </w:rPr>
      </w:pPr>
      <w:proofErr w:type="spellStart"/>
      <w:r w:rsidRPr="00544FE3">
        <w:rPr>
          <w:rStyle w:val="ae"/>
          <w:b w:val="0"/>
          <w:bCs w:val="0"/>
          <w:lang w:val="uk-UA"/>
        </w:rPr>
        <w:t>Korogod</w:t>
      </w:r>
      <w:proofErr w:type="spellEnd"/>
      <w:r w:rsidRPr="00544FE3">
        <w:rPr>
          <w:rStyle w:val="ae"/>
          <w:b w:val="0"/>
          <w:bCs w:val="0"/>
          <w:lang w:val="uk-UA"/>
        </w:rPr>
        <w:t xml:space="preserve">, N., </w:t>
      </w:r>
      <w:proofErr w:type="spellStart"/>
      <w:r w:rsidRPr="00544FE3">
        <w:rPr>
          <w:rStyle w:val="ae"/>
          <w:b w:val="0"/>
          <w:bCs w:val="0"/>
          <w:lang w:val="uk-UA"/>
        </w:rPr>
        <w:t>Shtangret</w:t>
      </w:r>
      <w:proofErr w:type="spellEnd"/>
      <w:r w:rsidRPr="00544FE3">
        <w:rPr>
          <w:rStyle w:val="ae"/>
          <w:b w:val="0"/>
          <w:bCs w:val="0"/>
          <w:lang w:val="uk-UA"/>
        </w:rPr>
        <w:t xml:space="preserve">, A., </w:t>
      </w:r>
      <w:proofErr w:type="spellStart"/>
      <w:r w:rsidRPr="00544FE3">
        <w:rPr>
          <w:rStyle w:val="ae"/>
          <w:b w:val="0"/>
          <w:bCs w:val="0"/>
          <w:lang w:val="uk-UA"/>
        </w:rPr>
        <w:t>Bilous</w:t>
      </w:r>
      <w:proofErr w:type="spellEnd"/>
      <w:r w:rsidRPr="00544FE3">
        <w:rPr>
          <w:rStyle w:val="ae"/>
          <w:b w:val="0"/>
          <w:bCs w:val="0"/>
          <w:lang w:val="uk-UA"/>
        </w:rPr>
        <w:t xml:space="preserve">, S., </w:t>
      </w:r>
      <w:proofErr w:type="spellStart"/>
      <w:r w:rsidRPr="00544FE3">
        <w:rPr>
          <w:rStyle w:val="ae"/>
          <w:b w:val="0"/>
          <w:bCs w:val="0"/>
          <w:lang w:val="uk-UA"/>
        </w:rPr>
        <w:t>Hoi</w:t>
      </w:r>
      <w:proofErr w:type="spellEnd"/>
      <w:r w:rsidRPr="00544FE3">
        <w:rPr>
          <w:rStyle w:val="ae"/>
          <w:b w:val="0"/>
          <w:bCs w:val="0"/>
          <w:lang w:val="uk-UA"/>
        </w:rPr>
        <w:t xml:space="preserve">, N., &amp; </w:t>
      </w:r>
      <w:proofErr w:type="spellStart"/>
      <w:r w:rsidRPr="00544FE3">
        <w:rPr>
          <w:rStyle w:val="ae"/>
          <w:b w:val="0"/>
          <w:bCs w:val="0"/>
          <w:lang w:val="uk-UA"/>
        </w:rPr>
        <w:t>Ratushniak</w:t>
      </w:r>
      <w:proofErr w:type="spellEnd"/>
      <w:r w:rsidRPr="00544FE3">
        <w:rPr>
          <w:rStyle w:val="ae"/>
          <w:b w:val="0"/>
          <w:bCs w:val="0"/>
          <w:lang w:val="uk-UA"/>
        </w:rPr>
        <w:t>, Y.</w:t>
      </w:r>
      <w:r w:rsidRPr="00544FE3">
        <w:rPr>
          <w:rStyle w:val="ae"/>
          <w:b w:val="0"/>
          <w:bCs w:val="0"/>
          <w:lang w:val="en-US"/>
        </w:rPr>
        <w:t xml:space="preserve"> </w:t>
      </w:r>
      <w:proofErr w:type="spellStart"/>
      <w:r w:rsidRPr="00544FE3">
        <w:rPr>
          <w:rStyle w:val="ae"/>
          <w:b w:val="0"/>
          <w:bCs w:val="0"/>
          <w:lang w:val="uk-UA"/>
        </w:rPr>
        <w:t>Management</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Economic</w:t>
      </w:r>
      <w:proofErr w:type="spellEnd"/>
      <w:r w:rsidRPr="00544FE3">
        <w:rPr>
          <w:rStyle w:val="ae"/>
          <w:b w:val="0"/>
          <w:bCs w:val="0"/>
          <w:lang w:val="uk-UA"/>
        </w:rPr>
        <w:t xml:space="preserve"> </w:t>
      </w:r>
      <w:proofErr w:type="spellStart"/>
      <w:r w:rsidRPr="00544FE3">
        <w:rPr>
          <w:rStyle w:val="ae"/>
          <w:b w:val="0"/>
          <w:bCs w:val="0"/>
          <w:lang w:val="uk-UA"/>
        </w:rPr>
        <w:t>Security</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High-Tech</w:t>
      </w:r>
      <w:proofErr w:type="spellEnd"/>
      <w:r w:rsidRPr="00544FE3">
        <w:rPr>
          <w:rStyle w:val="ae"/>
          <w:b w:val="0"/>
          <w:bCs w:val="0"/>
          <w:lang w:val="uk-UA"/>
        </w:rPr>
        <w:t xml:space="preserve"> </w:t>
      </w:r>
      <w:proofErr w:type="spellStart"/>
      <w:r w:rsidRPr="00544FE3">
        <w:rPr>
          <w:rStyle w:val="ae"/>
          <w:b w:val="0"/>
          <w:bCs w:val="0"/>
          <w:lang w:val="uk-UA"/>
        </w:rPr>
        <w:t>Sector</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Context</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Post-Pandemic</w:t>
      </w:r>
      <w:proofErr w:type="spellEnd"/>
      <w:r w:rsidRPr="00544FE3">
        <w:rPr>
          <w:rStyle w:val="ae"/>
          <w:b w:val="0"/>
          <w:bCs w:val="0"/>
          <w:lang w:val="uk-UA"/>
        </w:rPr>
        <w:t xml:space="preserve"> </w:t>
      </w:r>
      <w:proofErr w:type="spellStart"/>
      <w:r w:rsidRPr="00544FE3">
        <w:rPr>
          <w:rStyle w:val="ae"/>
          <w:b w:val="0"/>
          <w:bCs w:val="0"/>
          <w:lang w:val="uk-UA"/>
        </w:rPr>
        <w:t>Modernization</w:t>
      </w:r>
      <w:proofErr w:type="spellEnd"/>
      <w:r w:rsidRPr="00544FE3">
        <w:rPr>
          <w:rStyle w:val="ae"/>
          <w:b w:val="0"/>
          <w:bCs w:val="0"/>
          <w:lang w:val="uk-UA"/>
        </w:rPr>
        <w:t>.</w:t>
      </w:r>
      <w:r w:rsidRPr="00544FE3">
        <w:rPr>
          <w:rStyle w:val="ae"/>
          <w:b w:val="0"/>
          <w:bCs w:val="0"/>
          <w:lang w:val="en-US"/>
        </w:rPr>
        <w:t xml:space="preserve"> </w:t>
      </w:r>
      <w:bookmarkStart w:id="1" w:name="_Hlk106543025"/>
      <w:proofErr w:type="spellStart"/>
      <w:r w:rsidRPr="00544FE3">
        <w:rPr>
          <w:rStyle w:val="ae"/>
          <w:b w:val="0"/>
          <w:bCs w:val="0"/>
          <w:i/>
          <w:iCs/>
          <w:lang w:val="uk-UA"/>
        </w:rPr>
        <w:t>Postmodern</w:t>
      </w:r>
      <w:proofErr w:type="spellEnd"/>
      <w:r w:rsidRPr="00544FE3">
        <w:rPr>
          <w:rStyle w:val="ae"/>
          <w:b w:val="0"/>
          <w:bCs w:val="0"/>
          <w:i/>
          <w:iCs/>
          <w:lang w:val="uk-UA"/>
        </w:rPr>
        <w:t xml:space="preserve"> </w:t>
      </w:r>
      <w:proofErr w:type="spellStart"/>
      <w:r w:rsidRPr="00544FE3">
        <w:rPr>
          <w:rStyle w:val="ae"/>
          <w:b w:val="0"/>
          <w:bCs w:val="0"/>
          <w:i/>
          <w:iCs/>
          <w:lang w:val="uk-UA"/>
        </w:rPr>
        <w:t>Openings</w:t>
      </w:r>
      <w:bookmarkEnd w:id="1"/>
      <w:proofErr w:type="spellEnd"/>
      <w:r w:rsidRPr="00544FE3">
        <w:rPr>
          <w:rStyle w:val="ae"/>
          <w:b w:val="0"/>
          <w:bCs w:val="0"/>
          <w:lang w:val="en-US"/>
        </w:rPr>
        <w:t>.</w:t>
      </w:r>
      <w:r w:rsidRPr="00544FE3">
        <w:rPr>
          <w:rStyle w:val="ae"/>
          <w:b w:val="0"/>
          <w:bCs w:val="0"/>
          <w:lang w:val="uk-UA"/>
        </w:rPr>
        <w:t xml:space="preserve"> 2021</w:t>
      </w:r>
      <w:r w:rsidRPr="00544FE3">
        <w:rPr>
          <w:rStyle w:val="ae"/>
          <w:b w:val="0"/>
          <w:bCs w:val="0"/>
          <w:lang w:val="en-US"/>
        </w:rPr>
        <w:t xml:space="preserve">. </w:t>
      </w:r>
      <w:r w:rsidRPr="00544FE3">
        <w:rPr>
          <w:rStyle w:val="ae"/>
          <w:b w:val="0"/>
          <w:bCs w:val="0"/>
          <w:lang w:val="uk-UA"/>
        </w:rPr>
        <w:t>12(2)</w:t>
      </w:r>
      <w:r w:rsidRPr="00544FE3">
        <w:rPr>
          <w:rStyle w:val="ae"/>
          <w:b w:val="0"/>
          <w:bCs w:val="0"/>
          <w:lang w:val="en-US"/>
        </w:rPr>
        <w:t>. Р. 535-542.</w:t>
      </w:r>
    </w:p>
    <w:p w14:paraId="77721168" w14:textId="77777777" w:rsidR="0055256C" w:rsidRPr="00544FE3" w:rsidRDefault="0055256C" w:rsidP="00544FE3">
      <w:pPr>
        <w:pStyle w:val="a7"/>
        <w:spacing w:before="0" w:beforeAutospacing="0" w:after="0" w:afterAutospacing="0"/>
        <w:jc w:val="both"/>
        <w:rPr>
          <w:rStyle w:val="ae"/>
          <w:b w:val="0"/>
          <w:bCs w:val="0"/>
          <w:lang w:val="uk-UA"/>
        </w:rPr>
      </w:pPr>
      <w:r w:rsidRPr="00544FE3">
        <w:rPr>
          <w:rStyle w:val="ae"/>
          <w:b w:val="0"/>
          <w:bCs w:val="0"/>
          <w:lang w:val="uk-UA"/>
        </w:rPr>
        <w:t>https://doi.org/10.18662/po/12.2/323</w:t>
      </w:r>
    </w:p>
    <w:p w14:paraId="0EA0CFC4" w14:textId="77777777" w:rsidR="0055256C" w:rsidRPr="00544FE3" w:rsidRDefault="0055256C" w:rsidP="00544FE3">
      <w:pPr>
        <w:pStyle w:val="a7"/>
        <w:spacing w:before="0" w:beforeAutospacing="0" w:after="0" w:afterAutospacing="0"/>
        <w:jc w:val="both"/>
        <w:rPr>
          <w:rStyle w:val="ae"/>
          <w:b w:val="0"/>
          <w:bCs w:val="0"/>
          <w:lang w:val="en-US"/>
        </w:rPr>
      </w:pPr>
    </w:p>
    <w:p w14:paraId="769D4879" w14:textId="77777777" w:rsidR="00576997" w:rsidRPr="00544FE3" w:rsidRDefault="0055256C" w:rsidP="00544FE3">
      <w:pPr>
        <w:pStyle w:val="a7"/>
        <w:spacing w:before="0" w:beforeAutospacing="0" w:after="0" w:afterAutospacing="0"/>
        <w:jc w:val="both"/>
        <w:rPr>
          <w:rStyle w:val="af"/>
          <w:lang w:val="uk-UA"/>
        </w:rPr>
      </w:pPr>
      <w:r w:rsidRPr="00544FE3">
        <w:rPr>
          <w:rStyle w:val="af"/>
          <w:b/>
          <w:lang w:val="uk-UA"/>
        </w:rPr>
        <w:t>Автори</w:t>
      </w:r>
      <w:r w:rsidRPr="00544FE3">
        <w:rPr>
          <w:rStyle w:val="af"/>
          <w:lang w:val="uk-UA"/>
        </w:rPr>
        <w:t>: </w:t>
      </w:r>
    </w:p>
    <w:p w14:paraId="74A60BAF" w14:textId="007DD692" w:rsidR="0055256C" w:rsidRPr="00544FE3" w:rsidRDefault="0055256C" w:rsidP="00544FE3">
      <w:pPr>
        <w:pStyle w:val="a7"/>
        <w:spacing w:before="0" w:beforeAutospacing="0" w:after="0" w:afterAutospacing="0"/>
        <w:jc w:val="both"/>
        <w:rPr>
          <w:lang w:val="en-US"/>
        </w:rPr>
      </w:pPr>
      <w:proofErr w:type="spellStart"/>
      <w:r w:rsidRPr="00544FE3">
        <w:rPr>
          <w:rStyle w:val="ae"/>
          <w:b w:val="0"/>
          <w:bCs w:val="0"/>
          <w:lang w:val="uk-UA"/>
        </w:rPr>
        <w:t>Nataliia</w:t>
      </w:r>
      <w:proofErr w:type="spellEnd"/>
      <w:r w:rsidRPr="00544FE3">
        <w:rPr>
          <w:rStyle w:val="ae"/>
          <w:b w:val="0"/>
          <w:bCs w:val="0"/>
          <w:lang w:val="uk-UA"/>
        </w:rPr>
        <w:t xml:space="preserve"> </w:t>
      </w:r>
      <w:proofErr w:type="spellStart"/>
      <w:r w:rsidRPr="00544FE3">
        <w:rPr>
          <w:rStyle w:val="ae"/>
          <w:b w:val="0"/>
          <w:bCs w:val="0"/>
          <w:lang w:val="uk-UA"/>
        </w:rPr>
        <w:t>Korogod</w:t>
      </w:r>
      <w:proofErr w:type="spellEnd"/>
      <w:r w:rsidRPr="00544FE3">
        <w:rPr>
          <w:rStyle w:val="ae"/>
          <w:b w:val="0"/>
          <w:bCs w:val="0"/>
          <w:lang w:val="en-US"/>
        </w:rPr>
        <w:t xml:space="preserve">, </w:t>
      </w:r>
      <w:proofErr w:type="spellStart"/>
      <w:r w:rsidRPr="00544FE3">
        <w:rPr>
          <w:rStyle w:val="ae"/>
          <w:b w:val="0"/>
          <w:bCs w:val="0"/>
          <w:lang w:val="uk-UA"/>
        </w:rPr>
        <w:t>Andriy</w:t>
      </w:r>
      <w:proofErr w:type="spellEnd"/>
      <w:r w:rsidRPr="00544FE3">
        <w:rPr>
          <w:rStyle w:val="ae"/>
          <w:b w:val="0"/>
          <w:bCs w:val="0"/>
          <w:lang w:val="uk-UA"/>
        </w:rPr>
        <w:t xml:space="preserve"> </w:t>
      </w:r>
      <w:proofErr w:type="spellStart"/>
      <w:r w:rsidRPr="00544FE3">
        <w:rPr>
          <w:rStyle w:val="ae"/>
          <w:b w:val="0"/>
          <w:bCs w:val="0"/>
          <w:lang w:val="uk-UA"/>
        </w:rPr>
        <w:t>Shtangret</w:t>
      </w:r>
      <w:proofErr w:type="spellEnd"/>
      <w:r w:rsidRPr="00544FE3">
        <w:rPr>
          <w:rStyle w:val="ae"/>
          <w:b w:val="0"/>
          <w:bCs w:val="0"/>
          <w:lang w:val="uk-UA"/>
        </w:rPr>
        <w:t xml:space="preserve">., </w:t>
      </w:r>
      <w:proofErr w:type="spellStart"/>
      <w:r w:rsidRPr="00544FE3">
        <w:rPr>
          <w:rStyle w:val="ae"/>
          <w:b w:val="0"/>
          <w:bCs w:val="0"/>
          <w:lang w:val="uk-UA"/>
        </w:rPr>
        <w:t>Sofia</w:t>
      </w:r>
      <w:proofErr w:type="spellEnd"/>
      <w:r w:rsidRPr="00544FE3">
        <w:rPr>
          <w:rStyle w:val="ae"/>
          <w:b w:val="0"/>
          <w:bCs w:val="0"/>
          <w:lang w:val="uk-UA"/>
        </w:rPr>
        <w:t xml:space="preserve"> </w:t>
      </w:r>
      <w:proofErr w:type="spellStart"/>
      <w:r w:rsidRPr="00544FE3">
        <w:rPr>
          <w:rStyle w:val="ae"/>
          <w:b w:val="0"/>
          <w:bCs w:val="0"/>
          <w:lang w:val="uk-UA"/>
        </w:rPr>
        <w:t>Bilous</w:t>
      </w:r>
      <w:proofErr w:type="spellEnd"/>
      <w:r w:rsidRPr="00544FE3">
        <w:rPr>
          <w:rStyle w:val="ae"/>
          <w:b w:val="0"/>
          <w:bCs w:val="0"/>
          <w:lang w:val="en-US"/>
        </w:rPr>
        <w:t xml:space="preserve">, </w:t>
      </w:r>
      <w:proofErr w:type="spellStart"/>
      <w:r w:rsidRPr="00544FE3">
        <w:rPr>
          <w:rStyle w:val="ae"/>
          <w:b w:val="0"/>
          <w:bCs w:val="0"/>
          <w:lang w:val="uk-UA"/>
        </w:rPr>
        <w:t>Nataliia</w:t>
      </w:r>
      <w:proofErr w:type="spellEnd"/>
      <w:r w:rsidRPr="00544FE3">
        <w:rPr>
          <w:rStyle w:val="ae"/>
          <w:b w:val="0"/>
          <w:bCs w:val="0"/>
          <w:lang w:val="uk-UA"/>
        </w:rPr>
        <w:t xml:space="preserve"> </w:t>
      </w:r>
      <w:proofErr w:type="spellStart"/>
      <w:r w:rsidRPr="00544FE3">
        <w:rPr>
          <w:rStyle w:val="ae"/>
          <w:b w:val="0"/>
          <w:bCs w:val="0"/>
          <w:lang w:val="uk-UA"/>
        </w:rPr>
        <w:t>Hoi</w:t>
      </w:r>
      <w:proofErr w:type="spellEnd"/>
      <w:r w:rsidRPr="00544FE3">
        <w:rPr>
          <w:rStyle w:val="ae"/>
          <w:b w:val="0"/>
          <w:bCs w:val="0"/>
          <w:lang w:val="en-US"/>
        </w:rPr>
        <w:t xml:space="preserve"> </w:t>
      </w:r>
      <w:r w:rsidRPr="00544FE3">
        <w:rPr>
          <w:rStyle w:val="ae"/>
          <w:b w:val="0"/>
          <w:bCs w:val="0"/>
          <w:lang w:val="uk-UA"/>
        </w:rPr>
        <w:t xml:space="preserve">&amp; </w:t>
      </w:r>
      <w:proofErr w:type="spellStart"/>
      <w:r w:rsidRPr="00544FE3">
        <w:rPr>
          <w:rStyle w:val="ae"/>
          <w:b w:val="0"/>
          <w:bCs w:val="0"/>
          <w:lang w:val="uk-UA"/>
        </w:rPr>
        <w:t>Yurii</w:t>
      </w:r>
      <w:proofErr w:type="spellEnd"/>
      <w:r w:rsidRPr="00544FE3">
        <w:rPr>
          <w:rStyle w:val="ae"/>
          <w:b w:val="0"/>
          <w:bCs w:val="0"/>
          <w:lang w:val="uk-UA"/>
        </w:rPr>
        <w:t xml:space="preserve"> </w:t>
      </w:r>
      <w:proofErr w:type="spellStart"/>
      <w:r w:rsidRPr="00544FE3">
        <w:rPr>
          <w:rStyle w:val="ae"/>
          <w:b w:val="0"/>
          <w:bCs w:val="0"/>
          <w:lang w:val="uk-UA"/>
        </w:rPr>
        <w:t>Ratushniak</w:t>
      </w:r>
      <w:proofErr w:type="spellEnd"/>
    </w:p>
    <w:p w14:paraId="1DAFE8AC" w14:textId="77777777" w:rsidR="00576997" w:rsidRPr="00544FE3" w:rsidRDefault="00576997" w:rsidP="00544FE3">
      <w:pPr>
        <w:pStyle w:val="a7"/>
        <w:spacing w:before="0" w:beforeAutospacing="0" w:after="0" w:afterAutospacing="0"/>
        <w:jc w:val="both"/>
        <w:rPr>
          <w:rStyle w:val="af"/>
          <w:b/>
          <w:lang w:val="uk-UA"/>
        </w:rPr>
      </w:pPr>
    </w:p>
    <w:p w14:paraId="211B2991" w14:textId="5EAC93D3" w:rsidR="0055256C" w:rsidRPr="00544FE3" w:rsidRDefault="0055256C" w:rsidP="00544FE3">
      <w:pPr>
        <w:pStyle w:val="a7"/>
        <w:spacing w:before="0" w:beforeAutospacing="0" w:after="0" w:afterAutospacing="0"/>
        <w:jc w:val="both"/>
        <w:rPr>
          <w:lang w:val="uk-UA"/>
        </w:rPr>
      </w:pPr>
      <w:r w:rsidRPr="00544FE3">
        <w:rPr>
          <w:rStyle w:val="af"/>
          <w:b/>
          <w:lang w:val="uk-UA"/>
        </w:rPr>
        <w:t>Ідентифікатор авторів ORCID</w:t>
      </w:r>
      <w:r w:rsidRPr="00544FE3">
        <w:rPr>
          <w:rStyle w:val="af"/>
          <w:lang w:val="uk-UA"/>
        </w:rPr>
        <w:t>:</w:t>
      </w:r>
    </w:p>
    <w:p w14:paraId="0E3CA913" w14:textId="77777777" w:rsidR="007C242D" w:rsidRPr="00544FE3" w:rsidRDefault="00576997" w:rsidP="00544FE3">
      <w:pPr>
        <w:pStyle w:val="a7"/>
        <w:spacing w:before="0" w:beforeAutospacing="0" w:after="0" w:afterAutospacing="0"/>
        <w:jc w:val="both"/>
        <w:rPr>
          <w:lang w:val="uk-UA"/>
        </w:rPr>
      </w:pPr>
      <w:proofErr w:type="spellStart"/>
      <w:r w:rsidRPr="00544FE3">
        <w:rPr>
          <w:rStyle w:val="ae"/>
          <w:b w:val="0"/>
          <w:bCs w:val="0"/>
          <w:lang w:val="uk-UA"/>
        </w:rPr>
        <w:t>Nataliia</w:t>
      </w:r>
      <w:proofErr w:type="spellEnd"/>
      <w:r w:rsidRPr="00544FE3">
        <w:rPr>
          <w:rStyle w:val="ae"/>
          <w:b w:val="0"/>
          <w:bCs w:val="0"/>
          <w:lang w:val="uk-UA"/>
        </w:rPr>
        <w:t xml:space="preserve"> </w:t>
      </w:r>
      <w:proofErr w:type="spellStart"/>
      <w:r w:rsidRPr="00544FE3">
        <w:rPr>
          <w:rStyle w:val="ae"/>
          <w:b w:val="0"/>
          <w:bCs w:val="0"/>
          <w:lang w:val="uk-UA"/>
        </w:rPr>
        <w:t>Korogod</w:t>
      </w:r>
      <w:proofErr w:type="spellEnd"/>
      <w:r w:rsidR="0055256C" w:rsidRPr="00544FE3">
        <w:rPr>
          <w:lang w:val="uk-UA"/>
        </w:rPr>
        <w:t xml:space="preserve"> </w:t>
      </w:r>
    </w:p>
    <w:p w14:paraId="2A167638" w14:textId="4D494082" w:rsidR="0055256C" w:rsidRPr="00544FE3" w:rsidRDefault="00576997" w:rsidP="00544FE3">
      <w:pPr>
        <w:pStyle w:val="a7"/>
        <w:spacing w:before="0" w:beforeAutospacing="0" w:after="0" w:afterAutospacing="0"/>
        <w:jc w:val="both"/>
        <w:rPr>
          <w:lang w:val="uk-UA"/>
        </w:rPr>
      </w:pPr>
      <w:r w:rsidRPr="00544FE3">
        <w:rPr>
          <w:lang w:val="uk-UA"/>
        </w:rPr>
        <w:t>http://orcid.org/0000-0002-0242-5497</w:t>
      </w:r>
    </w:p>
    <w:p w14:paraId="5BF48FC5" w14:textId="77777777" w:rsidR="00576997" w:rsidRPr="00544FE3" w:rsidRDefault="00576997" w:rsidP="00544FE3">
      <w:pPr>
        <w:pStyle w:val="a7"/>
        <w:shd w:val="clear" w:color="auto" w:fill="FFFFFF"/>
        <w:spacing w:before="0" w:beforeAutospacing="0" w:after="0" w:afterAutospacing="0"/>
        <w:jc w:val="both"/>
        <w:rPr>
          <w:rStyle w:val="af"/>
          <w:b/>
          <w:color w:val="000000"/>
          <w:lang w:val="uk-UA"/>
        </w:rPr>
      </w:pPr>
    </w:p>
    <w:p w14:paraId="17AB34F4" w14:textId="77777777" w:rsidR="00576997" w:rsidRPr="00544FE3" w:rsidRDefault="00576997" w:rsidP="00544FE3">
      <w:pPr>
        <w:pStyle w:val="a7"/>
        <w:shd w:val="clear" w:color="auto" w:fill="FFFFFF"/>
        <w:spacing w:before="0" w:beforeAutospacing="0" w:after="0" w:afterAutospacing="0"/>
        <w:jc w:val="both"/>
        <w:rPr>
          <w:rStyle w:val="af"/>
          <w:b/>
          <w:color w:val="000000"/>
          <w:lang w:val="en-US"/>
        </w:rPr>
      </w:pPr>
      <w:r w:rsidRPr="00544FE3">
        <w:rPr>
          <w:rStyle w:val="af"/>
          <w:b/>
          <w:color w:val="000000"/>
          <w:lang w:val="uk-UA"/>
        </w:rPr>
        <w:t>Назва статті:</w:t>
      </w:r>
      <w:r w:rsidRPr="00544FE3">
        <w:rPr>
          <w:rStyle w:val="af"/>
          <w:b/>
          <w:color w:val="000000"/>
          <w:lang w:val="en-US"/>
        </w:rPr>
        <w:t xml:space="preserve"> </w:t>
      </w:r>
    </w:p>
    <w:p w14:paraId="4F1C727F" w14:textId="00CEC6BF" w:rsidR="00576997" w:rsidRPr="00544FE3" w:rsidRDefault="00576997" w:rsidP="00544FE3">
      <w:pPr>
        <w:pStyle w:val="a7"/>
        <w:shd w:val="clear" w:color="auto" w:fill="FFFFFF"/>
        <w:spacing w:before="0" w:beforeAutospacing="0" w:after="0" w:afterAutospacing="0"/>
        <w:jc w:val="both"/>
        <w:rPr>
          <w:b/>
          <w:color w:val="000000"/>
          <w:u w:val="single"/>
          <w:lang w:val="en-US"/>
        </w:rPr>
      </w:pPr>
      <w:r w:rsidRPr="00544FE3">
        <w:rPr>
          <w:rStyle w:val="af"/>
          <w:bCs/>
          <w:i w:val="0"/>
          <w:iCs w:val="0"/>
          <w:color w:val="000000"/>
          <w:lang w:val="en-US"/>
        </w:rPr>
        <w:t>Management of Economic Security in the High-Tech Sector in the Context of Post-Pandemic Modernization</w:t>
      </w:r>
    </w:p>
    <w:p w14:paraId="1E66D720" w14:textId="77777777" w:rsidR="00576997" w:rsidRPr="00544FE3" w:rsidRDefault="00576997" w:rsidP="00544FE3">
      <w:pPr>
        <w:pStyle w:val="a7"/>
        <w:shd w:val="clear" w:color="auto" w:fill="FFFFFF"/>
        <w:spacing w:before="0" w:beforeAutospacing="0" w:after="0" w:afterAutospacing="0"/>
        <w:jc w:val="both"/>
        <w:rPr>
          <w:rStyle w:val="af"/>
          <w:b/>
          <w:color w:val="000000"/>
          <w:lang w:val="uk-UA"/>
        </w:rPr>
      </w:pPr>
    </w:p>
    <w:p w14:paraId="1254EA48" w14:textId="77777777" w:rsidR="00576997" w:rsidRPr="00544FE3" w:rsidRDefault="00576997" w:rsidP="00544FE3">
      <w:pPr>
        <w:pStyle w:val="a7"/>
        <w:shd w:val="clear" w:color="auto" w:fill="FFFFFF"/>
        <w:spacing w:before="0" w:beforeAutospacing="0" w:after="0" w:afterAutospacing="0"/>
        <w:jc w:val="both"/>
        <w:rPr>
          <w:rStyle w:val="af"/>
          <w:b/>
          <w:color w:val="000000"/>
          <w:lang w:val="en-US"/>
        </w:rPr>
      </w:pPr>
      <w:r w:rsidRPr="00544FE3">
        <w:rPr>
          <w:rStyle w:val="af"/>
          <w:b/>
          <w:color w:val="000000"/>
          <w:lang w:val="uk-UA"/>
        </w:rPr>
        <w:t>Видавництво:</w:t>
      </w:r>
      <w:r w:rsidRPr="00544FE3">
        <w:rPr>
          <w:rStyle w:val="af"/>
          <w:b/>
          <w:color w:val="000000"/>
          <w:lang w:val="en-US"/>
        </w:rPr>
        <w:t xml:space="preserve"> </w:t>
      </w:r>
    </w:p>
    <w:p w14:paraId="375F1EA5" w14:textId="1E1B2486" w:rsidR="00576997" w:rsidRPr="00544FE3" w:rsidRDefault="00576997" w:rsidP="00544FE3">
      <w:pPr>
        <w:pStyle w:val="a7"/>
        <w:shd w:val="clear" w:color="auto" w:fill="FFFFFF"/>
        <w:spacing w:before="0" w:beforeAutospacing="0" w:after="0" w:afterAutospacing="0"/>
        <w:jc w:val="both"/>
        <w:rPr>
          <w:b/>
          <w:color w:val="000000"/>
          <w:u w:val="single"/>
          <w:lang w:val="en-US"/>
        </w:rPr>
      </w:pPr>
      <w:r w:rsidRPr="00544FE3">
        <w:rPr>
          <w:rStyle w:val="af"/>
          <w:bCs/>
          <w:i w:val="0"/>
          <w:iCs w:val="0"/>
          <w:color w:val="000000"/>
          <w:lang w:val="en-US"/>
        </w:rPr>
        <w:t>Postmodern Openings</w:t>
      </w:r>
    </w:p>
    <w:p w14:paraId="4A9E6A21" w14:textId="77777777" w:rsidR="00576997" w:rsidRPr="00544FE3" w:rsidRDefault="00576997" w:rsidP="00544FE3">
      <w:pPr>
        <w:pStyle w:val="a7"/>
        <w:spacing w:before="0" w:beforeAutospacing="0" w:after="0" w:afterAutospacing="0"/>
        <w:jc w:val="both"/>
        <w:rPr>
          <w:rStyle w:val="af"/>
          <w:b/>
          <w:color w:val="000000"/>
          <w:shd w:val="clear" w:color="auto" w:fill="FFFFFF"/>
          <w:lang w:val="uk-UA"/>
        </w:rPr>
      </w:pPr>
    </w:p>
    <w:p w14:paraId="65B382F8" w14:textId="32B45144" w:rsidR="00576997" w:rsidRPr="00544FE3" w:rsidRDefault="00576997" w:rsidP="00544FE3">
      <w:pPr>
        <w:pStyle w:val="a7"/>
        <w:spacing w:before="0" w:beforeAutospacing="0" w:after="0" w:afterAutospacing="0"/>
        <w:jc w:val="both"/>
        <w:rPr>
          <w:b/>
          <w:lang w:val="uk-UA"/>
        </w:rPr>
      </w:pPr>
      <w:r w:rsidRPr="00544FE3">
        <w:rPr>
          <w:rStyle w:val="af"/>
          <w:b/>
          <w:color w:val="000000"/>
          <w:shd w:val="clear" w:color="auto" w:fill="FFFFFF"/>
          <w:lang w:val="uk-UA"/>
        </w:rPr>
        <w:t>Анотація:</w:t>
      </w:r>
    </w:p>
    <w:p w14:paraId="7D6CF8A6" w14:textId="2F5E5EA2" w:rsidR="0055256C" w:rsidRPr="00544FE3" w:rsidRDefault="00576997"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accelerated</w:t>
      </w:r>
      <w:proofErr w:type="spellEnd"/>
      <w:r w:rsidRPr="00544FE3">
        <w:rPr>
          <w:rStyle w:val="ae"/>
          <w:b w:val="0"/>
          <w:bCs w:val="0"/>
          <w:lang w:val="uk-UA"/>
        </w:rPr>
        <w:t xml:space="preserve"> </w:t>
      </w:r>
      <w:proofErr w:type="spellStart"/>
      <w:r w:rsidRPr="00544FE3">
        <w:rPr>
          <w:rStyle w:val="ae"/>
          <w:b w:val="0"/>
          <w:bCs w:val="0"/>
          <w:lang w:val="uk-UA"/>
        </w:rPr>
        <w:t>rates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scientific</w:t>
      </w:r>
      <w:proofErr w:type="spellEnd"/>
      <w:r w:rsidRPr="00544FE3">
        <w:rPr>
          <w:rStyle w:val="ae"/>
          <w:b w:val="0"/>
          <w:bCs w:val="0"/>
          <w:lang w:val="uk-UA"/>
        </w:rPr>
        <w:t xml:space="preserve"> </w:t>
      </w:r>
      <w:proofErr w:type="spellStart"/>
      <w:r w:rsidRPr="00544FE3">
        <w:rPr>
          <w:rStyle w:val="ae"/>
          <w:b w:val="0"/>
          <w:bCs w:val="0"/>
          <w:lang w:val="uk-UA"/>
        </w:rPr>
        <w:t>and</w:t>
      </w:r>
      <w:proofErr w:type="spellEnd"/>
      <w:r w:rsidRPr="00544FE3">
        <w:rPr>
          <w:rStyle w:val="ae"/>
          <w:b w:val="0"/>
          <w:bCs w:val="0"/>
          <w:lang w:val="uk-UA"/>
        </w:rPr>
        <w:t xml:space="preserve"> </w:t>
      </w:r>
      <w:proofErr w:type="spellStart"/>
      <w:r w:rsidRPr="00544FE3">
        <w:rPr>
          <w:rStyle w:val="ae"/>
          <w:b w:val="0"/>
          <w:bCs w:val="0"/>
          <w:lang w:val="uk-UA"/>
        </w:rPr>
        <w:t>technological</w:t>
      </w:r>
      <w:proofErr w:type="spellEnd"/>
      <w:r w:rsidRPr="00544FE3">
        <w:rPr>
          <w:rStyle w:val="ae"/>
          <w:b w:val="0"/>
          <w:bCs w:val="0"/>
          <w:lang w:val="uk-UA"/>
        </w:rPr>
        <w:t xml:space="preserve"> </w:t>
      </w:r>
      <w:proofErr w:type="spellStart"/>
      <w:r w:rsidRPr="00544FE3">
        <w:rPr>
          <w:rStyle w:val="ae"/>
          <w:b w:val="0"/>
          <w:bCs w:val="0"/>
          <w:lang w:val="uk-UA"/>
        </w:rPr>
        <w:t>progress</w:t>
      </w:r>
      <w:proofErr w:type="spellEnd"/>
      <w:r w:rsidRPr="00544FE3">
        <w:rPr>
          <w:rStyle w:val="ae"/>
          <w:b w:val="0"/>
          <w:bCs w:val="0"/>
          <w:lang w:val="uk-UA"/>
        </w:rPr>
        <w:t xml:space="preserve"> </w:t>
      </w:r>
      <w:proofErr w:type="spellStart"/>
      <w:r w:rsidRPr="00544FE3">
        <w:rPr>
          <w:rStyle w:val="ae"/>
          <w:b w:val="0"/>
          <w:bCs w:val="0"/>
          <w:lang w:val="uk-UA"/>
        </w:rPr>
        <w:t>and</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intellectualization</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main</w:t>
      </w:r>
      <w:proofErr w:type="spellEnd"/>
      <w:r w:rsidRPr="00544FE3">
        <w:rPr>
          <w:rStyle w:val="ae"/>
          <w:b w:val="0"/>
          <w:bCs w:val="0"/>
          <w:lang w:val="uk-UA"/>
        </w:rPr>
        <w:t xml:space="preserve"> </w:t>
      </w:r>
      <w:proofErr w:type="spellStart"/>
      <w:r w:rsidRPr="00544FE3">
        <w:rPr>
          <w:rStyle w:val="ae"/>
          <w:b w:val="0"/>
          <w:bCs w:val="0"/>
          <w:lang w:val="uk-UA"/>
        </w:rPr>
        <w:t>factors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production</w:t>
      </w:r>
      <w:proofErr w:type="spellEnd"/>
      <w:r w:rsidRPr="00544FE3">
        <w:rPr>
          <w:rStyle w:val="ae"/>
          <w:b w:val="0"/>
          <w:bCs w:val="0"/>
          <w:lang w:val="uk-UA"/>
        </w:rPr>
        <w:t xml:space="preserve"> </w:t>
      </w:r>
      <w:proofErr w:type="spellStart"/>
      <w:r w:rsidRPr="00544FE3">
        <w:rPr>
          <w:rStyle w:val="ae"/>
          <w:b w:val="0"/>
          <w:bCs w:val="0"/>
          <w:lang w:val="uk-UA"/>
        </w:rPr>
        <w:t>play</w:t>
      </w:r>
      <w:proofErr w:type="spellEnd"/>
      <w:r w:rsidRPr="00544FE3">
        <w:rPr>
          <w:rStyle w:val="ae"/>
          <w:b w:val="0"/>
          <w:bCs w:val="0"/>
          <w:lang w:val="uk-UA"/>
        </w:rPr>
        <w:t xml:space="preserve"> a </w:t>
      </w:r>
      <w:proofErr w:type="spellStart"/>
      <w:r w:rsidRPr="00544FE3">
        <w:rPr>
          <w:rStyle w:val="ae"/>
          <w:b w:val="0"/>
          <w:bCs w:val="0"/>
          <w:lang w:val="uk-UA"/>
        </w:rPr>
        <w:t>leading</w:t>
      </w:r>
      <w:proofErr w:type="spellEnd"/>
      <w:r w:rsidRPr="00544FE3">
        <w:rPr>
          <w:rStyle w:val="ae"/>
          <w:b w:val="0"/>
          <w:bCs w:val="0"/>
          <w:lang w:val="uk-UA"/>
        </w:rPr>
        <w:t xml:space="preserve"> </w:t>
      </w:r>
      <w:proofErr w:type="spellStart"/>
      <w:r w:rsidRPr="00544FE3">
        <w:rPr>
          <w:rStyle w:val="ae"/>
          <w:b w:val="0"/>
          <w:bCs w:val="0"/>
          <w:lang w:val="uk-UA"/>
        </w:rPr>
        <w:t>role</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ensuring</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economic</w:t>
      </w:r>
      <w:proofErr w:type="spellEnd"/>
      <w:r w:rsidRPr="00544FE3">
        <w:rPr>
          <w:rStyle w:val="ae"/>
          <w:b w:val="0"/>
          <w:bCs w:val="0"/>
          <w:lang w:val="uk-UA"/>
        </w:rPr>
        <w:t xml:space="preserve"> </w:t>
      </w:r>
      <w:proofErr w:type="spellStart"/>
      <w:r w:rsidRPr="00544FE3">
        <w:rPr>
          <w:rStyle w:val="ae"/>
          <w:b w:val="0"/>
          <w:bCs w:val="0"/>
          <w:lang w:val="uk-UA"/>
        </w:rPr>
        <w:t>recovery</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national</w:t>
      </w:r>
      <w:proofErr w:type="spellEnd"/>
      <w:r w:rsidRPr="00544FE3">
        <w:rPr>
          <w:rStyle w:val="ae"/>
          <w:b w:val="0"/>
          <w:bCs w:val="0"/>
          <w:lang w:val="uk-UA"/>
        </w:rPr>
        <w:t xml:space="preserve"> </w:t>
      </w:r>
      <w:proofErr w:type="spellStart"/>
      <w:r w:rsidRPr="00544FE3">
        <w:rPr>
          <w:rStyle w:val="ae"/>
          <w:b w:val="0"/>
          <w:bCs w:val="0"/>
          <w:lang w:val="uk-UA"/>
        </w:rPr>
        <w:t>economies</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particular</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conditions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existence</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today's</w:t>
      </w:r>
      <w:proofErr w:type="spellEnd"/>
      <w:r w:rsidRPr="00544FE3">
        <w:rPr>
          <w:rStyle w:val="ae"/>
          <w:b w:val="0"/>
          <w:bCs w:val="0"/>
          <w:lang w:val="uk-UA"/>
        </w:rPr>
        <w:t xml:space="preserve"> </w:t>
      </w:r>
      <w:proofErr w:type="spellStart"/>
      <w:r w:rsidRPr="00544FE3">
        <w:rPr>
          <w:rStyle w:val="ae"/>
          <w:b w:val="0"/>
          <w:bCs w:val="0"/>
          <w:lang w:val="uk-UA"/>
        </w:rPr>
        <w:t>post-pandemic</w:t>
      </w:r>
      <w:proofErr w:type="spellEnd"/>
      <w:r w:rsidRPr="00544FE3">
        <w:rPr>
          <w:rStyle w:val="ae"/>
          <w:b w:val="0"/>
          <w:bCs w:val="0"/>
          <w:lang w:val="uk-UA"/>
        </w:rPr>
        <w:t xml:space="preserve"> </w:t>
      </w:r>
      <w:proofErr w:type="spellStart"/>
      <w:r w:rsidRPr="00544FE3">
        <w:rPr>
          <w:rStyle w:val="ae"/>
          <w:b w:val="0"/>
          <w:bCs w:val="0"/>
          <w:lang w:val="uk-UA"/>
        </w:rPr>
        <w:t>consequences</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technological</w:t>
      </w:r>
      <w:proofErr w:type="spellEnd"/>
      <w:r w:rsidRPr="00544FE3">
        <w:rPr>
          <w:rStyle w:val="ae"/>
          <w:b w:val="0"/>
          <w:bCs w:val="0"/>
          <w:lang w:val="uk-UA"/>
        </w:rPr>
        <w:t xml:space="preserve"> </w:t>
      </w:r>
      <w:proofErr w:type="spellStart"/>
      <w:r w:rsidRPr="00544FE3">
        <w:rPr>
          <w:rStyle w:val="ae"/>
          <w:b w:val="0"/>
          <w:bCs w:val="0"/>
          <w:lang w:val="uk-UA"/>
        </w:rPr>
        <w:t>development</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leading</w:t>
      </w:r>
      <w:proofErr w:type="spellEnd"/>
      <w:r w:rsidRPr="00544FE3">
        <w:rPr>
          <w:rStyle w:val="ae"/>
          <w:b w:val="0"/>
          <w:bCs w:val="0"/>
          <w:lang w:val="uk-UA"/>
        </w:rPr>
        <w:t xml:space="preserve"> </w:t>
      </w:r>
      <w:proofErr w:type="spellStart"/>
      <w:r w:rsidRPr="00544FE3">
        <w:rPr>
          <w:rStyle w:val="ae"/>
          <w:b w:val="0"/>
          <w:bCs w:val="0"/>
          <w:lang w:val="uk-UA"/>
        </w:rPr>
        <w:t>countries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economic</w:t>
      </w:r>
      <w:proofErr w:type="spellEnd"/>
      <w:r w:rsidRPr="00544FE3">
        <w:rPr>
          <w:rStyle w:val="ae"/>
          <w:b w:val="0"/>
          <w:bCs w:val="0"/>
          <w:lang w:val="uk-UA"/>
        </w:rPr>
        <w:t xml:space="preserve"> </w:t>
      </w:r>
      <w:proofErr w:type="spellStart"/>
      <w:r w:rsidRPr="00544FE3">
        <w:rPr>
          <w:rStyle w:val="ae"/>
          <w:b w:val="0"/>
          <w:bCs w:val="0"/>
          <w:lang w:val="uk-UA"/>
        </w:rPr>
        <w:t>development</w:t>
      </w:r>
      <w:proofErr w:type="spellEnd"/>
      <w:r w:rsidRPr="00544FE3">
        <w:rPr>
          <w:rStyle w:val="ae"/>
          <w:b w:val="0"/>
          <w:bCs w:val="0"/>
          <w:lang w:val="uk-UA"/>
        </w:rPr>
        <w:t xml:space="preserve"> (USA, </w:t>
      </w:r>
      <w:proofErr w:type="spellStart"/>
      <w:r w:rsidRPr="00544FE3">
        <w:rPr>
          <w:rStyle w:val="ae"/>
          <w:b w:val="0"/>
          <w:bCs w:val="0"/>
          <w:lang w:val="uk-UA"/>
        </w:rPr>
        <w:t>some</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EU </w:t>
      </w:r>
      <w:proofErr w:type="spellStart"/>
      <w:r w:rsidRPr="00544FE3">
        <w:rPr>
          <w:rStyle w:val="ae"/>
          <w:b w:val="0"/>
          <w:bCs w:val="0"/>
          <w:lang w:val="uk-UA"/>
        </w:rPr>
        <w:t>countries</w:t>
      </w:r>
      <w:proofErr w:type="spellEnd"/>
      <w:r w:rsidRPr="00544FE3">
        <w:rPr>
          <w:rStyle w:val="ae"/>
          <w:b w:val="0"/>
          <w:bCs w:val="0"/>
          <w:lang w:val="uk-UA"/>
        </w:rPr>
        <w:t xml:space="preserve">, </w:t>
      </w:r>
      <w:proofErr w:type="spellStart"/>
      <w:r w:rsidRPr="00544FE3">
        <w:rPr>
          <w:rStyle w:val="ae"/>
          <w:b w:val="0"/>
          <w:bCs w:val="0"/>
          <w:lang w:val="uk-UA"/>
        </w:rPr>
        <w:t>Japan</w:t>
      </w:r>
      <w:proofErr w:type="spellEnd"/>
      <w:r w:rsidRPr="00544FE3">
        <w:rPr>
          <w:rStyle w:val="ae"/>
          <w:b w:val="0"/>
          <w:bCs w:val="0"/>
          <w:lang w:val="uk-UA"/>
        </w:rPr>
        <w:t xml:space="preserve">, </w:t>
      </w:r>
      <w:proofErr w:type="spellStart"/>
      <w:r w:rsidRPr="00544FE3">
        <w:rPr>
          <w:rStyle w:val="ae"/>
          <w:b w:val="0"/>
          <w:bCs w:val="0"/>
          <w:lang w:val="uk-UA"/>
        </w:rPr>
        <w:t>China</w:t>
      </w:r>
      <w:proofErr w:type="spellEnd"/>
      <w:r w:rsidRPr="00544FE3">
        <w:rPr>
          <w:rStyle w:val="ae"/>
          <w:b w:val="0"/>
          <w:bCs w:val="0"/>
          <w:lang w:val="uk-UA"/>
        </w:rPr>
        <w:t xml:space="preserve">) </w:t>
      </w:r>
      <w:proofErr w:type="spellStart"/>
      <w:r w:rsidRPr="00544FE3">
        <w:rPr>
          <w:rStyle w:val="ae"/>
          <w:b w:val="0"/>
          <w:bCs w:val="0"/>
          <w:lang w:val="uk-UA"/>
        </w:rPr>
        <w:t>poses</w:t>
      </w:r>
      <w:proofErr w:type="spellEnd"/>
      <w:r w:rsidRPr="00544FE3">
        <w:rPr>
          <w:rStyle w:val="ae"/>
          <w:b w:val="0"/>
          <w:bCs w:val="0"/>
          <w:lang w:val="uk-UA"/>
        </w:rPr>
        <w:t xml:space="preserve"> </w:t>
      </w:r>
      <w:proofErr w:type="spellStart"/>
      <w:r w:rsidRPr="00544FE3">
        <w:rPr>
          <w:rStyle w:val="ae"/>
          <w:b w:val="0"/>
          <w:bCs w:val="0"/>
          <w:lang w:val="uk-UA"/>
        </w:rPr>
        <w:t>difficult</w:t>
      </w:r>
      <w:proofErr w:type="spellEnd"/>
      <w:r w:rsidRPr="00544FE3">
        <w:rPr>
          <w:rStyle w:val="ae"/>
          <w:b w:val="0"/>
          <w:bCs w:val="0"/>
          <w:lang w:val="uk-UA"/>
        </w:rPr>
        <w:t xml:space="preserve"> </w:t>
      </w:r>
      <w:proofErr w:type="spellStart"/>
      <w:r w:rsidRPr="00544FE3">
        <w:rPr>
          <w:rStyle w:val="ae"/>
          <w:b w:val="0"/>
          <w:bCs w:val="0"/>
          <w:lang w:val="uk-UA"/>
        </w:rPr>
        <w:t>tasks</w:t>
      </w:r>
      <w:proofErr w:type="spellEnd"/>
      <w:r w:rsidRPr="00544FE3">
        <w:rPr>
          <w:rStyle w:val="ae"/>
          <w:b w:val="0"/>
          <w:bCs w:val="0"/>
          <w:lang w:val="uk-UA"/>
        </w:rPr>
        <w:t xml:space="preserve"> </w:t>
      </w:r>
      <w:proofErr w:type="spellStart"/>
      <w:r w:rsidRPr="00544FE3">
        <w:rPr>
          <w:rStyle w:val="ae"/>
          <w:b w:val="0"/>
          <w:bCs w:val="0"/>
          <w:lang w:val="uk-UA"/>
        </w:rPr>
        <w:t>for</w:t>
      </w:r>
      <w:proofErr w:type="spellEnd"/>
      <w:r w:rsidRPr="00544FE3">
        <w:rPr>
          <w:rStyle w:val="ae"/>
          <w:b w:val="0"/>
          <w:bCs w:val="0"/>
          <w:lang w:val="uk-UA"/>
        </w:rPr>
        <w:t xml:space="preserve"> </w:t>
      </w:r>
      <w:proofErr w:type="spellStart"/>
      <w:r w:rsidRPr="00544FE3">
        <w:rPr>
          <w:rStyle w:val="ae"/>
          <w:b w:val="0"/>
          <w:bCs w:val="0"/>
          <w:lang w:val="uk-UA"/>
        </w:rPr>
        <w:t>other</w:t>
      </w:r>
      <w:proofErr w:type="spellEnd"/>
      <w:r w:rsidRPr="00544FE3">
        <w:rPr>
          <w:rStyle w:val="ae"/>
          <w:b w:val="0"/>
          <w:bCs w:val="0"/>
          <w:lang w:val="uk-UA"/>
        </w:rPr>
        <w:t xml:space="preserve"> </w:t>
      </w:r>
      <w:proofErr w:type="spellStart"/>
      <w:r w:rsidRPr="00544FE3">
        <w:rPr>
          <w:rStyle w:val="ae"/>
          <w:b w:val="0"/>
          <w:bCs w:val="0"/>
          <w:lang w:val="uk-UA"/>
        </w:rPr>
        <w:t>participants</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world</w:t>
      </w:r>
      <w:proofErr w:type="spellEnd"/>
      <w:r w:rsidRPr="00544FE3">
        <w:rPr>
          <w:rStyle w:val="ae"/>
          <w:b w:val="0"/>
          <w:bCs w:val="0"/>
          <w:lang w:val="uk-UA"/>
        </w:rPr>
        <w:t xml:space="preserve"> </w:t>
      </w:r>
      <w:proofErr w:type="spellStart"/>
      <w:r w:rsidRPr="00544FE3">
        <w:rPr>
          <w:rStyle w:val="ae"/>
          <w:b w:val="0"/>
          <w:bCs w:val="0"/>
          <w:lang w:val="uk-UA"/>
        </w:rPr>
        <w:t>economic</w:t>
      </w:r>
      <w:proofErr w:type="spellEnd"/>
      <w:r w:rsidRPr="00544FE3">
        <w:rPr>
          <w:rStyle w:val="ae"/>
          <w:b w:val="0"/>
          <w:bCs w:val="0"/>
          <w:lang w:val="uk-UA"/>
        </w:rPr>
        <w:t xml:space="preserve"> </w:t>
      </w:r>
      <w:proofErr w:type="spellStart"/>
      <w:r w:rsidRPr="00544FE3">
        <w:rPr>
          <w:rStyle w:val="ae"/>
          <w:b w:val="0"/>
          <w:bCs w:val="0"/>
          <w:lang w:val="uk-UA"/>
        </w:rPr>
        <w:t>space</w:t>
      </w:r>
      <w:proofErr w:type="spellEnd"/>
      <w:r w:rsidRPr="00544FE3">
        <w:rPr>
          <w:rStyle w:val="ae"/>
          <w:b w:val="0"/>
          <w:bCs w:val="0"/>
          <w:lang w:val="uk-UA"/>
        </w:rPr>
        <w:t xml:space="preserve"> </w:t>
      </w:r>
      <w:proofErr w:type="spellStart"/>
      <w:r w:rsidRPr="00544FE3">
        <w:rPr>
          <w:rStyle w:val="ae"/>
          <w:b w:val="0"/>
          <w:bCs w:val="0"/>
          <w:lang w:val="uk-UA"/>
        </w:rPr>
        <w:t>to</w:t>
      </w:r>
      <w:proofErr w:type="spellEnd"/>
      <w:r w:rsidRPr="00544FE3">
        <w:rPr>
          <w:rStyle w:val="ae"/>
          <w:b w:val="0"/>
          <w:bCs w:val="0"/>
          <w:lang w:val="uk-UA"/>
        </w:rPr>
        <w:t xml:space="preserve"> </w:t>
      </w:r>
      <w:proofErr w:type="spellStart"/>
      <w:r w:rsidRPr="00544FE3">
        <w:rPr>
          <w:rStyle w:val="ae"/>
          <w:b w:val="0"/>
          <w:bCs w:val="0"/>
          <w:lang w:val="uk-UA"/>
        </w:rPr>
        <w:t>avoid</w:t>
      </w:r>
      <w:proofErr w:type="spellEnd"/>
      <w:r w:rsidRPr="00544FE3">
        <w:rPr>
          <w:rStyle w:val="ae"/>
          <w:b w:val="0"/>
          <w:bCs w:val="0"/>
          <w:lang w:val="uk-UA"/>
        </w:rPr>
        <w:t xml:space="preserve"> a </w:t>
      </w:r>
      <w:proofErr w:type="spellStart"/>
      <w:r w:rsidRPr="00544FE3">
        <w:rPr>
          <w:rStyle w:val="ae"/>
          <w:b w:val="0"/>
          <w:bCs w:val="0"/>
          <w:lang w:val="uk-UA"/>
        </w:rPr>
        <w:t>significant</w:t>
      </w:r>
      <w:proofErr w:type="spellEnd"/>
      <w:r w:rsidRPr="00544FE3">
        <w:rPr>
          <w:rStyle w:val="ae"/>
          <w:b w:val="0"/>
          <w:bCs w:val="0"/>
          <w:lang w:val="uk-UA"/>
        </w:rPr>
        <w:t xml:space="preserve"> </w:t>
      </w:r>
      <w:proofErr w:type="spellStart"/>
      <w:r w:rsidRPr="00544FE3">
        <w:rPr>
          <w:rStyle w:val="ae"/>
          <w:b w:val="0"/>
          <w:bCs w:val="0"/>
          <w:lang w:val="uk-UA"/>
        </w:rPr>
        <w:t>lag</w:t>
      </w:r>
      <w:proofErr w:type="spellEnd"/>
      <w:r w:rsidRPr="00544FE3">
        <w:rPr>
          <w:rStyle w:val="ae"/>
          <w:b w:val="0"/>
          <w:bCs w:val="0"/>
          <w:lang w:val="uk-UA"/>
        </w:rPr>
        <w:t xml:space="preserve">, </w:t>
      </w:r>
      <w:proofErr w:type="spellStart"/>
      <w:r w:rsidRPr="00544FE3">
        <w:rPr>
          <w:rStyle w:val="ae"/>
          <w:b w:val="0"/>
          <w:bCs w:val="0"/>
          <w:lang w:val="uk-UA"/>
        </w:rPr>
        <w:t>especially</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today's</w:t>
      </w:r>
      <w:proofErr w:type="spellEnd"/>
      <w:r w:rsidRPr="00544FE3">
        <w:rPr>
          <w:rStyle w:val="ae"/>
          <w:b w:val="0"/>
          <w:bCs w:val="0"/>
          <w:lang w:val="uk-UA"/>
        </w:rPr>
        <w:t xml:space="preserve"> </w:t>
      </w:r>
      <w:proofErr w:type="spellStart"/>
      <w:r w:rsidRPr="00544FE3">
        <w:rPr>
          <w:rStyle w:val="ae"/>
          <w:b w:val="0"/>
          <w:bCs w:val="0"/>
          <w:lang w:val="uk-UA"/>
        </w:rPr>
        <w:t>post-pandemic</w:t>
      </w:r>
      <w:proofErr w:type="spellEnd"/>
      <w:r w:rsidRPr="00544FE3">
        <w:rPr>
          <w:rStyle w:val="ae"/>
          <w:b w:val="0"/>
          <w:bCs w:val="0"/>
          <w:lang w:val="uk-UA"/>
        </w:rPr>
        <w:t xml:space="preserve"> </w:t>
      </w:r>
      <w:proofErr w:type="spellStart"/>
      <w:r w:rsidRPr="00544FE3">
        <w:rPr>
          <w:rStyle w:val="ae"/>
          <w:b w:val="0"/>
          <w:bCs w:val="0"/>
          <w:lang w:val="uk-UA"/>
        </w:rPr>
        <w:t>society</w:t>
      </w:r>
      <w:proofErr w:type="spellEnd"/>
      <w:r w:rsidRPr="00544FE3">
        <w:rPr>
          <w:rStyle w:val="ae"/>
          <w:b w:val="0"/>
          <w:bCs w:val="0"/>
          <w:lang w:val="uk-UA"/>
        </w:rPr>
        <w:t xml:space="preserve">. </w:t>
      </w:r>
      <w:proofErr w:type="spellStart"/>
      <w:r w:rsidRPr="00544FE3">
        <w:rPr>
          <w:rStyle w:val="ae"/>
          <w:b w:val="0"/>
          <w:bCs w:val="0"/>
          <w:lang w:val="uk-UA"/>
        </w:rPr>
        <w:t>For</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countries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Eastern</w:t>
      </w:r>
      <w:proofErr w:type="spellEnd"/>
      <w:r w:rsidRPr="00544FE3">
        <w:rPr>
          <w:rStyle w:val="ae"/>
          <w:b w:val="0"/>
          <w:bCs w:val="0"/>
          <w:lang w:val="uk-UA"/>
        </w:rPr>
        <w:t xml:space="preserve"> </w:t>
      </w:r>
      <w:proofErr w:type="spellStart"/>
      <w:r w:rsidRPr="00544FE3">
        <w:rPr>
          <w:rStyle w:val="ae"/>
          <w:b w:val="0"/>
          <w:bCs w:val="0"/>
          <w:lang w:val="uk-UA"/>
        </w:rPr>
        <w:t>Europe</w:t>
      </w:r>
      <w:proofErr w:type="spellEnd"/>
      <w:r w:rsidRPr="00544FE3">
        <w:rPr>
          <w:rStyle w:val="ae"/>
          <w:b w:val="0"/>
          <w:bCs w:val="0"/>
          <w:lang w:val="uk-UA"/>
        </w:rPr>
        <w:t xml:space="preserve">, </w:t>
      </w:r>
      <w:proofErr w:type="spellStart"/>
      <w:r w:rsidRPr="00544FE3">
        <w:rPr>
          <w:rStyle w:val="ae"/>
          <w:b w:val="0"/>
          <w:bCs w:val="0"/>
          <w:lang w:val="uk-UA"/>
        </w:rPr>
        <w:t>this</w:t>
      </w:r>
      <w:proofErr w:type="spellEnd"/>
      <w:r w:rsidRPr="00544FE3">
        <w:rPr>
          <w:rStyle w:val="ae"/>
          <w:b w:val="0"/>
          <w:bCs w:val="0"/>
          <w:lang w:val="uk-UA"/>
        </w:rPr>
        <w:t xml:space="preserve"> </w:t>
      </w:r>
      <w:proofErr w:type="spellStart"/>
      <w:r w:rsidRPr="00544FE3">
        <w:rPr>
          <w:rStyle w:val="ae"/>
          <w:b w:val="0"/>
          <w:bCs w:val="0"/>
          <w:lang w:val="uk-UA"/>
        </w:rPr>
        <w:t>task</w:t>
      </w:r>
      <w:proofErr w:type="spellEnd"/>
      <w:r w:rsidRPr="00544FE3">
        <w:rPr>
          <w:rStyle w:val="ae"/>
          <w:b w:val="0"/>
          <w:bCs w:val="0"/>
          <w:lang w:val="uk-UA"/>
        </w:rPr>
        <w:t xml:space="preserve"> </w:t>
      </w:r>
      <w:proofErr w:type="spellStart"/>
      <w:r w:rsidRPr="00544FE3">
        <w:rPr>
          <w:rStyle w:val="ae"/>
          <w:b w:val="0"/>
          <w:bCs w:val="0"/>
          <w:lang w:val="uk-UA"/>
        </w:rPr>
        <w:t>is</w:t>
      </w:r>
      <w:proofErr w:type="spellEnd"/>
      <w:r w:rsidRPr="00544FE3">
        <w:rPr>
          <w:rStyle w:val="ae"/>
          <w:b w:val="0"/>
          <w:bCs w:val="0"/>
          <w:lang w:val="uk-UA"/>
        </w:rPr>
        <w:t xml:space="preserve"> </w:t>
      </w:r>
      <w:proofErr w:type="spellStart"/>
      <w:r w:rsidRPr="00544FE3">
        <w:rPr>
          <w:rStyle w:val="ae"/>
          <w:b w:val="0"/>
          <w:bCs w:val="0"/>
          <w:lang w:val="uk-UA"/>
        </w:rPr>
        <w:t>complicated</w:t>
      </w:r>
      <w:proofErr w:type="spellEnd"/>
      <w:r w:rsidRPr="00544FE3">
        <w:rPr>
          <w:rStyle w:val="ae"/>
          <w:b w:val="0"/>
          <w:bCs w:val="0"/>
          <w:lang w:val="uk-UA"/>
        </w:rPr>
        <w:t xml:space="preserve"> </w:t>
      </w:r>
      <w:proofErr w:type="spellStart"/>
      <w:r w:rsidRPr="00544FE3">
        <w:rPr>
          <w:rStyle w:val="ae"/>
          <w:b w:val="0"/>
          <w:bCs w:val="0"/>
          <w:lang w:val="uk-UA"/>
        </w:rPr>
        <w:t>not</w:t>
      </w:r>
      <w:proofErr w:type="spellEnd"/>
      <w:r w:rsidRPr="00544FE3">
        <w:rPr>
          <w:rStyle w:val="ae"/>
          <w:b w:val="0"/>
          <w:bCs w:val="0"/>
          <w:lang w:val="uk-UA"/>
        </w:rPr>
        <w:t xml:space="preserve"> </w:t>
      </w:r>
      <w:proofErr w:type="spellStart"/>
      <w:r w:rsidRPr="00544FE3">
        <w:rPr>
          <w:rStyle w:val="ae"/>
          <w:b w:val="0"/>
          <w:bCs w:val="0"/>
          <w:lang w:val="uk-UA"/>
        </w:rPr>
        <w:t>only</w:t>
      </w:r>
      <w:proofErr w:type="spellEnd"/>
      <w:r w:rsidRPr="00544FE3">
        <w:rPr>
          <w:rStyle w:val="ae"/>
          <w:b w:val="0"/>
          <w:bCs w:val="0"/>
          <w:lang w:val="uk-UA"/>
        </w:rPr>
        <w:t xml:space="preserve"> </w:t>
      </w:r>
      <w:proofErr w:type="spellStart"/>
      <w:r w:rsidRPr="00544FE3">
        <w:rPr>
          <w:rStyle w:val="ae"/>
          <w:b w:val="0"/>
          <w:bCs w:val="0"/>
          <w:lang w:val="uk-UA"/>
        </w:rPr>
        <w:t>by</w:t>
      </w:r>
      <w:proofErr w:type="spellEnd"/>
      <w:r w:rsidRPr="00544FE3">
        <w:rPr>
          <w:rStyle w:val="ae"/>
          <w:b w:val="0"/>
          <w:bCs w:val="0"/>
          <w:lang w:val="uk-UA"/>
        </w:rPr>
        <w:t xml:space="preserve"> </w:t>
      </w:r>
      <w:proofErr w:type="spellStart"/>
      <w:r w:rsidRPr="00544FE3">
        <w:rPr>
          <w:rStyle w:val="ae"/>
          <w:b w:val="0"/>
          <w:bCs w:val="0"/>
          <w:lang w:val="uk-UA"/>
        </w:rPr>
        <w:t>political</w:t>
      </w:r>
      <w:proofErr w:type="spellEnd"/>
      <w:r w:rsidRPr="00544FE3">
        <w:rPr>
          <w:rStyle w:val="ae"/>
          <w:b w:val="0"/>
          <w:bCs w:val="0"/>
          <w:lang w:val="uk-UA"/>
        </w:rPr>
        <w:t xml:space="preserve"> </w:t>
      </w:r>
      <w:proofErr w:type="spellStart"/>
      <w:r w:rsidRPr="00544FE3">
        <w:rPr>
          <w:rStyle w:val="ae"/>
          <w:b w:val="0"/>
          <w:bCs w:val="0"/>
          <w:lang w:val="uk-UA"/>
        </w:rPr>
        <w:t>and</w:t>
      </w:r>
      <w:proofErr w:type="spellEnd"/>
      <w:r w:rsidRPr="00544FE3">
        <w:rPr>
          <w:rStyle w:val="ae"/>
          <w:b w:val="0"/>
          <w:bCs w:val="0"/>
          <w:lang w:val="uk-UA"/>
        </w:rPr>
        <w:t xml:space="preserve"> </w:t>
      </w:r>
      <w:proofErr w:type="spellStart"/>
      <w:r w:rsidRPr="00544FE3">
        <w:rPr>
          <w:rStyle w:val="ae"/>
          <w:b w:val="0"/>
          <w:bCs w:val="0"/>
          <w:lang w:val="uk-UA"/>
        </w:rPr>
        <w:t>social</w:t>
      </w:r>
      <w:proofErr w:type="spellEnd"/>
      <w:r w:rsidRPr="00544FE3">
        <w:rPr>
          <w:rStyle w:val="ae"/>
          <w:b w:val="0"/>
          <w:bCs w:val="0"/>
          <w:lang w:val="uk-UA"/>
        </w:rPr>
        <w:t xml:space="preserve"> </w:t>
      </w:r>
      <w:proofErr w:type="spellStart"/>
      <w:r w:rsidRPr="00544FE3">
        <w:rPr>
          <w:rStyle w:val="ae"/>
          <w:b w:val="0"/>
          <w:bCs w:val="0"/>
          <w:lang w:val="uk-UA"/>
        </w:rPr>
        <w:t>tensions</w:t>
      </w:r>
      <w:proofErr w:type="spellEnd"/>
      <w:r w:rsidRPr="00544FE3">
        <w:rPr>
          <w:rStyle w:val="ae"/>
          <w:b w:val="0"/>
          <w:bCs w:val="0"/>
          <w:lang w:val="uk-UA"/>
        </w:rPr>
        <w:t xml:space="preserve">, </w:t>
      </w:r>
      <w:proofErr w:type="spellStart"/>
      <w:r w:rsidRPr="00544FE3">
        <w:rPr>
          <w:rStyle w:val="ae"/>
          <w:b w:val="0"/>
          <w:bCs w:val="0"/>
          <w:lang w:val="uk-UA"/>
        </w:rPr>
        <w:t>but</w:t>
      </w:r>
      <w:proofErr w:type="spellEnd"/>
      <w:r w:rsidRPr="00544FE3">
        <w:rPr>
          <w:rStyle w:val="ae"/>
          <w:b w:val="0"/>
          <w:bCs w:val="0"/>
          <w:lang w:val="uk-UA"/>
        </w:rPr>
        <w:t xml:space="preserve"> </w:t>
      </w:r>
      <w:proofErr w:type="spellStart"/>
      <w:r w:rsidRPr="00544FE3">
        <w:rPr>
          <w:rStyle w:val="ae"/>
          <w:b w:val="0"/>
          <w:bCs w:val="0"/>
          <w:lang w:val="uk-UA"/>
        </w:rPr>
        <w:t>also</w:t>
      </w:r>
      <w:proofErr w:type="spellEnd"/>
      <w:r w:rsidRPr="00544FE3">
        <w:rPr>
          <w:rStyle w:val="ae"/>
          <w:b w:val="0"/>
          <w:bCs w:val="0"/>
          <w:lang w:val="uk-UA"/>
        </w:rPr>
        <w:t xml:space="preserve"> </w:t>
      </w:r>
      <w:proofErr w:type="spellStart"/>
      <w:r w:rsidRPr="00544FE3">
        <w:rPr>
          <w:rStyle w:val="ae"/>
          <w:b w:val="0"/>
          <w:bCs w:val="0"/>
          <w:lang w:val="uk-UA"/>
        </w:rPr>
        <w:t>by</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lack</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effective</w:t>
      </w:r>
      <w:proofErr w:type="spellEnd"/>
      <w:r w:rsidRPr="00544FE3">
        <w:rPr>
          <w:rStyle w:val="ae"/>
          <w:b w:val="0"/>
          <w:bCs w:val="0"/>
          <w:lang w:val="uk-UA"/>
        </w:rPr>
        <w:t xml:space="preserve"> </w:t>
      </w:r>
      <w:proofErr w:type="spellStart"/>
      <w:r w:rsidRPr="00544FE3">
        <w:rPr>
          <w:rStyle w:val="ae"/>
          <w:b w:val="0"/>
          <w:bCs w:val="0"/>
          <w:lang w:val="uk-UA"/>
        </w:rPr>
        <w:t>government</w:t>
      </w:r>
      <w:proofErr w:type="spellEnd"/>
      <w:r w:rsidRPr="00544FE3">
        <w:rPr>
          <w:rStyle w:val="ae"/>
          <w:b w:val="0"/>
          <w:bCs w:val="0"/>
          <w:lang w:val="uk-UA"/>
        </w:rPr>
        <w:t xml:space="preserve"> </w:t>
      </w:r>
      <w:proofErr w:type="spellStart"/>
      <w:r w:rsidRPr="00544FE3">
        <w:rPr>
          <w:rStyle w:val="ae"/>
          <w:b w:val="0"/>
          <w:bCs w:val="0"/>
          <w:lang w:val="uk-UA"/>
        </w:rPr>
        <w:t>regulation</w:t>
      </w:r>
      <w:proofErr w:type="spellEnd"/>
      <w:r w:rsidRPr="00544FE3">
        <w:rPr>
          <w:rStyle w:val="ae"/>
          <w:b w:val="0"/>
          <w:bCs w:val="0"/>
          <w:lang w:val="uk-UA"/>
        </w:rPr>
        <w:t xml:space="preserve"> </w:t>
      </w:r>
      <w:proofErr w:type="spellStart"/>
      <w:r w:rsidRPr="00544FE3">
        <w:rPr>
          <w:rStyle w:val="ae"/>
          <w:b w:val="0"/>
          <w:bCs w:val="0"/>
          <w:lang w:val="uk-UA"/>
        </w:rPr>
        <w:t>instruments</w:t>
      </w:r>
      <w:proofErr w:type="spellEnd"/>
      <w:r w:rsidRPr="00544FE3">
        <w:rPr>
          <w:rStyle w:val="ae"/>
          <w:b w:val="0"/>
          <w:bCs w:val="0"/>
          <w:lang w:val="uk-UA"/>
        </w:rPr>
        <w:t xml:space="preserve"> </w:t>
      </w:r>
      <w:proofErr w:type="spellStart"/>
      <w:r w:rsidRPr="00544FE3">
        <w:rPr>
          <w:rStyle w:val="ae"/>
          <w:b w:val="0"/>
          <w:bCs w:val="0"/>
          <w:lang w:val="uk-UA"/>
        </w:rPr>
        <w:t>that</w:t>
      </w:r>
      <w:proofErr w:type="spellEnd"/>
      <w:r w:rsidRPr="00544FE3">
        <w:rPr>
          <w:rStyle w:val="ae"/>
          <w:b w:val="0"/>
          <w:bCs w:val="0"/>
          <w:lang w:val="uk-UA"/>
        </w:rPr>
        <w:t xml:space="preserve"> </w:t>
      </w:r>
      <w:proofErr w:type="spellStart"/>
      <w:r w:rsidRPr="00544FE3">
        <w:rPr>
          <w:rStyle w:val="ae"/>
          <w:b w:val="0"/>
          <w:bCs w:val="0"/>
          <w:lang w:val="uk-UA"/>
        </w:rPr>
        <w:t>could</w:t>
      </w:r>
      <w:proofErr w:type="spellEnd"/>
      <w:r w:rsidRPr="00544FE3">
        <w:rPr>
          <w:rStyle w:val="ae"/>
          <w:b w:val="0"/>
          <w:bCs w:val="0"/>
          <w:lang w:val="uk-UA"/>
        </w:rPr>
        <w:t xml:space="preserve"> </w:t>
      </w:r>
      <w:proofErr w:type="spellStart"/>
      <w:r w:rsidRPr="00544FE3">
        <w:rPr>
          <w:rStyle w:val="ae"/>
          <w:b w:val="0"/>
          <w:bCs w:val="0"/>
          <w:lang w:val="uk-UA"/>
        </w:rPr>
        <w:t>provide</w:t>
      </w:r>
      <w:proofErr w:type="spellEnd"/>
      <w:r w:rsidRPr="00544FE3">
        <w:rPr>
          <w:rStyle w:val="ae"/>
          <w:b w:val="0"/>
          <w:bCs w:val="0"/>
          <w:lang w:val="uk-UA"/>
        </w:rPr>
        <w:t xml:space="preserve"> </w:t>
      </w:r>
      <w:proofErr w:type="spellStart"/>
      <w:r w:rsidRPr="00544FE3">
        <w:rPr>
          <w:rStyle w:val="ae"/>
          <w:b w:val="0"/>
          <w:bCs w:val="0"/>
          <w:lang w:val="uk-UA"/>
        </w:rPr>
        <w:t>support</w:t>
      </w:r>
      <w:proofErr w:type="spellEnd"/>
      <w:r w:rsidRPr="00544FE3">
        <w:rPr>
          <w:rStyle w:val="ae"/>
          <w:b w:val="0"/>
          <w:bCs w:val="0"/>
          <w:lang w:val="uk-UA"/>
        </w:rPr>
        <w:t xml:space="preserve"> </w:t>
      </w:r>
      <w:proofErr w:type="spellStart"/>
      <w:r w:rsidRPr="00544FE3">
        <w:rPr>
          <w:rStyle w:val="ae"/>
          <w:b w:val="0"/>
          <w:bCs w:val="0"/>
          <w:lang w:val="uk-UA"/>
        </w:rPr>
        <w:t>for</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high-tech</w:t>
      </w:r>
      <w:proofErr w:type="spellEnd"/>
      <w:r w:rsidRPr="00544FE3">
        <w:rPr>
          <w:rStyle w:val="ae"/>
          <w:b w:val="0"/>
          <w:bCs w:val="0"/>
          <w:lang w:val="uk-UA"/>
        </w:rPr>
        <w:t xml:space="preserve"> </w:t>
      </w:r>
      <w:proofErr w:type="spellStart"/>
      <w:r w:rsidRPr="00544FE3">
        <w:rPr>
          <w:rStyle w:val="ae"/>
          <w:b w:val="0"/>
          <w:bCs w:val="0"/>
          <w:lang w:val="uk-UA"/>
        </w:rPr>
        <w:t>sector</w:t>
      </w:r>
      <w:proofErr w:type="spellEnd"/>
      <w:r w:rsidRPr="00544FE3">
        <w:rPr>
          <w:rStyle w:val="ae"/>
          <w:b w:val="0"/>
          <w:bCs w:val="0"/>
          <w:lang w:val="uk-UA"/>
        </w:rPr>
        <w:t xml:space="preserve"> </w:t>
      </w:r>
      <w:proofErr w:type="spellStart"/>
      <w:r w:rsidRPr="00544FE3">
        <w:rPr>
          <w:rStyle w:val="ae"/>
          <w:b w:val="0"/>
          <w:bCs w:val="0"/>
          <w:lang w:val="uk-UA"/>
        </w:rPr>
        <w:t>as</w:t>
      </w:r>
      <w:proofErr w:type="spellEnd"/>
      <w:r w:rsidRPr="00544FE3">
        <w:rPr>
          <w:rStyle w:val="ae"/>
          <w:b w:val="0"/>
          <w:bCs w:val="0"/>
          <w:lang w:val="uk-UA"/>
        </w:rPr>
        <w:t xml:space="preserve"> a </w:t>
      </w:r>
      <w:proofErr w:type="spellStart"/>
      <w:r w:rsidRPr="00544FE3">
        <w:rPr>
          <w:rStyle w:val="ae"/>
          <w:b w:val="0"/>
          <w:bCs w:val="0"/>
          <w:lang w:val="uk-UA"/>
        </w:rPr>
        <w:t>locomotive</w:t>
      </w:r>
      <w:proofErr w:type="spellEnd"/>
      <w:r w:rsidRPr="00544FE3">
        <w:rPr>
          <w:rStyle w:val="ae"/>
          <w:b w:val="0"/>
          <w:bCs w:val="0"/>
          <w:lang w:val="uk-UA"/>
        </w:rPr>
        <w:t xml:space="preserve"> </w:t>
      </w:r>
      <w:proofErr w:type="spellStart"/>
      <w:r w:rsidRPr="00544FE3">
        <w:rPr>
          <w:rStyle w:val="ae"/>
          <w:b w:val="0"/>
          <w:bCs w:val="0"/>
          <w:lang w:val="uk-UA"/>
        </w:rPr>
        <w:t>for</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modernization</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national</w:t>
      </w:r>
      <w:proofErr w:type="spellEnd"/>
      <w:r w:rsidRPr="00544FE3">
        <w:rPr>
          <w:rStyle w:val="ae"/>
          <w:b w:val="0"/>
          <w:bCs w:val="0"/>
          <w:lang w:val="uk-UA"/>
        </w:rPr>
        <w:t xml:space="preserve"> </w:t>
      </w:r>
      <w:proofErr w:type="spellStart"/>
      <w:r w:rsidRPr="00544FE3">
        <w:rPr>
          <w:rStyle w:val="ae"/>
          <w:b w:val="0"/>
          <w:bCs w:val="0"/>
          <w:lang w:val="uk-UA"/>
        </w:rPr>
        <w:t>economy</w:t>
      </w:r>
      <w:proofErr w:type="spellEnd"/>
      <w:r w:rsidRPr="00544FE3">
        <w:rPr>
          <w:rStyle w:val="ae"/>
          <w:b w:val="0"/>
          <w:bCs w:val="0"/>
          <w:lang w:val="uk-UA"/>
        </w:rPr>
        <w:t xml:space="preserve">. </w:t>
      </w:r>
      <w:proofErr w:type="spellStart"/>
      <w:r w:rsidRPr="00544FE3">
        <w:rPr>
          <w:rStyle w:val="ae"/>
          <w:b w:val="0"/>
          <w:bCs w:val="0"/>
          <w:lang w:val="uk-UA"/>
        </w:rPr>
        <w:t>Moreover</w:t>
      </w:r>
      <w:proofErr w:type="spellEnd"/>
      <w:r w:rsidRPr="00544FE3">
        <w:rPr>
          <w:rStyle w:val="ae"/>
          <w:b w:val="0"/>
          <w:bCs w:val="0"/>
          <w:lang w:val="uk-UA"/>
        </w:rPr>
        <w:t xml:space="preserve">, </w:t>
      </w:r>
      <w:proofErr w:type="spellStart"/>
      <w:r w:rsidRPr="00544FE3">
        <w:rPr>
          <w:rStyle w:val="ae"/>
          <w:b w:val="0"/>
          <w:bCs w:val="0"/>
          <w:lang w:val="uk-UA"/>
        </w:rPr>
        <w:t>enterprises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high-tech</w:t>
      </w:r>
      <w:proofErr w:type="spellEnd"/>
      <w:r w:rsidRPr="00544FE3">
        <w:rPr>
          <w:rStyle w:val="ae"/>
          <w:b w:val="0"/>
          <w:bCs w:val="0"/>
          <w:lang w:val="uk-UA"/>
        </w:rPr>
        <w:t xml:space="preserve"> </w:t>
      </w:r>
      <w:proofErr w:type="spellStart"/>
      <w:r w:rsidRPr="00544FE3">
        <w:rPr>
          <w:rStyle w:val="ae"/>
          <w:b w:val="0"/>
          <w:bCs w:val="0"/>
          <w:lang w:val="uk-UA"/>
        </w:rPr>
        <w:t>sector</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economy</w:t>
      </w:r>
      <w:proofErr w:type="spellEnd"/>
      <w:r w:rsidRPr="00544FE3">
        <w:rPr>
          <w:rStyle w:val="ae"/>
          <w:b w:val="0"/>
          <w:bCs w:val="0"/>
          <w:lang w:val="uk-UA"/>
        </w:rPr>
        <w:t xml:space="preserve">, </w:t>
      </w:r>
      <w:proofErr w:type="spellStart"/>
      <w:r w:rsidRPr="00544FE3">
        <w:rPr>
          <w:rStyle w:val="ae"/>
          <w:b w:val="0"/>
          <w:bCs w:val="0"/>
          <w:lang w:val="uk-UA"/>
        </w:rPr>
        <w:t>being</w:t>
      </w:r>
      <w:proofErr w:type="spellEnd"/>
      <w:r w:rsidRPr="00544FE3">
        <w:rPr>
          <w:rStyle w:val="ae"/>
          <w:b w:val="0"/>
          <w:bCs w:val="0"/>
          <w:lang w:val="uk-UA"/>
        </w:rPr>
        <w:t xml:space="preserve"> </w:t>
      </w:r>
      <w:proofErr w:type="spellStart"/>
      <w:r w:rsidRPr="00544FE3">
        <w:rPr>
          <w:rStyle w:val="ae"/>
          <w:b w:val="0"/>
          <w:bCs w:val="0"/>
          <w:lang w:val="uk-UA"/>
        </w:rPr>
        <w:t>deprived</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state</w:t>
      </w:r>
      <w:proofErr w:type="spellEnd"/>
      <w:r w:rsidRPr="00544FE3">
        <w:rPr>
          <w:rStyle w:val="ae"/>
          <w:b w:val="0"/>
          <w:bCs w:val="0"/>
          <w:lang w:val="uk-UA"/>
        </w:rPr>
        <w:t xml:space="preserve"> </w:t>
      </w:r>
      <w:proofErr w:type="spellStart"/>
      <w:r w:rsidRPr="00544FE3">
        <w:rPr>
          <w:rStyle w:val="ae"/>
          <w:b w:val="0"/>
          <w:bCs w:val="0"/>
          <w:lang w:val="uk-UA"/>
        </w:rPr>
        <w:t>support</w:t>
      </w:r>
      <w:proofErr w:type="spellEnd"/>
      <w:r w:rsidRPr="00544FE3">
        <w:rPr>
          <w:rStyle w:val="ae"/>
          <w:b w:val="0"/>
          <w:bCs w:val="0"/>
          <w:lang w:val="uk-UA"/>
        </w:rPr>
        <w:t xml:space="preserve">, </w:t>
      </w:r>
      <w:proofErr w:type="spellStart"/>
      <w:r w:rsidRPr="00544FE3">
        <w:rPr>
          <w:rStyle w:val="ae"/>
          <w:b w:val="0"/>
          <w:bCs w:val="0"/>
          <w:lang w:val="uk-UA"/>
        </w:rPr>
        <w:t>must</w:t>
      </w:r>
      <w:proofErr w:type="spellEnd"/>
      <w:r w:rsidRPr="00544FE3">
        <w:rPr>
          <w:rStyle w:val="ae"/>
          <w:b w:val="0"/>
          <w:bCs w:val="0"/>
          <w:lang w:val="uk-UA"/>
        </w:rPr>
        <w:t xml:space="preserve"> </w:t>
      </w:r>
      <w:proofErr w:type="spellStart"/>
      <w:r w:rsidRPr="00544FE3">
        <w:rPr>
          <w:rStyle w:val="ae"/>
          <w:b w:val="0"/>
          <w:bCs w:val="0"/>
          <w:lang w:val="uk-UA"/>
        </w:rPr>
        <w:t>independently</w:t>
      </w:r>
      <w:proofErr w:type="spellEnd"/>
      <w:r w:rsidRPr="00544FE3">
        <w:rPr>
          <w:rStyle w:val="ae"/>
          <w:b w:val="0"/>
          <w:bCs w:val="0"/>
          <w:lang w:val="uk-UA"/>
        </w:rPr>
        <w:t xml:space="preserve"> </w:t>
      </w:r>
      <w:proofErr w:type="spellStart"/>
      <w:r w:rsidRPr="00544FE3">
        <w:rPr>
          <w:rStyle w:val="ae"/>
          <w:b w:val="0"/>
          <w:bCs w:val="0"/>
          <w:lang w:val="uk-UA"/>
        </w:rPr>
        <w:t>ensure</w:t>
      </w:r>
      <w:proofErr w:type="spellEnd"/>
      <w:r w:rsidRPr="00544FE3">
        <w:rPr>
          <w:rStyle w:val="ae"/>
          <w:b w:val="0"/>
          <w:bCs w:val="0"/>
          <w:lang w:val="uk-UA"/>
        </w:rPr>
        <w:t xml:space="preserve"> </w:t>
      </w:r>
      <w:proofErr w:type="spellStart"/>
      <w:r w:rsidRPr="00544FE3">
        <w:rPr>
          <w:rStyle w:val="ae"/>
          <w:b w:val="0"/>
          <w:bCs w:val="0"/>
          <w:lang w:val="uk-UA"/>
        </w:rPr>
        <w:t>their</w:t>
      </w:r>
      <w:proofErr w:type="spellEnd"/>
      <w:r w:rsidRPr="00544FE3">
        <w:rPr>
          <w:rStyle w:val="ae"/>
          <w:b w:val="0"/>
          <w:bCs w:val="0"/>
          <w:lang w:val="uk-UA"/>
        </w:rPr>
        <w:t xml:space="preserve"> </w:t>
      </w:r>
      <w:proofErr w:type="spellStart"/>
      <w:r w:rsidRPr="00544FE3">
        <w:rPr>
          <w:rStyle w:val="ae"/>
          <w:b w:val="0"/>
          <w:bCs w:val="0"/>
          <w:lang w:val="uk-UA"/>
        </w:rPr>
        <w:t>functioning</w:t>
      </w:r>
      <w:proofErr w:type="spellEnd"/>
      <w:r w:rsidRPr="00544FE3">
        <w:rPr>
          <w:rStyle w:val="ae"/>
          <w:b w:val="0"/>
          <w:bCs w:val="0"/>
          <w:lang w:val="uk-UA"/>
        </w:rPr>
        <w:t xml:space="preserve"> </w:t>
      </w:r>
      <w:proofErr w:type="spellStart"/>
      <w:r w:rsidRPr="00544FE3">
        <w:rPr>
          <w:rStyle w:val="ae"/>
          <w:b w:val="0"/>
          <w:bCs w:val="0"/>
          <w:lang w:val="uk-UA"/>
        </w:rPr>
        <w:t>by</w:t>
      </w:r>
      <w:proofErr w:type="spellEnd"/>
      <w:r w:rsidRPr="00544FE3">
        <w:rPr>
          <w:rStyle w:val="ae"/>
          <w:b w:val="0"/>
          <w:bCs w:val="0"/>
          <w:lang w:val="uk-UA"/>
        </w:rPr>
        <w:t xml:space="preserve"> </w:t>
      </w:r>
      <w:proofErr w:type="spellStart"/>
      <w:r w:rsidRPr="00544FE3">
        <w:rPr>
          <w:rStyle w:val="ae"/>
          <w:b w:val="0"/>
          <w:bCs w:val="0"/>
          <w:lang w:val="uk-UA"/>
        </w:rPr>
        <w:t>creating</w:t>
      </w:r>
      <w:proofErr w:type="spellEnd"/>
      <w:r w:rsidRPr="00544FE3">
        <w:rPr>
          <w:rStyle w:val="ae"/>
          <w:b w:val="0"/>
          <w:bCs w:val="0"/>
          <w:lang w:val="uk-UA"/>
        </w:rPr>
        <w:t xml:space="preserve"> a </w:t>
      </w:r>
      <w:proofErr w:type="spellStart"/>
      <w:r w:rsidRPr="00544FE3">
        <w:rPr>
          <w:rStyle w:val="ae"/>
          <w:b w:val="0"/>
          <w:bCs w:val="0"/>
          <w:lang w:val="uk-UA"/>
        </w:rPr>
        <w:t>system</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economic</w:t>
      </w:r>
      <w:proofErr w:type="spellEnd"/>
      <w:r w:rsidRPr="00544FE3">
        <w:rPr>
          <w:rStyle w:val="ae"/>
          <w:b w:val="0"/>
          <w:bCs w:val="0"/>
          <w:lang w:val="uk-UA"/>
        </w:rPr>
        <w:t xml:space="preserve"> </w:t>
      </w:r>
      <w:proofErr w:type="spellStart"/>
      <w:r w:rsidRPr="00544FE3">
        <w:rPr>
          <w:rStyle w:val="ae"/>
          <w:b w:val="0"/>
          <w:bCs w:val="0"/>
          <w:lang w:val="uk-UA"/>
        </w:rPr>
        <w:t>security</w:t>
      </w:r>
      <w:proofErr w:type="spellEnd"/>
      <w:r w:rsidRPr="00544FE3">
        <w:rPr>
          <w:rStyle w:val="ae"/>
          <w:b w:val="0"/>
          <w:bCs w:val="0"/>
          <w:lang w:val="uk-UA"/>
        </w:rPr>
        <w:t xml:space="preserve">. </w:t>
      </w:r>
      <w:proofErr w:type="spellStart"/>
      <w:r w:rsidRPr="00544FE3">
        <w:rPr>
          <w:rStyle w:val="ae"/>
          <w:b w:val="0"/>
          <w:bCs w:val="0"/>
          <w:lang w:val="uk-UA"/>
        </w:rPr>
        <w:t>Ensuring</w:t>
      </w:r>
      <w:proofErr w:type="spellEnd"/>
      <w:r w:rsidRPr="00544FE3">
        <w:rPr>
          <w:rStyle w:val="ae"/>
          <w:b w:val="0"/>
          <w:bCs w:val="0"/>
          <w:lang w:val="uk-UA"/>
        </w:rPr>
        <w:t xml:space="preserve"> </w:t>
      </w:r>
      <w:proofErr w:type="spellStart"/>
      <w:r w:rsidRPr="00544FE3">
        <w:rPr>
          <w:rStyle w:val="ae"/>
          <w:b w:val="0"/>
          <w:bCs w:val="0"/>
          <w:lang w:val="uk-UA"/>
        </w:rPr>
        <w:t>safety</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a </w:t>
      </w:r>
      <w:proofErr w:type="spellStart"/>
      <w:r w:rsidRPr="00544FE3">
        <w:rPr>
          <w:rStyle w:val="ae"/>
          <w:b w:val="0"/>
          <w:bCs w:val="0"/>
          <w:lang w:val="uk-UA"/>
        </w:rPr>
        <w:t>post-pandemic</w:t>
      </w:r>
      <w:proofErr w:type="spellEnd"/>
      <w:r w:rsidRPr="00544FE3">
        <w:rPr>
          <w:rStyle w:val="ae"/>
          <w:b w:val="0"/>
          <w:bCs w:val="0"/>
          <w:lang w:val="uk-UA"/>
        </w:rPr>
        <w:t xml:space="preserve"> </w:t>
      </w:r>
      <w:proofErr w:type="spellStart"/>
      <w:r w:rsidRPr="00544FE3">
        <w:rPr>
          <w:rStyle w:val="ae"/>
          <w:b w:val="0"/>
          <w:bCs w:val="0"/>
          <w:lang w:val="uk-UA"/>
        </w:rPr>
        <w:t>society</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such</w:t>
      </w:r>
      <w:proofErr w:type="spellEnd"/>
      <w:r w:rsidRPr="00544FE3">
        <w:rPr>
          <w:rStyle w:val="ae"/>
          <w:b w:val="0"/>
          <w:bCs w:val="0"/>
          <w:lang w:val="uk-UA"/>
        </w:rPr>
        <w:t xml:space="preserve"> </w:t>
      </w:r>
      <w:proofErr w:type="spellStart"/>
      <w:r w:rsidRPr="00544FE3">
        <w:rPr>
          <w:rStyle w:val="ae"/>
          <w:b w:val="0"/>
          <w:bCs w:val="0"/>
          <w:lang w:val="uk-UA"/>
        </w:rPr>
        <w:t>enterprises</w:t>
      </w:r>
      <w:proofErr w:type="spellEnd"/>
      <w:r w:rsidRPr="00544FE3">
        <w:rPr>
          <w:rStyle w:val="ae"/>
          <w:b w:val="0"/>
          <w:bCs w:val="0"/>
          <w:lang w:val="uk-UA"/>
        </w:rPr>
        <w:t xml:space="preserve"> </w:t>
      </w:r>
      <w:proofErr w:type="spellStart"/>
      <w:r w:rsidRPr="00544FE3">
        <w:rPr>
          <w:rStyle w:val="ae"/>
          <w:b w:val="0"/>
          <w:bCs w:val="0"/>
          <w:lang w:val="uk-UA"/>
        </w:rPr>
        <w:t>is</w:t>
      </w:r>
      <w:proofErr w:type="spellEnd"/>
      <w:r w:rsidRPr="00544FE3">
        <w:rPr>
          <w:rStyle w:val="ae"/>
          <w:b w:val="0"/>
          <w:bCs w:val="0"/>
          <w:lang w:val="uk-UA"/>
        </w:rPr>
        <w:t xml:space="preserve"> </w:t>
      </w:r>
      <w:proofErr w:type="spellStart"/>
      <w:r w:rsidRPr="00544FE3">
        <w:rPr>
          <w:rStyle w:val="ae"/>
          <w:b w:val="0"/>
          <w:bCs w:val="0"/>
          <w:lang w:val="uk-UA"/>
        </w:rPr>
        <w:t>characterized</w:t>
      </w:r>
      <w:proofErr w:type="spellEnd"/>
      <w:r w:rsidRPr="00544FE3">
        <w:rPr>
          <w:rStyle w:val="ae"/>
          <w:b w:val="0"/>
          <w:bCs w:val="0"/>
          <w:lang w:val="uk-UA"/>
        </w:rPr>
        <w:t xml:space="preserve"> </w:t>
      </w:r>
      <w:proofErr w:type="spellStart"/>
      <w:r w:rsidRPr="00544FE3">
        <w:rPr>
          <w:rStyle w:val="ae"/>
          <w:b w:val="0"/>
          <w:bCs w:val="0"/>
          <w:lang w:val="uk-UA"/>
        </w:rPr>
        <w:t>by</w:t>
      </w:r>
      <w:proofErr w:type="spellEnd"/>
      <w:r w:rsidRPr="00544FE3">
        <w:rPr>
          <w:rStyle w:val="ae"/>
          <w:b w:val="0"/>
          <w:bCs w:val="0"/>
          <w:lang w:val="uk-UA"/>
        </w:rPr>
        <w:t xml:space="preserve"> </w:t>
      </w:r>
      <w:proofErr w:type="spellStart"/>
      <w:r w:rsidRPr="00544FE3">
        <w:rPr>
          <w:rStyle w:val="ae"/>
          <w:b w:val="0"/>
          <w:bCs w:val="0"/>
          <w:lang w:val="uk-UA"/>
        </w:rPr>
        <w:t>significant</w:t>
      </w:r>
      <w:proofErr w:type="spellEnd"/>
      <w:r w:rsidRPr="00544FE3">
        <w:rPr>
          <w:rStyle w:val="ae"/>
          <w:b w:val="0"/>
          <w:bCs w:val="0"/>
          <w:lang w:val="uk-UA"/>
        </w:rPr>
        <w:t xml:space="preserve"> </w:t>
      </w:r>
      <w:proofErr w:type="spellStart"/>
      <w:r w:rsidRPr="00544FE3">
        <w:rPr>
          <w:rStyle w:val="ae"/>
          <w:b w:val="0"/>
          <w:bCs w:val="0"/>
          <w:lang w:val="uk-UA"/>
        </w:rPr>
        <w:t>differences</w:t>
      </w:r>
      <w:proofErr w:type="spellEnd"/>
      <w:r w:rsidRPr="00544FE3">
        <w:rPr>
          <w:rStyle w:val="ae"/>
          <w:b w:val="0"/>
          <w:bCs w:val="0"/>
          <w:lang w:val="uk-UA"/>
        </w:rPr>
        <w:t xml:space="preserve">, </w:t>
      </w:r>
      <w:proofErr w:type="spellStart"/>
      <w:r w:rsidRPr="00544FE3">
        <w:rPr>
          <w:rStyle w:val="ae"/>
          <w:b w:val="0"/>
          <w:bCs w:val="0"/>
          <w:lang w:val="uk-UA"/>
        </w:rPr>
        <w:t>which</w:t>
      </w:r>
      <w:proofErr w:type="spellEnd"/>
      <w:r w:rsidRPr="00544FE3">
        <w:rPr>
          <w:rStyle w:val="ae"/>
          <w:b w:val="0"/>
          <w:bCs w:val="0"/>
          <w:lang w:val="uk-UA"/>
        </w:rPr>
        <w:t xml:space="preserve"> </w:t>
      </w:r>
      <w:proofErr w:type="spellStart"/>
      <w:r w:rsidRPr="00544FE3">
        <w:rPr>
          <w:rStyle w:val="ae"/>
          <w:b w:val="0"/>
          <w:bCs w:val="0"/>
          <w:lang w:val="uk-UA"/>
        </w:rPr>
        <w:t>are</w:t>
      </w:r>
      <w:proofErr w:type="spellEnd"/>
      <w:r w:rsidRPr="00544FE3">
        <w:rPr>
          <w:rStyle w:val="ae"/>
          <w:b w:val="0"/>
          <w:bCs w:val="0"/>
          <w:lang w:val="uk-UA"/>
        </w:rPr>
        <w:t xml:space="preserve"> </w:t>
      </w:r>
      <w:proofErr w:type="spellStart"/>
      <w:r w:rsidRPr="00544FE3">
        <w:rPr>
          <w:rStyle w:val="ae"/>
          <w:b w:val="0"/>
          <w:bCs w:val="0"/>
          <w:lang w:val="uk-UA"/>
        </w:rPr>
        <w:t>most</w:t>
      </w:r>
      <w:proofErr w:type="spellEnd"/>
      <w:r w:rsidRPr="00544FE3">
        <w:rPr>
          <w:rStyle w:val="ae"/>
          <w:b w:val="0"/>
          <w:bCs w:val="0"/>
          <w:lang w:val="uk-UA"/>
        </w:rPr>
        <w:t xml:space="preserve"> </w:t>
      </w:r>
      <w:proofErr w:type="spellStart"/>
      <w:r w:rsidRPr="00544FE3">
        <w:rPr>
          <w:rStyle w:val="ae"/>
          <w:b w:val="0"/>
          <w:bCs w:val="0"/>
          <w:lang w:val="uk-UA"/>
        </w:rPr>
        <w:t>related</w:t>
      </w:r>
      <w:proofErr w:type="spellEnd"/>
      <w:r w:rsidRPr="00544FE3">
        <w:rPr>
          <w:rStyle w:val="ae"/>
          <w:b w:val="0"/>
          <w:bCs w:val="0"/>
          <w:lang w:val="uk-UA"/>
        </w:rPr>
        <w:t xml:space="preserve"> </w:t>
      </w:r>
      <w:proofErr w:type="spellStart"/>
      <w:r w:rsidRPr="00544FE3">
        <w:rPr>
          <w:rStyle w:val="ae"/>
          <w:b w:val="0"/>
          <w:bCs w:val="0"/>
          <w:lang w:val="uk-UA"/>
        </w:rPr>
        <w:t>to</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need</w:t>
      </w:r>
      <w:proofErr w:type="spellEnd"/>
      <w:r w:rsidRPr="00544FE3">
        <w:rPr>
          <w:rStyle w:val="ae"/>
          <w:b w:val="0"/>
          <w:bCs w:val="0"/>
          <w:lang w:val="uk-UA"/>
        </w:rPr>
        <w:t xml:space="preserve"> </w:t>
      </w:r>
      <w:proofErr w:type="spellStart"/>
      <w:r w:rsidRPr="00544FE3">
        <w:rPr>
          <w:rStyle w:val="ae"/>
          <w:b w:val="0"/>
          <w:bCs w:val="0"/>
          <w:lang w:val="uk-UA"/>
        </w:rPr>
        <w:t>to</w:t>
      </w:r>
      <w:proofErr w:type="spellEnd"/>
      <w:r w:rsidRPr="00544FE3">
        <w:rPr>
          <w:rStyle w:val="ae"/>
          <w:b w:val="0"/>
          <w:bCs w:val="0"/>
          <w:lang w:val="uk-UA"/>
        </w:rPr>
        <w:t xml:space="preserve"> </w:t>
      </w:r>
      <w:proofErr w:type="spellStart"/>
      <w:r w:rsidRPr="00544FE3">
        <w:rPr>
          <w:rStyle w:val="ae"/>
          <w:b w:val="0"/>
          <w:bCs w:val="0"/>
          <w:lang w:val="uk-UA"/>
        </w:rPr>
        <w:t>create</w:t>
      </w:r>
      <w:proofErr w:type="spellEnd"/>
      <w:r w:rsidRPr="00544FE3">
        <w:rPr>
          <w:rStyle w:val="ae"/>
          <w:b w:val="0"/>
          <w:bCs w:val="0"/>
          <w:lang w:val="uk-UA"/>
        </w:rPr>
        <w:t xml:space="preserve"> </w:t>
      </w:r>
      <w:proofErr w:type="spellStart"/>
      <w:r w:rsidRPr="00544FE3">
        <w:rPr>
          <w:rStyle w:val="ae"/>
          <w:b w:val="0"/>
          <w:bCs w:val="0"/>
          <w:lang w:val="uk-UA"/>
        </w:rPr>
        <w:t>safe</w:t>
      </w:r>
      <w:proofErr w:type="spellEnd"/>
      <w:r w:rsidRPr="00544FE3">
        <w:rPr>
          <w:rStyle w:val="ae"/>
          <w:b w:val="0"/>
          <w:bCs w:val="0"/>
          <w:lang w:val="uk-UA"/>
        </w:rPr>
        <w:t xml:space="preserve"> </w:t>
      </w:r>
      <w:proofErr w:type="spellStart"/>
      <w:r w:rsidRPr="00544FE3">
        <w:rPr>
          <w:rStyle w:val="ae"/>
          <w:b w:val="0"/>
          <w:bCs w:val="0"/>
          <w:lang w:val="uk-UA"/>
        </w:rPr>
        <w:t>conditions</w:t>
      </w:r>
      <w:proofErr w:type="spellEnd"/>
      <w:r w:rsidRPr="00544FE3">
        <w:rPr>
          <w:rStyle w:val="ae"/>
          <w:b w:val="0"/>
          <w:bCs w:val="0"/>
          <w:lang w:val="uk-UA"/>
        </w:rPr>
        <w:t xml:space="preserve"> </w:t>
      </w:r>
      <w:proofErr w:type="spellStart"/>
      <w:r w:rsidRPr="00544FE3">
        <w:rPr>
          <w:rStyle w:val="ae"/>
          <w:b w:val="0"/>
          <w:bCs w:val="0"/>
          <w:lang w:val="uk-UA"/>
        </w:rPr>
        <w:t>for</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activities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workers</w:t>
      </w:r>
      <w:proofErr w:type="spellEnd"/>
      <w:r w:rsidRPr="00544FE3">
        <w:rPr>
          <w:rStyle w:val="ae"/>
          <w:b w:val="0"/>
          <w:bCs w:val="0"/>
          <w:lang w:val="uk-UA"/>
        </w:rPr>
        <w:t xml:space="preserve"> -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most</w:t>
      </w:r>
      <w:proofErr w:type="spellEnd"/>
      <w:r w:rsidRPr="00544FE3">
        <w:rPr>
          <w:rStyle w:val="ae"/>
          <w:b w:val="0"/>
          <w:bCs w:val="0"/>
          <w:lang w:val="uk-UA"/>
        </w:rPr>
        <w:t xml:space="preserve"> </w:t>
      </w:r>
      <w:proofErr w:type="spellStart"/>
      <w:r w:rsidRPr="00544FE3">
        <w:rPr>
          <w:rStyle w:val="ae"/>
          <w:b w:val="0"/>
          <w:bCs w:val="0"/>
          <w:lang w:val="uk-UA"/>
        </w:rPr>
        <w:t>valuable</w:t>
      </w:r>
      <w:proofErr w:type="spellEnd"/>
      <w:r w:rsidRPr="00544FE3">
        <w:rPr>
          <w:rStyle w:val="ae"/>
          <w:b w:val="0"/>
          <w:bCs w:val="0"/>
          <w:lang w:val="uk-UA"/>
        </w:rPr>
        <w:t xml:space="preserve"> </w:t>
      </w:r>
      <w:proofErr w:type="spellStart"/>
      <w:r w:rsidRPr="00544FE3">
        <w:rPr>
          <w:rStyle w:val="ae"/>
          <w:b w:val="0"/>
          <w:bCs w:val="0"/>
          <w:lang w:val="uk-UA"/>
        </w:rPr>
        <w:t>resource</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development</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enterprises</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high-tech</w:t>
      </w:r>
      <w:proofErr w:type="spellEnd"/>
      <w:r w:rsidRPr="00544FE3">
        <w:rPr>
          <w:rStyle w:val="ae"/>
          <w:b w:val="0"/>
          <w:bCs w:val="0"/>
          <w:lang w:val="uk-UA"/>
        </w:rPr>
        <w:t xml:space="preserve"> </w:t>
      </w:r>
      <w:proofErr w:type="spellStart"/>
      <w:r w:rsidRPr="00544FE3">
        <w:rPr>
          <w:rStyle w:val="ae"/>
          <w:b w:val="0"/>
          <w:bCs w:val="0"/>
          <w:lang w:val="uk-UA"/>
        </w:rPr>
        <w:t>sector</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economy</w:t>
      </w:r>
      <w:proofErr w:type="spellEnd"/>
      <w:r w:rsidRPr="00544FE3">
        <w:rPr>
          <w:rStyle w:val="ae"/>
          <w:b w:val="0"/>
          <w:bCs w:val="0"/>
          <w:lang w:val="uk-UA"/>
        </w:rPr>
        <w:t xml:space="preserve"> </w:t>
      </w:r>
      <w:proofErr w:type="spellStart"/>
      <w:r w:rsidRPr="00544FE3">
        <w:rPr>
          <w:rStyle w:val="ae"/>
          <w:b w:val="0"/>
          <w:bCs w:val="0"/>
          <w:lang w:val="uk-UA"/>
        </w:rPr>
        <w:t>is</w:t>
      </w:r>
      <w:proofErr w:type="spellEnd"/>
      <w:r w:rsidRPr="00544FE3">
        <w:rPr>
          <w:rStyle w:val="ae"/>
          <w:b w:val="0"/>
          <w:bCs w:val="0"/>
          <w:lang w:val="uk-UA"/>
        </w:rPr>
        <w:t xml:space="preserve"> </w:t>
      </w:r>
      <w:proofErr w:type="spellStart"/>
      <w:r w:rsidRPr="00544FE3">
        <w:rPr>
          <w:rStyle w:val="ae"/>
          <w:b w:val="0"/>
          <w:bCs w:val="0"/>
          <w:lang w:val="uk-UA"/>
        </w:rPr>
        <w:t>impossible</w:t>
      </w:r>
      <w:proofErr w:type="spellEnd"/>
      <w:r w:rsidRPr="00544FE3">
        <w:rPr>
          <w:rStyle w:val="ae"/>
          <w:b w:val="0"/>
          <w:bCs w:val="0"/>
          <w:lang w:val="uk-UA"/>
        </w:rPr>
        <w:t xml:space="preserve"> </w:t>
      </w:r>
      <w:proofErr w:type="spellStart"/>
      <w:r w:rsidRPr="00544FE3">
        <w:rPr>
          <w:rStyle w:val="ae"/>
          <w:b w:val="0"/>
          <w:bCs w:val="0"/>
          <w:lang w:val="uk-UA"/>
        </w:rPr>
        <w:t>without</w:t>
      </w:r>
      <w:proofErr w:type="spellEnd"/>
      <w:r w:rsidRPr="00544FE3">
        <w:rPr>
          <w:rStyle w:val="ae"/>
          <w:b w:val="0"/>
          <w:bCs w:val="0"/>
          <w:lang w:val="uk-UA"/>
        </w:rPr>
        <w:t xml:space="preserve"> </w:t>
      </w:r>
      <w:proofErr w:type="spellStart"/>
      <w:r w:rsidRPr="00544FE3">
        <w:rPr>
          <w:rStyle w:val="ae"/>
          <w:b w:val="0"/>
          <w:bCs w:val="0"/>
          <w:lang w:val="uk-UA"/>
        </w:rPr>
        <w:t>taking</w:t>
      </w:r>
      <w:proofErr w:type="spellEnd"/>
      <w:r w:rsidRPr="00544FE3">
        <w:rPr>
          <w:rStyle w:val="ae"/>
          <w:b w:val="0"/>
          <w:bCs w:val="0"/>
          <w:lang w:val="uk-UA"/>
        </w:rPr>
        <w:t xml:space="preserve"> </w:t>
      </w:r>
      <w:proofErr w:type="spellStart"/>
      <w:r w:rsidRPr="00544FE3">
        <w:rPr>
          <w:rStyle w:val="ae"/>
          <w:b w:val="0"/>
          <w:bCs w:val="0"/>
          <w:lang w:val="uk-UA"/>
        </w:rPr>
        <w:t>into</w:t>
      </w:r>
      <w:proofErr w:type="spellEnd"/>
      <w:r w:rsidRPr="00544FE3">
        <w:rPr>
          <w:rStyle w:val="ae"/>
          <w:b w:val="0"/>
          <w:bCs w:val="0"/>
          <w:lang w:val="uk-UA"/>
        </w:rPr>
        <w:t xml:space="preserve"> </w:t>
      </w:r>
      <w:proofErr w:type="spellStart"/>
      <w:r w:rsidRPr="00544FE3">
        <w:rPr>
          <w:rStyle w:val="ae"/>
          <w:b w:val="0"/>
          <w:bCs w:val="0"/>
          <w:lang w:val="uk-UA"/>
        </w:rPr>
        <w:t>account</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safety</w:t>
      </w:r>
      <w:proofErr w:type="spellEnd"/>
      <w:r w:rsidRPr="00544FE3">
        <w:rPr>
          <w:rStyle w:val="ae"/>
          <w:b w:val="0"/>
          <w:bCs w:val="0"/>
          <w:lang w:val="uk-UA"/>
        </w:rPr>
        <w:t xml:space="preserve"> </w:t>
      </w:r>
      <w:proofErr w:type="spellStart"/>
      <w:r w:rsidRPr="00544FE3">
        <w:rPr>
          <w:rStyle w:val="ae"/>
          <w:b w:val="0"/>
          <w:bCs w:val="0"/>
          <w:lang w:val="uk-UA"/>
        </w:rPr>
        <w:t>aspects</w:t>
      </w:r>
      <w:proofErr w:type="spellEnd"/>
      <w:r w:rsidRPr="00544FE3">
        <w:rPr>
          <w:rStyle w:val="ae"/>
          <w:b w:val="0"/>
          <w:bCs w:val="0"/>
          <w:lang w:val="uk-UA"/>
        </w:rPr>
        <w:t xml:space="preserve">, </w:t>
      </w:r>
      <w:proofErr w:type="spellStart"/>
      <w:r w:rsidRPr="00544FE3">
        <w:rPr>
          <w:rStyle w:val="ae"/>
          <w:b w:val="0"/>
          <w:bCs w:val="0"/>
          <w:lang w:val="uk-UA"/>
        </w:rPr>
        <w:t>it</w:t>
      </w:r>
      <w:proofErr w:type="spellEnd"/>
      <w:r w:rsidRPr="00544FE3">
        <w:rPr>
          <w:rStyle w:val="ae"/>
          <w:b w:val="0"/>
          <w:bCs w:val="0"/>
          <w:lang w:val="uk-UA"/>
        </w:rPr>
        <w:t xml:space="preserve"> </w:t>
      </w:r>
      <w:proofErr w:type="spellStart"/>
      <w:r w:rsidRPr="00544FE3">
        <w:rPr>
          <w:rStyle w:val="ae"/>
          <w:b w:val="0"/>
          <w:bCs w:val="0"/>
          <w:lang w:val="uk-UA"/>
        </w:rPr>
        <w:t>requires</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intensification</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scientific</w:t>
      </w:r>
      <w:proofErr w:type="spellEnd"/>
      <w:r w:rsidRPr="00544FE3">
        <w:rPr>
          <w:rStyle w:val="ae"/>
          <w:b w:val="0"/>
          <w:bCs w:val="0"/>
          <w:lang w:val="uk-UA"/>
        </w:rPr>
        <w:t xml:space="preserve"> </w:t>
      </w:r>
      <w:proofErr w:type="spellStart"/>
      <w:r w:rsidRPr="00544FE3">
        <w:rPr>
          <w:rStyle w:val="ae"/>
          <w:b w:val="0"/>
          <w:bCs w:val="0"/>
          <w:lang w:val="uk-UA"/>
        </w:rPr>
        <w:t>research</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this</w:t>
      </w:r>
      <w:proofErr w:type="spellEnd"/>
      <w:r w:rsidRPr="00544FE3">
        <w:rPr>
          <w:rStyle w:val="ae"/>
          <w:b w:val="0"/>
          <w:bCs w:val="0"/>
          <w:lang w:val="uk-UA"/>
        </w:rPr>
        <w:t xml:space="preserve"> </w:t>
      </w:r>
      <w:proofErr w:type="spellStart"/>
      <w:r w:rsidRPr="00544FE3">
        <w:rPr>
          <w:rStyle w:val="ae"/>
          <w:b w:val="0"/>
          <w:bCs w:val="0"/>
          <w:lang w:val="uk-UA"/>
        </w:rPr>
        <w:t>area</w:t>
      </w:r>
      <w:proofErr w:type="spellEnd"/>
      <w:r w:rsidRPr="00544FE3">
        <w:rPr>
          <w:rStyle w:val="ae"/>
          <w:b w:val="0"/>
          <w:bCs w:val="0"/>
          <w:lang w:val="uk-UA"/>
        </w:rPr>
        <w:t>.</w:t>
      </w:r>
    </w:p>
    <w:p w14:paraId="08E668B5" w14:textId="7EFE4E99" w:rsidR="00576997" w:rsidRPr="00544FE3" w:rsidRDefault="00D04C17" w:rsidP="00544FE3">
      <w:pPr>
        <w:pStyle w:val="a7"/>
        <w:spacing w:before="0" w:beforeAutospacing="0" w:after="0" w:afterAutospacing="0"/>
        <w:jc w:val="both"/>
        <w:rPr>
          <w:rStyle w:val="ae"/>
          <w:b w:val="0"/>
          <w:bCs w:val="0"/>
          <w:lang w:val="uk-UA"/>
        </w:rPr>
      </w:pPr>
      <w:proofErr w:type="spellStart"/>
      <w:r w:rsidRPr="00544FE3">
        <w:rPr>
          <w:rStyle w:val="ae"/>
          <w:b w:val="0"/>
          <w:bCs w:val="0"/>
          <w:i/>
          <w:iCs/>
          <w:lang w:val="uk-UA"/>
        </w:rPr>
        <w:t>Keywords</w:t>
      </w:r>
      <w:proofErr w:type="spellEnd"/>
      <w:r w:rsidRPr="00544FE3">
        <w:rPr>
          <w:rStyle w:val="ae"/>
          <w:b w:val="0"/>
          <w:bCs w:val="0"/>
          <w:lang w:val="uk-UA"/>
        </w:rPr>
        <w:t xml:space="preserve">: </w:t>
      </w:r>
      <w:proofErr w:type="spellStart"/>
      <w:r w:rsidRPr="00544FE3">
        <w:rPr>
          <w:rStyle w:val="ae"/>
          <w:b w:val="0"/>
          <w:bCs w:val="0"/>
          <w:lang w:val="uk-UA"/>
        </w:rPr>
        <w:t>high-tech</w:t>
      </w:r>
      <w:proofErr w:type="spellEnd"/>
      <w:r w:rsidRPr="00544FE3">
        <w:rPr>
          <w:rStyle w:val="ae"/>
          <w:b w:val="0"/>
          <w:bCs w:val="0"/>
          <w:lang w:val="uk-UA"/>
        </w:rPr>
        <w:t xml:space="preserve"> </w:t>
      </w:r>
      <w:proofErr w:type="spellStart"/>
      <w:r w:rsidRPr="00544FE3">
        <w:rPr>
          <w:rStyle w:val="ae"/>
          <w:b w:val="0"/>
          <w:bCs w:val="0"/>
          <w:lang w:val="uk-UA"/>
        </w:rPr>
        <w:t>sector</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economy</w:t>
      </w:r>
      <w:proofErr w:type="spellEnd"/>
      <w:r w:rsidRPr="00544FE3">
        <w:rPr>
          <w:rStyle w:val="ae"/>
          <w:b w:val="0"/>
          <w:bCs w:val="0"/>
          <w:lang w:val="uk-UA"/>
        </w:rPr>
        <w:t xml:space="preserve">, </w:t>
      </w:r>
      <w:proofErr w:type="spellStart"/>
      <w:r w:rsidRPr="00544FE3">
        <w:rPr>
          <w:rStyle w:val="ae"/>
          <w:b w:val="0"/>
          <w:bCs w:val="0"/>
          <w:lang w:val="uk-UA"/>
        </w:rPr>
        <w:t>post-pandemic</w:t>
      </w:r>
      <w:proofErr w:type="spellEnd"/>
      <w:r w:rsidRPr="00544FE3">
        <w:rPr>
          <w:rStyle w:val="ae"/>
          <w:b w:val="0"/>
          <w:bCs w:val="0"/>
          <w:lang w:val="uk-UA"/>
        </w:rPr>
        <w:t xml:space="preserve"> </w:t>
      </w:r>
      <w:proofErr w:type="spellStart"/>
      <w:r w:rsidRPr="00544FE3">
        <w:rPr>
          <w:rStyle w:val="ae"/>
          <w:b w:val="0"/>
          <w:bCs w:val="0"/>
          <w:lang w:val="uk-UA"/>
        </w:rPr>
        <w:t>modernization</w:t>
      </w:r>
      <w:proofErr w:type="spellEnd"/>
      <w:r w:rsidRPr="00544FE3">
        <w:rPr>
          <w:rStyle w:val="ae"/>
          <w:b w:val="0"/>
          <w:bCs w:val="0"/>
          <w:lang w:val="uk-UA"/>
        </w:rPr>
        <w:t xml:space="preserve">, </w:t>
      </w:r>
      <w:proofErr w:type="spellStart"/>
      <w:r w:rsidRPr="00544FE3">
        <w:rPr>
          <w:rStyle w:val="ae"/>
          <w:b w:val="0"/>
          <w:bCs w:val="0"/>
          <w:lang w:val="uk-UA"/>
        </w:rPr>
        <w:t>economic</w:t>
      </w:r>
      <w:proofErr w:type="spellEnd"/>
      <w:r w:rsidRPr="00544FE3">
        <w:rPr>
          <w:rStyle w:val="ae"/>
          <w:b w:val="0"/>
          <w:bCs w:val="0"/>
          <w:lang w:val="uk-UA"/>
        </w:rPr>
        <w:t xml:space="preserve"> </w:t>
      </w:r>
      <w:proofErr w:type="spellStart"/>
      <w:r w:rsidRPr="00544FE3">
        <w:rPr>
          <w:rStyle w:val="ae"/>
          <w:b w:val="0"/>
          <w:bCs w:val="0"/>
          <w:lang w:val="uk-UA"/>
        </w:rPr>
        <w:t>security</w:t>
      </w:r>
      <w:proofErr w:type="spellEnd"/>
      <w:r w:rsidRPr="00544FE3">
        <w:rPr>
          <w:rStyle w:val="ae"/>
          <w:b w:val="0"/>
          <w:bCs w:val="0"/>
          <w:lang w:val="uk-UA"/>
        </w:rPr>
        <w:t xml:space="preserve">, </w:t>
      </w:r>
      <w:proofErr w:type="spellStart"/>
      <w:r w:rsidRPr="00544FE3">
        <w:rPr>
          <w:rStyle w:val="ae"/>
          <w:b w:val="0"/>
          <w:bCs w:val="0"/>
          <w:lang w:val="uk-UA"/>
        </w:rPr>
        <w:t>enterprises</w:t>
      </w:r>
      <w:proofErr w:type="spellEnd"/>
      <w:r w:rsidRPr="00544FE3">
        <w:rPr>
          <w:rStyle w:val="ae"/>
          <w:b w:val="0"/>
          <w:bCs w:val="0"/>
          <w:lang w:val="uk-UA"/>
        </w:rPr>
        <w:t xml:space="preserve">, </w:t>
      </w:r>
      <w:proofErr w:type="spellStart"/>
      <w:r w:rsidRPr="00544FE3">
        <w:rPr>
          <w:rStyle w:val="ae"/>
          <w:b w:val="0"/>
          <w:bCs w:val="0"/>
          <w:lang w:val="uk-UA"/>
        </w:rPr>
        <w:t>postmodern</w:t>
      </w:r>
      <w:proofErr w:type="spellEnd"/>
      <w:r w:rsidRPr="00544FE3">
        <w:rPr>
          <w:rStyle w:val="ae"/>
          <w:b w:val="0"/>
          <w:bCs w:val="0"/>
          <w:lang w:val="uk-UA"/>
        </w:rPr>
        <w:t xml:space="preserve"> </w:t>
      </w:r>
      <w:proofErr w:type="spellStart"/>
      <w:r w:rsidRPr="00544FE3">
        <w:rPr>
          <w:rStyle w:val="ae"/>
          <w:b w:val="0"/>
          <w:bCs w:val="0"/>
          <w:lang w:val="uk-UA"/>
        </w:rPr>
        <w:t>society</w:t>
      </w:r>
      <w:proofErr w:type="spellEnd"/>
    </w:p>
    <w:p w14:paraId="5E31B2DF" w14:textId="77777777" w:rsidR="00132856" w:rsidRPr="00544FE3" w:rsidRDefault="00132856" w:rsidP="00544FE3">
      <w:pPr>
        <w:widowControl/>
        <w:autoSpaceDE/>
        <w:autoSpaceDN/>
        <w:adjustRightInd/>
        <w:spacing w:before="0" w:line="240" w:lineRule="auto"/>
        <w:ind w:left="0" w:firstLine="0"/>
        <w:jc w:val="left"/>
        <w:rPr>
          <w:rStyle w:val="ae"/>
          <w:sz w:val="24"/>
          <w:szCs w:val="24"/>
        </w:rPr>
      </w:pPr>
      <w:r w:rsidRPr="00544FE3">
        <w:rPr>
          <w:rStyle w:val="ae"/>
          <w:sz w:val="24"/>
          <w:szCs w:val="24"/>
        </w:rPr>
        <w:br w:type="page"/>
      </w:r>
    </w:p>
    <w:p w14:paraId="33A7EF14" w14:textId="77777777" w:rsidR="00132856" w:rsidRPr="00544FE3" w:rsidRDefault="00132856" w:rsidP="00544FE3">
      <w:pPr>
        <w:pStyle w:val="a7"/>
        <w:spacing w:before="0" w:beforeAutospacing="0" w:after="0" w:afterAutospacing="0"/>
        <w:rPr>
          <w:rStyle w:val="ae"/>
          <w:lang w:val="uk-UA"/>
        </w:rPr>
      </w:pPr>
      <w:r w:rsidRPr="00544FE3">
        <w:rPr>
          <w:rStyle w:val="ae"/>
          <w:lang w:val="uk-UA"/>
        </w:rPr>
        <w:lastRenderedPageBreak/>
        <w:t>2. Бібліографічний опис статті </w:t>
      </w:r>
    </w:p>
    <w:p w14:paraId="3B85E54F" w14:textId="26E87587" w:rsidR="0074605C" w:rsidRPr="00544FE3" w:rsidRDefault="00132856" w:rsidP="00544FE3">
      <w:pPr>
        <w:pStyle w:val="a7"/>
        <w:spacing w:before="0" w:beforeAutospacing="0" w:after="0" w:afterAutospacing="0"/>
        <w:jc w:val="both"/>
        <w:rPr>
          <w:rStyle w:val="ae"/>
          <w:b w:val="0"/>
          <w:bCs w:val="0"/>
          <w:lang w:val="uk-UA"/>
        </w:rPr>
      </w:pPr>
      <w:r w:rsidRPr="00544FE3">
        <w:rPr>
          <w:rStyle w:val="ae"/>
          <w:b w:val="0"/>
          <w:bCs w:val="0"/>
          <w:lang w:val="uk-UA"/>
        </w:rPr>
        <w:t xml:space="preserve">Корогод Н.П., </w:t>
      </w:r>
      <w:proofErr w:type="spellStart"/>
      <w:r w:rsidRPr="00544FE3">
        <w:rPr>
          <w:rStyle w:val="ae"/>
          <w:b w:val="0"/>
          <w:bCs w:val="0"/>
          <w:lang w:val="uk-UA"/>
        </w:rPr>
        <w:t>Новородовська</w:t>
      </w:r>
      <w:proofErr w:type="spellEnd"/>
      <w:r w:rsidRPr="00544FE3">
        <w:rPr>
          <w:rStyle w:val="ae"/>
          <w:b w:val="0"/>
          <w:bCs w:val="0"/>
          <w:lang w:val="uk-UA"/>
        </w:rPr>
        <w:t xml:space="preserve"> Т.С., Тимченко Д.О. Об'єкти права інтелектуальної власності як основна складова бізнесу в сучасних умовах</w:t>
      </w:r>
      <w:bookmarkStart w:id="2" w:name="_Hlk106665861"/>
      <w:r w:rsidR="006E6477" w:rsidRPr="00544FE3">
        <w:rPr>
          <w:rStyle w:val="ae"/>
          <w:b w:val="0"/>
          <w:bCs w:val="0"/>
          <w:lang w:val="uk-UA"/>
        </w:rPr>
        <w:t xml:space="preserve">: </w:t>
      </w:r>
      <w:proofErr w:type="spellStart"/>
      <w:r w:rsidR="006E6477" w:rsidRPr="00544FE3">
        <w:rPr>
          <w:rStyle w:val="ae"/>
          <w:b w:val="0"/>
          <w:bCs w:val="0"/>
          <w:lang w:val="uk-UA"/>
        </w:rPr>
        <w:t>ел</w:t>
      </w:r>
      <w:proofErr w:type="spellEnd"/>
      <w:r w:rsidR="006E6477" w:rsidRPr="00544FE3">
        <w:rPr>
          <w:rStyle w:val="ae"/>
          <w:b w:val="0"/>
          <w:bCs w:val="0"/>
          <w:lang w:val="uk-UA"/>
        </w:rPr>
        <w:t>.</w:t>
      </w:r>
      <w:r w:rsidR="006E6477" w:rsidRPr="00544FE3">
        <w:rPr>
          <w:lang w:val="uk-UA"/>
        </w:rPr>
        <w:t xml:space="preserve"> </w:t>
      </w:r>
      <w:proofErr w:type="spellStart"/>
      <w:r w:rsidR="006E6477" w:rsidRPr="00544FE3">
        <w:rPr>
          <w:rStyle w:val="ae"/>
          <w:b w:val="0"/>
          <w:bCs w:val="0"/>
          <w:lang w:val="uk-UA"/>
        </w:rPr>
        <w:t>зб</w:t>
      </w:r>
      <w:proofErr w:type="spellEnd"/>
      <w:r w:rsidR="006E6477" w:rsidRPr="00544FE3">
        <w:rPr>
          <w:rStyle w:val="ae"/>
          <w:b w:val="0"/>
          <w:bCs w:val="0"/>
          <w:lang w:val="uk-UA"/>
        </w:rPr>
        <w:t>. матеріалів І</w:t>
      </w:r>
      <w:r w:rsidRPr="00544FE3">
        <w:rPr>
          <w:rStyle w:val="ae"/>
          <w:b w:val="0"/>
          <w:bCs w:val="0"/>
          <w:lang w:val="uk-UA"/>
        </w:rPr>
        <w:t>ІІ науково-практичн</w:t>
      </w:r>
      <w:r w:rsidR="006E6477" w:rsidRPr="00544FE3">
        <w:rPr>
          <w:rStyle w:val="ae"/>
          <w:b w:val="0"/>
          <w:bCs w:val="0"/>
          <w:lang w:val="uk-UA"/>
        </w:rPr>
        <w:t>ої</w:t>
      </w:r>
      <w:r w:rsidRPr="00544FE3">
        <w:rPr>
          <w:rStyle w:val="ae"/>
          <w:b w:val="0"/>
          <w:bCs w:val="0"/>
          <w:lang w:val="uk-UA"/>
        </w:rPr>
        <w:t xml:space="preserve"> конференці</w:t>
      </w:r>
      <w:r w:rsidR="006E6477" w:rsidRPr="00544FE3">
        <w:rPr>
          <w:rStyle w:val="ae"/>
          <w:b w:val="0"/>
          <w:bCs w:val="0"/>
          <w:lang w:val="uk-UA"/>
        </w:rPr>
        <w:t>ї</w:t>
      </w:r>
      <w:r w:rsidRPr="00544FE3">
        <w:rPr>
          <w:rStyle w:val="ae"/>
          <w:b w:val="0"/>
          <w:bCs w:val="0"/>
          <w:lang w:val="uk-UA"/>
        </w:rPr>
        <w:t xml:space="preserve"> «Роль і місце права інтелектуальної власності та інформаційного права в сучасних умовах», </w:t>
      </w:r>
      <w:r w:rsidR="00BF2BD7" w:rsidRPr="00544FE3">
        <w:rPr>
          <w:rStyle w:val="ae"/>
          <w:b w:val="0"/>
          <w:bCs w:val="0"/>
          <w:lang w:val="uk-UA"/>
        </w:rPr>
        <w:t xml:space="preserve">/ </w:t>
      </w:r>
      <w:proofErr w:type="spellStart"/>
      <w:r w:rsidR="00BF2BD7" w:rsidRPr="00544FE3">
        <w:rPr>
          <w:rStyle w:val="ae"/>
          <w:b w:val="0"/>
          <w:bCs w:val="0"/>
          <w:lang w:val="uk-UA"/>
        </w:rPr>
        <w:t>редкол</w:t>
      </w:r>
      <w:proofErr w:type="spellEnd"/>
      <w:r w:rsidR="00BF2BD7" w:rsidRPr="00544FE3">
        <w:rPr>
          <w:rStyle w:val="ae"/>
          <w:b w:val="0"/>
          <w:bCs w:val="0"/>
          <w:lang w:val="uk-UA"/>
        </w:rPr>
        <w:t xml:space="preserve">.: О.Ф. Дорошенко, В.Г. Пилипчук та ін.; НДІ </w:t>
      </w:r>
      <w:proofErr w:type="spellStart"/>
      <w:r w:rsidR="00BF2BD7" w:rsidRPr="00544FE3">
        <w:rPr>
          <w:rStyle w:val="ae"/>
          <w:b w:val="0"/>
          <w:bCs w:val="0"/>
          <w:lang w:val="uk-UA"/>
        </w:rPr>
        <w:t>інтел</w:t>
      </w:r>
      <w:proofErr w:type="spellEnd"/>
      <w:r w:rsidR="00BF2BD7" w:rsidRPr="00544FE3">
        <w:rPr>
          <w:rStyle w:val="ae"/>
          <w:b w:val="0"/>
          <w:bCs w:val="0"/>
          <w:lang w:val="uk-UA"/>
        </w:rPr>
        <w:t xml:space="preserve">. </w:t>
      </w:r>
      <w:proofErr w:type="spellStart"/>
      <w:r w:rsidR="00BF2BD7" w:rsidRPr="00544FE3">
        <w:rPr>
          <w:rStyle w:val="ae"/>
          <w:b w:val="0"/>
          <w:bCs w:val="0"/>
          <w:lang w:val="uk-UA"/>
        </w:rPr>
        <w:t>власн</w:t>
      </w:r>
      <w:proofErr w:type="spellEnd"/>
      <w:r w:rsidR="00BF2BD7" w:rsidRPr="00544FE3">
        <w:rPr>
          <w:rStyle w:val="ae"/>
          <w:b w:val="0"/>
          <w:bCs w:val="0"/>
          <w:lang w:val="uk-UA"/>
        </w:rPr>
        <w:t xml:space="preserve">. </w:t>
      </w:r>
      <w:proofErr w:type="spellStart"/>
      <w:r w:rsidR="00BF2BD7" w:rsidRPr="00544FE3">
        <w:rPr>
          <w:rStyle w:val="ae"/>
          <w:b w:val="0"/>
          <w:bCs w:val="0"/>
          <w:lang w:val="uk-UA"/>
        </w:rPr>
        <w:t>НАПрН</w:t>
      </w:r>
      <w:proofErr w:type="spellEnd"/>
      <w:r w:rsidR="00BF2BD7" w:rsidRPr="00544FE3">
        <w:rPr>
          <w:rStyle w:val="ae"/>
          <w:b w:val="0"/>
          <w:bCs w:val="0"/>
          <w:lang w:val="uk-UA"/>
        </w:rPr>
        <w:t xml:space="preserve"> України, </w:t>
      </w:r>
      <w:proofErr w:type="spellStart"/>
      <w:r w:rsidR="00BF2BD7" w:rsidRPr="00544FE3">
        <w:rPr>
          <w:rStyle w:val="ae"/>
          <w:b w:val="0"/>
          <w:bCs w:val="0"/>
          <w:lang w:val="uk-UA"/>
        </w:rPr>
        <w:t>Навч</w:t>
      </w:r>
      <w:proofErr w:type="spellEnd"/>
      <w:r w:rsidR="00BF2BD7" w:rsidRPr="00544FE3">
        <w:rPr>
          <w:rStyle w:val="ae"/>
          <w:b w:val="0"/>
          <w:bCs w:val="0"/>
          <w:lang w:val="uk-UA"/>
        </w:rPr>
        <w:t xml:space="preserve">.-наук. </w:t>
      </w:r>
      <w:proofErr w:type="spellStart"/>
      <w:r w:rsidR="00BF2BD7" w:rsidRPr="00544FE3">
        <w:rPr>
          <w:rStyle w:val="ae"/>
          <w:b w:val="0"/>
          <w:bCs w:val="0"/>
          <w:lang w:val="uk-UA"/>
        </w:rPr>
        <w:t>інст</w:t>
      </w:r>
      <w:proofErr w:type="spellEnd"/>
      <w:r w:rsidR="00BF2BD7" w:rsidRPr="00544FE3">
        <w:rPr>
          <w:rStyle w:val="ae"/>
          <w:b w:val="0"/>
          <w:bCs w:val="0"/>
          <w:lang w:val="uk-UA"/>
        </w:rPr>
        <w:t>. права КНУ ім. Т. Шевченка, Київ, 2021.</w:t>
      </w:r>
      <w:bookmarkEnd w:id="2"/>
      <w:r w:rsidRPr="00544FE3">
        <w:rPr>
          <w:rStyle w:val="ae"/>
          <w:b w:val="0"/>
          <w:bCs w:val="0"/>
          <w:lang w:val="uk-UA"/>
        </w:rPr>
        <w:t>С.171-175</w:t>
      </w:r>
      <w:r w:rsidR="006E6477" w:rsidRPr="00544FE3">
        <w:rPr>
          <w:rStyle w:val="ae"/>
          <w:b w:val="0"/>
          <w:bCs w:val="0"/>
          <w:lang w:val="uk-UA"/>
        </w:rPr>
        <w:t>.</w:t>
      </w:r>
    </w:p>
    <w:p w14:paraId="64C9C9F8" w14:textId="77777777" w:rsidR="00544FE3" w:rsidRDefault="00544FE3" w:rsidP="00544FE3">
      <w:pPr>
        <w:pStyle w:val="a7"/>
        <w:spacing w:before="0" w:beforeAutospacing="0" w:after="0" w:afterAutospacing="0"/>
        <w:jc w:val="both"/>
        <w:rPr>
          <w:rStyle w:val="af"/>
          <w:b/>
          <w:lang w:val="uk-UA"/>
        </w:rPr>
      </w:pPr>
    </w:p>
    <w:p w14:paraId="322A7843" w14:textId="7D7AA2F0" w:rsidR="00CA7EE9" w:rsidRPr="00544FE3" w:rsidRDefault="00132856" w:rsidP="00544FE3">
      <w:pPr>
        <w:pStyle w:val="a7"/>
        <w:spacing w:before="0" w:beforeAutospacing="0" w:after="0" w:afterAutospacing="0"/>
        <w:jc w:val="both"/>
        <w:rPr>
          <w:rStyle w:val="af"/>
          <w:lang w:val="uk-UA"/>
        </w:rPr>
      </w:pPr>
      <w:r w:rsidRPr="00544FE3">
        <w:rPr>
          <w:rStyle w:val="af"/>
          <w:b/>
          <w:lang w:val="uk-UA"/>
        </w:rPr>
        <w:t>Автори</w:t>
      </w:r>
      <w:r w:rsidRPr="00544FE3">
        <w:rPr>
          <w:rStyle w:val="af"/>
          <w:lang w:val="uk-UA"/>
        </w:rPr>
        <w:t>:</w:t>
      </w:r>
    </w:p>
    <w:p w14:paraId="361D85C2" w14:textId="225473B7" w:rsidR="00132856" w:rsidRPr="00544FE3" w:rsidRDefault="00132856" w:rsidP="00544FE3">
      <w:pPr>
        <w:pStyle w:val="a7"/>
        <w:spacing w:before="0" w:beforeAutospacing="0" w:after="0" w:afterAutospacing="0"/>
        <w:jc w:val="both"/>
        <w:rPr>
          <w:rStyle w:val="ae"/>
          <w:b w:val="0"/>
          <w:bCs w:val="0"/>
          <w:lang w:val="uk-UA"/>
        </w:rPr>
      </w:pPr>
      <w:r w:rsidRPr="00544FE3">
        <w:rPr>
          <w:rStyle w:val="ae"/>
          <w:b w:val="0"/>
          <w:bCs w:val="0"/>
          <w:lang w:val="uk-UA"/>
        </w:rPr>
        <w:t xml:space="preserve">Корогод Наталія Петрівна, </w:t>
      </w:r>
      <w:proofErr w:type="spellStart"/>
      <w:r w:rsidRPr="00544FE3">
        <w:rPr>
          <w:rStyle w:val="ae"/>
          <w:b w:val="0"/>
          <w:bCs w:val="0"/>
          <w:lang w:val="uk-UA"/>
        </w:rPr>
        <w:t>Новородовська</w:t>
      </w:r>
      <w:proofErr w:type="spellEnd"/>
      <w:r w:rsidRPr="00544FE3">
        <w:rPr>
          <w:rStyle w:val="ae"/>
          <w:b w:val="0"/>
          <w:bCs w:val="0"/>
          <w:lang w:val="uk-UA"/>
        </w:rPr>
        <w:t xml:space="preserve"> Тетяна Сергіївна, Тимченко Дар’я Олександрівна</w:t>
      </w:r>
    </w:p>
    <w:p w14:paraId="1CE7F100" w14:textId="77777777" w:rsidR="00CA7EE9" w:rsidRPr="00544FE3" w:rsidRDefault="00CA7EE9" w:rsidP="00544FE3">
      <w:pPr>
        <w:pStyle w:val="a7"/>
        <w:spacing w:before="0" w:beforeAutospacing="0" w:after="0" w:afterAutospacing="0"/>
        <w:jc w:val="both"/>
        <w:rPr>
          <w:rStyle w:val="af"/>
          <w:lang w:val="uk-UA"/>
        </w:rPr>
      </w:pPr>
    </w:p>
    <w:p w14:paraId="25A12CAF" w14:textId="705A5C88" w:rsidR="00132856" w:rsidRPr="00544FE3" w:rsidRDefault="00132856" w:rsidP="00544FE3">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559CD121" w14:textId="50FAAF8D" w:rsidR="00CA7EE9" w:rsidRPr="00544FE3" w:rsidRDefault="00CA7EE9" w:rsidP="00544FE3">
      <w:pPr>
        <w:spacing w:before="0" w:line="240" w:lineRule="auto"/>
        <w:ind w:left="0" w:firstLine="0"/>
        <w:rPr>
          <w:rStyle w:val="af"/>
          <w:i w:val="0"/>
          <w:iCs w:val="0"/>
          <w:sz w:val="24"/>
          <w:szCs w:val="24"/>
        </w:rPr>
      </w:pPr>
      <w:r w:rsidRPr="00544FE3">
        <w:rPr>
          <w:rStyle w:val="ae"/>
          <w:b w:val="0"/>
          <w:bCs w:val="0"/>
          <w:sz w:val="24"/>
          <w:szCs w:val="24"/>
        </w:rPr>
        <w:t>Корогод Наталія Петрівна</w:t>
      </w:r>
      <w:r w:rsidRPr="00544FE3">
        <w:rPr>
          <w:rStyle w:val="af"/>
          <w:sz w:val="24"/>
          <w:szCs w:val="24"/>
        </w:rPr>
        <w:t xml:space="preserve"> </w:t>
      </w:r>
      <w:r w:rsidRPr="00544FE3">
        <w:rPr>
          <w:rStyle w:val="af"/>
          <w:i w:val="0"/>
          <w:iCs w:val="0"/>
          <w:sz w:val="24"/>
          <w:szCs w:val="24"/>
        </w:rPr>
        <w:t>http://orcid.org/0000-0002-0242-5497</w:t>
      </w:r>
    </w:p>
    <w:p w14:paraId="041558F7" w14:textId="7C082E2D" w:rsidR="00CA7EE9" w:rsidRPr="00544FE3" w:rsidRDefault="00CA7EE9" w:rsidP="00544FE3">
      <w:pPr>
        <w:spacing w:before="0" w:line="240" w:lineRule="auto"/>
        <w:ind w:left="0" w:firstLine="0"/>
        <w:rPr>
          <w:rStyle w:val="ae"/>
          <w:b w:val="0"/>
          <w:bCs w:val="0"/>
          <w:sz w:val="24"/>
          <w:szCs w:val="24"/>
        </w:rPr>
      </w:pPr>
      <w:proofErr w:type="spellStart"/>
      <w:r w:rsidRPr="00544FE3">
        <w:rPr>
          <w:rStyle w:val="ae"/>
          <w:b w:val="0"/>
          <w:bCs w:val="0"/>
          <w:sz w:val="24"/>
          <w:szCs w:val="24"/>
        </w:rPr>
        <w:t>Новородовська</w:t>
      </w:r>
      <w:proofErr w:type="spellEnd"/>
      <w:r w:rsidRPr="00544FE3">
        <w:rPr>
          <w:rStyle w:val="ae"/>
          <w:b w:val="0"/>
          <w:bCs w:val="0"/>
          <w:sz w:val="24"/>
          <w:szCs w:val="24"/>
        </w:rPr>
        <w:t xml:space="preserve"> Тетяна Сергіївна </w:t>
      </w:r>
      <w:hyperlink r:id="rId6" w:history="1">
        <w:r w:rsidRPr="00544FE3">
          <w:rPr>
            <w:rStyle w:val="a5"/>
            <w:sz w:val="24"/>
            <w:szCs w:val="24"/>
          </w:rPr>
          <w:t>http://orcid.org/0000-0002-4654-843X</w:t>
        </w:r>
      </w:hyperlink>
    </w:p>
    <w:p w14:paraId="4169FD0B" w14:textId="26837EEB" w:rsidR="00CA7EE9" w:rsidRPr="00544FE3" w:rsidRDefault="00CA7EE9" w:rsidP="00544FE3">
      <w:pPr>
        <w:spacing w:before="0" w:line="240" w:lineRule="auto"/>
        <w:ind w:left="0" w:firstLine="0"/>
        <w:rPr>
          <w:rStyle w:val="ae"/>
          <w:b w:val="0"/>
          <w:bCs w:val="0"/>
          <w:sz w:val="24"/>
          <w:szCs w:val="24"/>
        </w:rPr>
      </w:pPr>
      <w:r w:rsidRPr="00544FE3">
        <w:rPr>
          <w:rStyle w:val="ae"/>
          <w:b w:val="0"/>
          <w:bCs w:val="0"/>
          <w:sz w:val="24"/>
          <w:szCs w:val="24"/>
        </w:rPr>
        <w:t xml:space="preserve">Тимченко Дар’я Олександрівна </w:t>
      </w:r>
      <w:hyperlink r:id="rId7" w:history="1">
        <w:r w:rsidRPr="00544FE3">
          <w:rPr>
            <w:rStyle w:val="a5"/>
            <w:sz w:val="24"/>
            <w:szCs w:val="24"/>
          </w:rPr>
          <w:t>http://orcid.org/0000-0003-2784-883X</w:t>
        </w:r>
      </w:hyperlink>
    </w:p>
    <w:p w14:paraId="493605D7" w14:textId="77777777" w:rsidR="00CA7EE9" w:rsidRPr="00544FE3" w:rsidRDefault="00CA7EE9" w:rsidP="00544FE3">
      <w:pPr>
        <w:spacing w:before="0" w:line="240" w:lineRule="auto"/>
        <w:ind w:left="0" w:firstLine="0"/>
        <w:rPr>
          <w:sz w:val="24"/>
          <w:szCs w:val="24"/>
          <w:lang w:val="ru-RU"/>
        </w:rPr>
      </w:pPr>
    </w:p>
    <w:p w14:paraId="333BFACF" w14:textId="4D6219E8" w:rsidR="00132856" w:rsidRPr="00544FE3" w:rsidRDefault="00132856"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Назва статті: </w:t>
      </w:r>
    </w:p>
    <w:p w14:paraId="4788B418" w14:textId="0915455A" w:rsidR="00CA7EE9" w:rsidRPr="00544FE3" w:rsidRDefault="00CA7EE9" w:rsidP="00544FE3">
      <w:pPr>
        <w:pStyle w:val="a7"/>
        <w:shd w:val="clear" w:color="auto" w:fill="FFFFFF"/>
        <w:spacing w:before="0" w:beforeAutospacing="0" w:after="0" w:afterAutospacing="0"/>
        <w:jc w:val="both"/>
        <w:rPr>
          <w:rStyle w:val="ae"/>
          <w:b w:val="0"/>
          <w:bCs w:val="0"/>
          <w:lang w:val="uk-UA"/>
        </w:rPr>
      </w:pPr>
      <w:r w:rsidRPr="00544FE3">
        <w:rPr>
          <w:rStyle w:val="ae"/>
          <w:b w:val="0"/>
          <w:bCs w:val="0"/>
          <w:lang w:val="uk-UA"/>
        </w:rPr>
        <w:t>Об'єкти права інтелектуальної власності як основна складова бізнесу в сучасних умовах</w:t>
      </w:r>
    </w:p>
    <w:p w14:paraId="10123197" w14:textId="77777777" w:rsidR="00CA7EE9" w:rsidRPr="00544FE3" w:rsidRDefault="00CA7EE9" w:rsidP="00544FE3">
      <w:pPr>
        <w:pStyle w:val="a7"/>
        <w:shd w:val="clear" w:color="auto" w:fill="FFFFFF"/>
        <w:spacing w:before="0" w:beforeAutospacing="0" w:after="0" w:afterAutospacing="0"/>
        <w:jc w:val="both"/>
        <w:rPr>
          <w:rStyle w:val="af"/>
          <w:b/>
          <w:color w:val="000000"/>
          <w:lang w:val="uk-UA"/>
        </w:rPr>
      </w:pPr>
    </w:p>
    <w:p w14:paraId="1F11AABF" w14:textId="121AACFA" w:rsidR="00132856" w:rsidRPr="00544FE3" w:rsidRDefault="00132856"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Видавництво: </w:t>
      </w:r>
    </w:p>
    <w:p w14:paraId="246AC0D3" w14:textId="25BA936F" w:rsidR="00BF2BD7" w:rsidRPr="00544FE3" w:rsidRDefault="003D4283" w:rsidP="008F6FE5">
      <w:pPr>
        <w:pStyle w:val="a7"/>
        <w:shd w:val="clear" w:color="auto" w:fill="FFFFFF"/>
        <w:spacing w:before="0" w:beforeAutospacing="0" w:after="0" w:afterAutospacing="0"/>
        <w:rPr>
          <w:rStyle w:val="af"/>
          <w:bCs/>
          <w:i w:val="0"/>
          <w:iCs w:val="0"/>
          <w:color w:val="000000"/>
          <w:lang w:val="uk-UA"/>
        </w:rPr>
      </w:pPr>
      <w:r w:rsidRPr="00544FE3">
        <w:rPr>
          <w:rStyle w:val="af"/>
          <w:bCs/>
          <w:i w:val="0"/>
          <w:iCs w:val="0"/>
          <w:color w:val="000000"/>
          <w:lang w:val="uk-UA"/>
        </w:rPr>
        <w:t xml:space="preserve">НДІ інтелектуальної власності </w:t>
      </w:r>
      <w:proofErr w:type="spellStart"/>
      <w:r w:rsidRPr="00544FE3">
        <w:rPr>
          <w:rStyle w:val="af"/>
          <w:bCs/>
          <w:i w:val="0"/>
          <w:iCs w:val="0"/>
          <w:color w:val="000000"/>
          <w:lang w:val="uk-UA"/>
        </w:rPr>
        <w:t>НАПрН</w:t>
      </w:r>
      <w:proofErr w:type="spellEnd"/>
      <w:r w:rsidRPr="00544FE3">
        <w:rPr>
          <w:rStyle w:val="af"/>
          <w:bCs/>
          <w:i w:val="0"/>
          <w:iCs w:val="0"/>
          <w:color w:val="000000"/>
          <w:lang w:val="uk-UA"/>
        </w:rPr>
        <w:t xml:space="preserve"> України, Навчально-науковий Інститут права КНУ ім. Т. Шевченка</w:t>
      </w:r>
    </w:p>
    <w:p w14:paraId="01B6C6EB" w14:textId="77777777" w:rsidR="009B596A" w:rsidRPr="00544FE3" w:rsidRDefault="009B596A" w:rsidP="008F6FE5">
      <w:pPr>
        <w:pStyle w:val="a7"/>
        <w:shd w:val="clear" w:color="auto" w:fill="FFFFFF"/>
        <w:spacing w:before="0" w:beforeAutospacing="0" w:after="0" w:afterAutospacing="0"/>
        <w:rPr>
          <w:rStyle w:val="af"/>
          <w:bCs/>
          <w:i w:val="0"/>
          <w:iCs w:val="0"/>
          <w:color w:val="000000"/>
          <w:lang w:val="uk-UA"/>
        </w:rPr>
      </w:pPr>
    </w:p>
    <w:p w14:paraId="03D0292C" w14:textId="77777777" w:rsidR="00132856" w:rsidRPr="008F6FE5" w:rsidRDefault="00132856" w:rsidP="008F6FE5">
      <w:pPr>
        <w:pStyle w:val="a7"/>
        <w:spacing w:before="0" w:beforeAutospacing="0" w:after="0" w:afterAutospacing="0"/>
        <w:jc w:val="both"/>
        <w:rPr>
          <w:b/>
          <w:lang w:val="uk-UA"/>
        </w:rPr>
      </w:pPr>
      <w:r w:rsidRPr="008F6FE5">
        <w:rPr>
          <w:rStyle w:val="af"/>
          <w:b/>
          <w:shd w:val="clear" w:color="auto" w:fill="FFFFFF"/>
          <w:lang w:val="uk-UA"/>
        </w:rPr>
        <w:t>Анотація:</w:t>
      </w:r>
    </w:p>
    <w:p w14:paraId="63A903B8" w14:textId="3D2A5715" w:rsidR="0074605C" w:rsidRPr="008F6FE5" w:rsidRDefault="008F6FE5" w:rsidP="008F6FE5">
      <w:pPr>
        <w:pStyle w:val="a7"/>
        <w:spacing w:before="0" w:beforeAutospacing="0" w:after="0" w:afterAutospacing="0"/>
        <w:jc w:val="both"/>
        <w:rPr>
          <w:rStyle w:val="ae"/>
          <w:b w:val="0"/>
          <w:bCs w:val="0"/>
          <w:lang w:val="uk-UA"/>
        </w:rPr>
      </w:pPr>
      <w:r w:rsidRPr="008F6FE5">
        <w:rPr>
          <w:rStyle w:val="ae"/>
          <w:b w:val="0"/>
          <w:bCs w:val="0"/>
          <w:lang w:val="uk-UA"/>
        </w:rPr>
        <w:t>У сучасних умовах господарювання створення та подальше функціонування бізнесу у будь-якій галузі неможливе без використання об’єктів права інтелектуальної власності (надалі за текстом – ОПІВ). Вже під час розроблення бізнес-</w:t>
      </w:r>
      <w:proofErr w:type="spellStart"/>
      <w:r w:rsidRPr="008F6FE5">
        <w:rPr>
          <w:rStyle w:val="ae"/>
          <w:b w:val="0"/>
          <w:bCs w:val="0"/>
          <w:lang w:val="uk-UA"/>
        </w:rPr>
        <w:t>проєктів</w:t>
      </w:r>
      <w:proofErr w:type="spellEnd"/>
      <w:r w:rsidRPr="008F6FE5">
        <w:rPr>
          <w:rStyle w:val="ae"/>
          <w:b w:val="0"/>
          <w:bCs w:val="0"/>
          <w:lang w:val="uk-UA"/>
        </w:rPr>
        <w:t xml:space="preserve"> необхідно обов’язково звертати увагу на ОПІВ, що можуть бути включені до складу таких </w:t>
      </w:r>
      <w:proofErr w:type="spellStart"/>
      <w:r w:rsidRPr="008F6FE5">
        <w:rPr>
          <w:rStyle w:val="ae"/>
          <w:b w:val="0"/>
          <w:bCs w:val="0"/>
          <w:lang w:val="uk-UA"/>
        </w:rPr>
        <w:t>проєктів</w:t>
      </w:r>
      <w:proofErr w:type="spellEnd"/>
      <w:r w:rsidRPr="008F6FE5">
        <w:rPr>
          <w:rStyle w:val="ae"/>
          <w:b w:val="0"/>
          <w:bCs w:val="0"/>
          <w:lang w:val="uk-UA"/>
        </w:rPr>
        <w:t>. Серед найбільш розповсюджених ОПІВ, без яких важко уявити собі будь-який бізнес-</w:t>
      </w:r>
      <w:proofErr w:type="spellStart"/>
      <w:r w:rsidRPr="008F6FE5">
        <w:rPr>
          <w:rStyle w:val="ae"/>
          <w:b w:val="0"/>
          <w:bCs w:val="0"/>
          <w:lang w:val="uk-UA"/>
        </w:rPr>
        <w:t>проєкт</w:t>
      </w:r>
      <w:proofErr w:type="spellEnd"/>
      <w:r w:rsidRPr="008F6FE5">
        <w:rPr>
          <w:rStyle w:val="ae"/>
          <w:b w:val="0"/>
          <w:bCs w:val="0"/>
          <w:lang w:val="uk-UA"/>
        </w:rPr>
        <w:t>, є торговельні марки, об’єкти авторського права, промислові зразки та винаходи.</w:t>
      </w:r>
    </w:p>
    <w:p w14:paraId="2905B034" w14:textId="77777777" w:rsidR="008F6FE5" w:rsidRPr="008F6FE5" w:rsidRDefault="008F6FE5" w:rsidP="008F6FE5">
      <w:pPr>
        <w:pStyle w:val="a7"/>
        <w:spacing w:before="0" w:beforeAutospacing="0" w:after="0" w:afterAutospacing="0"/>
        <w:jc w:val="both"/>
        <w:rPr>
          <w:rStyle w:val="ae"/>
          <w:lang w:val="uk-UA"/>
        </w:rPr>
      </w:pPr>
    </w:p>
    <w:p w14:paraId="0E9AF58C" w14:textId="3A941C92" w:rsidR="00132856" w:rsidRPr="00544FE3" w:rsidRDefault="003D4283" w:rsidP="008F6FE5">
      <w:pPr>
        <w:pStyle w:val="a7"/>
        <w:spacing w:before="0" w:beforeAutospacing="0" w:after="0" w:afterAutospacing="0"/>
        <w:jc w:val="both"/>
        <w:rPr>
          <w:rStyle w:val="ae"/>
          <w:lang w:val="uk-UA"/>
        </w:rPr>
      </w:pPr>
      <w:r w:rsidRPr="008F6FE5">
        <w:rPr>
          <w:rStyle w:val="ae"/>
          <w:lang w:val="uk-UA"/>
        </w:rPr>
        <w:t xml:space="preserve">3. Бібліографічний </w:t>
      </w:r>
      <w:r w:rsidRPr="00544FE3">
        <w:rPr>
          <w:rStyle w:val="ae"/>
          <w:lang w:val="uk-UA"/>
        </w:rPr>
        <w:t>опис статті </w:t>
      </w:r>
    </w:p>
    <w:p w14:paraId="219B120F" w14:textId="1548E55C" w:rsidR="00132856" w:rsidRPr="00544FE3" w:rsidRDefault="003D4283" w:rsidP="008F6FE5">
      <w:pPr>
        <w:pStyle w:val="a7"/>
        <w:spacing w:before="0" w:beforeAutospacing="0" w:after="0" w:afterAutospacing="0"/>
        <w:jc w:val="both"/>
        <w:rPr>
          <w:rStyle w:val="ae"/>
          <w:lang w:val="uk-UA"/>
        </w:rPr>
      </w:pPr>
      <w:r w:rsidRPr="00544FE3">
        <w:rPr>
          <w:rStyle w:val="ae"/>
          <w:b w:val="0"/>
          <w:bCs w:val="0"/>
          <w:lang w:val="uk-UA"/>
        </w:rPr>
        <w:t xml:space="preserve">Корогод Н.П., </w:t>
      </w:r>
      <w:proofErr w:type="spellStart"/>
      <w:r w:rsidRPr="00544FE3">
        <w:rPr>
          <w:rStyle w:val="ae"/>
          <w:b w:val="0"/>
          <w:bCs w:val="0"/>
          <w:lang w:val="uk-UA"/>
        </w:rPr>
        <w:t>Новородовська</w:t>
      </w:r>
      <w:proofErr w:type="spellEnd"/>
      <w:r w:rsidRPr="00544FE3">
        <w:rPr>
          <w:rStyle w:val="ae"/>
          <w:b w:val="0"/>
          <w:bCs w:val="0"/>
          <w:lang w:val="uk-UA"/>
        </w:rPr>
        <w:t xml:space="preserve"> Т.С. До питання вивчення та впровадження передового зарубіжного досвіду трансферу технологій</w:t>
      </w:r>
      <w:r w:rsidR="00333E2A" w:rsidRPr="00544FE3">
        <w:rPr>
          <w:rStyle w:val="ae"/>
          <w:b w:val="0"/>
          <w:bCs w:val="0"/>
          <w:lang w:val="uk-UA"/>
        </w:rPr>
        <w:t>:</w:t>
      </w:r>
      <w:r w:rsidRPr="00544FE3">
        <w:rPr>
          <w:rStyle w:val="ae"/>
          <w:b w:val="0"/>
          <w:bCs w:val="0"/>
          <w:lang w:val="uk-UA"/>
        </w:rPr>
        <w:t xml:space="preserve"> </w:t>
      </w:r>
      <w:r w:rsidR="00333E2A" w:rsidRPr="00544FE3">
        <w:rPr>
          <w:rStyle w:val="ae"/>
          <w:b w:val="0"/>
          <w:bCs w:val="0"/>
          <w:lang w:val="uk-UA"/>
        </w:rPr>
        <w:t>м</w:t>
      </w:r>
      <w:r w:rsidRPr="00544FE3">
        <w:rPr>
          <w:rStyle w:val="ae"/>
          <w:b w:val="0"/>
          <w:bCs w:val="0"/>
          <w:lang w:val="uk-UA"/>
        </w:rPr>
        <w:t xml:space="preserve">атеріали </w:t>
      </w:r>
      <w:r w:rsidR="00333E2A" w:rsidRPr="00544FE3">
        <w:rPr>
          <w:rStyle w:val="ae"/>
          <w:b w:val="0"/>
          <w:bCs w:val="0"/>
          <w:lang w:val="uk-UA"/>
        </w:rPr>
        <w:t>V</w:t>
      </w:r>
      <w:r w:rsidRPr="00544FE3">
        <w:rPr>
          <w:rStyle w:val="ae"/>
          <w:b w:val="0"/>
          <w:bCs w:val="0"/>
          <w:lang w:val="uk-UA"/>
        </w:rPr>
        <w:t xml:space="preserve"> Всеукраїнської науково-практичної конференції з міжнародною участю </w:t>
      </w:r>
      <w:r w:rsidR="00333E2A" w:rsidRPr="00544FE3">
        <w:rPr>
          <w:rStyle w:val="ae"/>
          <w:b w:val="0"/>
          <w:bCs w:val="0"/>
          <w:lang w:val="uk-UA"/>
        </w:rPr>
        <w:t>«</w:t>
      </w:r>
      <w:r w:rsidRPr="00544FE3">
        <w:rPr>
          <w:rStyle w:val="ae"/>
          <w:b w:val="0"/>
          <w:bCs w:val="0"/>
          <w:lang w:val="uk-UA"/>
        </w:rPr>
        <w:t>Створення, охорона, захист і комерціалізація об’єктів права інтелектуальної власності</w:t>
      </w:r>
      <w:r w:rsidR="009B596A" w:rsidRPr="00544FE3">
        <w:rPr>
          <w:rStyle w:val="ae"/>
          <w:b w:val="0"/>
          <w:bCs w:val="0"/>
          <w:lang w:val="uk-UA"/>
        </w:rPr>
        <w:t>» (26.04.2022, м. Київ)</w:t>
      </w:r>
      <w:r w:rsidR="009B596A" w:rsidRPr="00544FE3">
        <w:rPr>
          <w:lang w:val="uk-UA"/>
        </w:rPr>
        <w:t xml:space="preserve"> </w:t>
      </w:r>
      <w:r w:rsidR="009B596A" w:rsidRPr="00544FE3">
        <w:rPr>
          <w:rStyle w:val="ae"/>
          <w:b w:val="0"/>
          <w:bCs w:val="0"/>
          <w:lang w:val="uk-UA"/>
        </w:rPr>
        <w:t xml:space="preserve">/ </w:t>
      </w:r>
      <w:proofErr w:type="spellStart"/>
      <w:r w:rsidR="009B596A" w:rsidRPr="00544FE3">
        <w:rPr>
          <w:rStyle w:val="ae"/>
          <w:b w:val="0"/>
          <w:bCs w:val="0"/>
          <w:lang w:val="uk-UA"/>
        </w:rPr>
        <w:t>Упоряд</w:t>
      </w:r>
      <w:proofErr w:type="spellEnd"/>
      <w:r w:rsidR="009B596A" w:rsidRPr="00544FE3">
        <w:rPr>
          <w:rStyle w:val="ae"/>
          <w:b w:val="0"/>
          <w:bCs w:val="0"/>
          <w:lang w:val="uk-UA"/>
        </w:rPr>
        <w:t xml:space="preserve">.: В.С. </w:t>
      </w:r>
      <w:proofErr w:type="spellStart"/>
      <w:r w:rsidR="009B596A" w:rsidRPr="00544FE3">
        <w:rPr>
          <w:rStyle w:val="ae"/>
          <w:b w:val="0"/>
          <w:bCs w:val="0"/>
          <w:lang w:val="uk-UA"/>
        </w:rPr>
        <w:t>Парненко</w:t>
      </w:r>
      <w:proofErr w:type="spellEnd"/>
      <w:r w:rsidR="009B596A" w:rsidRPr="00544FE3">
        <w:rPr>
          <w:rStyle w:val="ae"/>
          <w:b w:val="0"/>
          <w:bCs w:val="0"/>
          <w:lang w:val="uk-UA"/>
        </w:rPr>
        <w:t xml:space="preserve"> – Київ : КПІ ім. Ігоря Сікорського, 2022. </w:t>
      </w:r>
      <w:r w:rsidRPr="00544FE3">
        <w:rPr>
          <w:rStyle w:val="ae"/>
          <w:b w:val="0"/>
          <w:bCs w:val="0"/>
          <w:lang w:val="uk-UA"/>
        </w:rPr>
        <w:t>С.374-3</w:t>
      </w:r>
      <w:r w:rsidR="00333E2A" w:rsidRPr="00544FE3">
        <w:rPr>
          <w:rStyle w:val="ae"/>
          <w:b w:val="0"/>
          <w:bCs w:val="0"/>
          <w:lang w:val="uk-UA"/>
        </w:rPr>
        <w:t>79</w:t>
      </w:r>
      <w:r w:rsidRPr="00544FE3">
        <w:rPr>
          <w:rStyle w:val="ae"/>
          <w:b w:val="0"/>
          <w:bCs w:val="0"/>
          <w:lang w:val="uk-UA"/>
        </w:rPr>
        <w:t>.</w:t>
      </w:r>
    </w:p>
    <w:p w14:paraId="70CB33AB" w14:textId="77777777" w:rsidR="009B596A" w:rsidRPr="00544FE3" w:rsidRDefault="009B596A" w:rsidP="00544FE3">
      <w:pPr>
        <w:pStyle w:val="a7"/>
        <w:spacing w:before="0" w:beforeAutospacing="0" w:after="0" w:afterAutospacing="0"/>
        <w:jc w:val="both"/>
        <w:rPr>
          <w:rStyle w:val="af"/>
          <w:b/>
          <w:lang w:val="uk-UA"/>
        </w:rPr>
      </w:pPr>
    </w:p>
    <w:p w14:paraId="234A80EE" w14:textId="37A5DAE4" w:rsidR="009B596A" w:rsidRPr="00544FE3" w:rsidRDefault="009B596A" w:rsidP="00544FE3">
      <w:pPr>
        <w:pStyle w:val="a7"/>
        <w:spacing w:before="0" w:beforeAutospacing="0" w:after="0" w:afterAutospacing="0"/>
        <w:jc w:val="both"/>
        <w:rPr>
          <w:rStyle w:val="af"/>
          <w:lang w:val="uk-UA"/>
        </w:rPr>
      </w:pPr>
      <w:r w:rsidRPr="00544FE3">
        <w:rPr>
          <w:rStyle w:val="af"/>
          <w:b/>
          <w:lang w:val="uk-UA"/>
        </w:rPr>
        <w:t>Автори</w:t>
      </w:r>
      <w:r w:rsidRPr="00544FE3">
        <w:rPr>
          <w:rStyle w:val="af"/>
          <w:lang w:val="uk-UA"/>
        </w:rPr>
        <w:t>:</w:t>
      </w:r>
    </w:p>
    <w:p w14:paraId="7960CA8B" w14:textId="7C40E666" w:rsidR="00132856" w:rsidRPr="00544FE3" w:rsidRDefault="009B596A" w:rsidP="00544FE3">
      <w:pPr>
        <w:pStyle w:val="a7"/>
        <w:spacing w:before="0" w:beforeAutospacing="0" w:after="0" w:afterAutospacing="0"/>
        <w:jc w:val="both"/>
        <w:rPr>
          <w:rStyle w:val="ae"/>
          <w:lang w:val="uk-UA"/>
        </w:rPr>
      </w:pPr>
      <w:r w:rsidRPr="00544FE3">
        <w:rPr>
          <w:rStyle w:val="ae"/>
          <w:b w:val="0"/>
          <w:bCs w:val="0"/>
          <w:lang w:val="uk-UA"/>
        </w:rPr>
        <w:t xml:space="preserve">Корогод Наталія Петрівна, </w:t>
      </w:r>
      <w:proofErr w:type="spellStart"/>
      <w:r w:rsidRPr="00544FE3">
        <w:rPr>
          <w:rStyle w:val="ae"/>
          <w:b w:val="0"/>
          <w:bCs w:val="0"/>
          <w:lang w:val="uk-UA"/>
        </w:rPr>
        <w:t>Новородовська</w:t>
      </w:r>
      <w:proofErr w:type="spellEnd"/>
      <w:r w:rsidRPr="00544FE3">
        <w:rPr>
          <w:rStyle w:val="ae"/>
          <w:b w:val="0"/>
          <w:bCs w:val="0"/>
          <w:lang w:val="uk-UA"/>
        </w:rPr>
        <w:t xml:space="preserve"> Тетяна Сергіївна</w:t>
      </w:r>
    </w:p>
    <w:p w14:paraId="74B99ACF" w14:textId="0F74E1C0" w:rsidR="00132856" w:rsidRPr="00544FE3" w:rsidRDefault="00132856" w:rsidP="00544FE3">
      <w:pPr>
        <w:pStyle w:val="a7"/>
        <w:spacing w:before="0" w:beforeAutospacing="0" w:after="0" w:afterAutospacing="0"/>
        <w:jc w:val="both"/>
        <w:rPr>
          <w:rStyle w:val="ae"/>
          <w:lang w:val="uk-UA"/>
        </w:rPr>
      </w:pPr>
    </w:p>
    <w:p w14:paraId="49F584D3" w14:textId="77777777" w:rsidR="009B596A" w:rsidRPr="00544FE3" w:rsidRDefault="009B596A" w:rsidP="00544FE3">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6AF55D81" w14:textId="77777777" w:rsidR="009B596A" w:rsidRPr="00544FE3" w:rsidRDefault="009B596A" w:rsidP="00544FE3">
      <w:pPr>
        <w:spacing w:before="0" w:line="240" w:lineRule="auto"/>
        <w:ind w:left="0" w:firstLine="0"/>
        <w:rPr>
          <w:rStyle w:val="af"/>
          <w:i w:val="0"/>
          <w:iCs w:val="0"/>
          <w:sz w:val="24"/>
          <w:szCs w:val="24"/>
        </w:rPr>
      </w:pPr>
      <w:r w:rsidRPr="00544FE3">
        <w:rPr>
          <w:rStyle w:val="ae"/>
          <w:b w:val="0"/>
          <w:bCs w:val="0"/>
          <w:sz w:val="24"/>
          <w:szCs w:val="24"/>
        </w:rPr>
        <w:t>Корогод Наталія Петрівна</w:t>
      </w:r>
      <w:r w:rsidRPr="00544FE3">
        <w:rPr>
          <w:rStyle w:val="af"/>
          <w:sz w:val="24"/>
          <w:szCs w:val="24"/>
        </w:rPr>
        <w:t xml:space="preserve"> </w:t>
      </w:r>
      <w:r w:rsidRPr="00544FE3">
        <w:rPr>
          <w:rStyle w:val="af"/>
          <w:i w:val="0"/>
          <w:iCs w:val="0"/>
          <w:sz w:val="24"/>
          <w:szCs w:val="24"/>
        </w:rPr>
        <w:t>http://orcid.org/0000-0002-0242-5497</w:t>
      </w:r>
    </w:p>
    <w:p w14:paraId="1205419E" w14:textId="6211094F" w:rsidR="00132856" w:rsidRPr="00544FE3" w:rsidRDefault="009B596A" w:rsidP="00544FE3">
      <w:pPr>
        <w:pStyle w:val="a7"/>
        <w:spacing w:before="0" w:beforeAutospacing="0" w:after="0" w:afterAutospacing="0"/>
        <w:jc w:val="both"/>
        <w:rPr>
          <w:rStyle w:val="ae"/>
          <w:lang w:val="uk-UA"/>
        </w:rPr>
      </w:pPr>
      <w:proofErr w:type="spellStart"/>
      <w:r w:rsidRPr="00544FE3">
        <w:rPr>
          <w:rStyle w:val="ae"/>
          <w:b w:val="0"/>
          <w:bCs w:val="0"/>
        </w:rPr>
        <w:t>Новородовська</w:t>
      </w:r>
      <w:proofErr w:type="spellEnd"/>
      <w:r w:rsidRPr="00544FE3">
        <w:rPr>
          <w:rStyle w:val="ae"/>
          <w:b w:val="0"/>
          <w:bCs w:val="0"/>
        </w:rPr>
        <w:t xml:space="preserve"> </w:t>
      </w:r>
      <w:proofErr w:type="spellStart"/>
      <w:r w:rsidRPr="00544FE3">
        <w:rPr>
          <w:rStyle w:val="ae"/>
          <w:b w:val="0"/>
          <w:bCs w:val="0"/>
        </w:rPr>
        <w:t>Тетяна</w:t>
      </w:r>
      <w:proofErr w:type="spellEnd"/>
      <w:r w:rsidRPr="00544FE3">
        <w:rPr>
          <w:rStyle w:val="ae"/>
          <w:b w:val="0"/>
          <w:bCs w:val="0"/>
        </w:rPr>
        <w:t xml:space="preserve"> </w:t>
      </w:r>
      <w:proofErr w:type="spellStart"/>
      <w:r w:rsidRPr="00544FE3">
        <w:rPr>
          <w:rStyle w:val="ae"/>
          <w:b w:val="0"/>
          <w:bCs w:val="0"/>
        </w:rPr>
        <w:t>Сергіївна</w:t>
      </w:r>
      <w:proofErr w:type="spellEnd"/>
      <w:r w:rsidRPr="00544FE3">
        <w:rPr>
          <w:rStyle w:val="ae"/>
          <w:b w:val="0"/>
          <w:bCs w:val="0"/>
        </w:rPr>
        <w:t xml:space="preserve"> </w:t>
      </w:r>
      <w:hyperlink r:id="rId8" w:history="1">
        <w:r w:rsidRPr="00544FE3">
          <w:rPr>
            <w:rStyle w:val="a5"/>
          </w:rPr>
          <w:t>http://orcid.org/0000-0002-4654-843X</w:t>
        </w:r>
      </w:hyperlink>
    </w:p>
    <w:p w14:paraId="6609D1CB" w14:textId="77777777" w:rsidR="00132856" w:rsidRPr="00544FE3" w:rsidRDefault="00132856" w:rsidP="00544FE3">
      <w:pPr>
        <w:pStyle w:val="a7"/>
        <w:spacing w:before="0" w:beforeAutospacing="0" w:after="0" w:afterAutospacing="0"/>
        <w:jc w:val="both"/>
        <w:rPr>
          <w:rStyle w:val="ae"/>
          <w:lang w:val="uk-UA"/>
        </w:rPr>
      </w:pPr>
    </w:p>
    <w:p w14:paraId="7D8634DE" w14:textId="77777777" w:rsidR="009B596A" w:rsidRPr="00544FE3" w:rsidRDefault="009B596A"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Назва статті: </w:t>
      </w:r>
    </w:p>
    <w:p w14:paraId="3E94A48F" w14:textId="467E1476" w:rsidR="0074605C" w:rsidRPr="00544FE3" w:rsidRDefault="009B596A" w:rsidP="00544FE3">
      <w:pPr>
        <w:pStyle w:val="a7"/>
        <w:spacing w:before="0" w:beforeAutospacing="0" w:after="0" w:afterAutospacing="0"/>
        <w:jc w:val="both"/>
        <w:rPr>
          <w:rStyle w:val="ae"/>
          <w:lang w:val="uk-UA"/>
        </w:rPr>
      </w:pPr>
      <w:r w:rsidRPr="00544FE3">
        <w:rPr>
          <w:rStyle w:val="ae"/>
          <w:b w:val="0"/>
          <w:bCs w:val="0"/>
          <w:lang w:val="uk-UA"/>
        </w:rPr>
        <w:t>До питання вивчення та впровадження передового зарубіжного досвіду трансферу технологій</w:t>
      </w:r>
    </w:p>
    <w:p w14:paraId="509648C5" w14:textId="30729066" w:rsidR="009B596A" w:rsidRPr="00544FE3" w:rsidRDefault="009B596A" w:rsidP="00544FE3">
      <w:pPr>
        <w:pStyle w:val="a7"/>
        <w:spacing w:before="0" w:beforeAutospacing="0" w:after="0" w:afterAutospacing="0"/>
        <w:jc w:val="both"/>
        <w:rPr>
          <w:rStyle w:val="ae"/>
          <w:lang w:val="uk-UA"/>
        </w:rPr>
      </w:pPr>
    </w:p>
    <w:p w14:paraId="187475FC" w14:textId="77777777" w:rsidR="009B596A" w:rsidRPr="00544FE3" w:rsidRDefault="009B596A"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Видавництво: </w:t>
      </w:r>
    </w:p>
    <w:p w14:paraId="361A62EF" w14:textId="72E38F97" w:rsidR="009B596A" w:rsidRPr="00544FE3" w:rsidRDefault="009B596A" w:rsidP="00544FE3">
      <w:pPr>
        <w:pStyle w:val="a7"/>
        <w:spacing w:before="0" w:beforeAutospacing="0" w:after="0" w:afterAutospacing="0"/>
        <w:jc w:val="both"/>
        <w:rPr>
          <w:rStyle w:val="ae"/>
          <w:lang w:val="uk-UA"/>
        </w:rPr>
      </w:pPr>
      <w:r w:rsidRPr="00544FE3">
        <w:rPr>
          <w:rStyle w:val="ae"/>
          <w:b w:val="0"/>
          <w:bCs w:val="0"/>
          <w:lang w:val="uk-UA"/>
        </w:rPr>
        <w:t>КПІ ім. Ігоря Сікорського</w:t>
      </w:r>
    </w:p>
    <w:p w14:paraId="48B0B8F7" w14:textId="3EB4A6E2" w:rsidR="009B596A" w:rsidRPr="00544FE3" w:rsidRDefault="009B596A" w:rsidP="00544FE3">
      <w:pPr>
        <w:pStyle w:val="a7"/>
        <w:spacing w:before="0" w:beforeAutospacing="0" w:after="0" w:afterAutospacing="0"/>
        <w:jc w:val="both"/>
        <w:rPr>
          <w:rStyle w:val="ae"/>
          <w:lang w:val="uk-UA"/>
        </w:rPr>
      </w:pPr>
    </w:p>
    <w:p w14:paraId="5112EA43" w14:textId="77777777" w:rsidR="009B596A" w:rsidRPr="008F6FE5" w:rsidRDefault="009B596A" w:rsidP="00544FE3">
      <w:pPr>
        <w:pStyle w:val="a7"/>
        <w:spacing w:before="0" w:beforeAutospacing="0" w:after="0" w:afterAutospacing="0"/>
        <w:jc w:val="both"/>
        <w:rPr>
          <w:b/>
          <w:lang w:val="uk-UA"/>
        </w:rPr>
      </w:pPr>
      <w:r w:rsidRPr="008F6FE5">
        <w:rPr>
          <w:rStyle w:val="af"/>
          <w:b/>
          <w:shd w:val="clear" w:color="auto" w:fill="FFFFFF"/>
          <w:lang w:val="uk-UA"/>
        </w:rPr>
        <w:t>Анотація:</w:t>
      </w:r>
    </w:p>
    <w:p w14:paraId="33730D0F" w14:textId="39437245" w:rsidR="009B596A" w:rsidRPr="008F6FE5" w:rsidRDefault="008F6FE5" w:rsidP="00544FE3">
      <w:pPr>
        <w:pStyle w:val="a7"/>
        <w:spacing w:before="0" w:beforeAutospacing="0" w:after="0" w:afterAutospacing="0"/>
        <w:jc w:val="both"/>
        <w:rPr>
          <w:rStyle w:val="ae"/>
          <w:lang w:val="uk-UA"/>
        </w:rPr>
      </w:pPr>
      <w:r w:rsidRPr="008F6FE5">
        <w:rPr>
          <w:lang w:val="uk-UA"/>
        </w:rPr>
        <w:lastRenderedPageBreak/>
        <w:t xml:space="preserve">В Україні майже єдиним джерелом фінансування наукових досліджень є державне, і особливим чином це стосується закладів вищої освіти (ЗВО), створюється велика кількість інноваційних розробок, </w:t>
      </w:r>
      <w:proofErr w:type="spellStart"/>
      <w:r w:rsidRPr="008F6FE5">
        <w:rPr>
          <w:lang w:val="uk-UA"/>
        </w:rPr>
        <w:t>проєктів</w:t>
      </w:r>
      <w:proofErr w:type="spellEnd"/>
      <w:r w:rsidRPr="008F6FE5">
        <w:rPr>
          <w:lang w:val="uk-UA"/>
        </w:rPr>
        <w:t xml:space="preserve"> і технологій, об’єктів права інтелектуальної власності (ІВ). </w:t>
      </w:r>
      <w:proofErr w:type="spellStart"/>
      <w:r>
        <w:t>Імплементація</w:t>
      </w:r>
      <w:proofErr w:type="spellEnd"/>
      <w:r>
        <w:t xml:space="preserve"> таких </w:t>
      </w:r>
      <w:proofErr w:type="spellStart"/>
      <w:r>
        <w:t>новостворених</w:t>
      </w:r>
      <w:proofErr w:type="spellEnd"/>
      <w:r>
        <w:t xml:space="preserve"> </w:t>
      </w:r>
      <w:proofErr w:type="spellStart"/>
      <w:r>
        <w:t>передових</w:t>
      </w:r>
      <w:proofErr w:type="spellEnd"/>
      <w:r>
        <w:t xml:space="preserve"> </w:t>
      </w:r>
      <w:proofErr w:type="spellStart"/>
      <w:r>
        <w:t>технологій</w:t>
      </w:r>
      <w:proofErr w:type="spellEnd"/>
      <w:r>
        <w:t xml:space="preserve"> </w:t>
      </w:r>
      <w:proofErr w:type="spellStart"/>
      <w:r>
        <w:t>підприємствами</w:t>
      </w:r>
      <w:proofErr w:type="spellEnd"/>
      <w:r>
        <w:t xml:space="preserve"> </w:t>
      </w:r>
      <w:proofErr w:type="spellStart"/>
      <w:r>
        <w:t>України</w:t>
      </w:r>
      <w:proofErr w:type="spellEnd"/>
      <w:r>
        <w:t xml:space="preserve"> </w:t>
      </w:r>
      <w:proofErr w:type="spellStart"/>
      <w:r>
        <w:t>відіграє</w:t>
      </w:r>
      <w:proofErr w:type="spellEnd"/>
      <w:r>
        <w:t xml:space="preserve"> </w:t>
      </w:r>
      <w:proofErr w:type="spellStart"/>
      <w:r>
        <w:t>ключову</w:t>
      </w:r>
      <w:proofErr w:type="spellEnd"/>
      <w:r>
        <w:rPr>
          <w:lang w:val="uk-UA"/>
        </w:rPr>
        <w:t xml:space="preserve"> </w:t>
      </w:r>
      <w:r>
        <w:t xml:space="preserve">роль як у </w:t>
      </w:r>
      <w:proofErr w:type="spellStart"/>
      <w:r>
        <w:t>зростанні</w:t>
      </w:r>
      <w:proofErr w:type="spellEnd"/>
      <w:r>
        <w:t xml:space="preserve"> </w:t>
      </w:r>
      <w:proofErr w:type="spellStart"/>
      <w:r>
        <w:t>конкурентоспроможності</w:t>
      </w:r>
      <w:proofErr w:type="spellEnd"/>
      <w:r>
        <w:t xml:space="preserve"> </w:t>
      </w:r>
      <w:proofErr w:type="spellStart"/>
      <w:r>
        <w:t>підприємств</w:t>
      </w:r>
      <w:proofErr w:type="spellEnd"/>
      <w:r>
        <w:t xml:space="preserve">, так і </w:t>
      </w:r>
      <w:proofErr w:type="spellStart"/>
      <w:r>
        <w:t>економіки</w:t>
      </w:r>
      <w:proofErr w:type="spellEnd"/>
      <w:r>
        <w:t xml:space="preserve"> </w:t>
      </w:r>
      <w:proofErr w:type="spellStart"/>
      <w:r>
        <w:t>країни</w:t>
      </w:r>
      <w:proofErr w:type="spellEnd"/>
      <w:r>
        <w:t xml:space="preserve"> в </w:t>
      </w:r>
      <w:proofErr w:type="spellStart"/>
      <w:r>
        <w:t>цілому</w:t>
      </w:r>
      <w:proofErr w:type="spellEnd"/>
      <w:r>
        <w:t xml:space="preserve">. </w:t>
      </w:r>
      <w:proofErr w:type="spellStart"/>
      <w:r>
        <w:t>Водночас</w:t>
      </w:r>
      <w:proofErr w:type="spellEnd"/>
      <w:r>
        <w:t xml:space="preserve">, </w:t>
      </w:r>
      <w:proofErr w:type="spellStart"/>
      <w:r>
        <w:t>існує</w:t>
      </w:r>
      <w:proofErr w:type="spellEnd"/>
      <w:r>
        <w:t xml:space="preserve"> проблема трансферу </w:t>
      </w:r>
      <w:proofErr w:type="spellStart"/>
      <w:r>
        <w:t>технологій</w:t>
      </w:r>
      <w:proofErr w:type="spellEnd"/>
      <w:r>
        <w:t xml:space="preserve">, </w:t>
      </w:r>
      <w:proofErr w:type="spellStart"/>
      <w:r>
        <w:t>створених</w:t>
      </w:r>
      <w:proofErr w:type="spellEnd"/>
      <w:r>
        <w:t xml:space="preserve"> на </w:t>
      </w:r>
      <w:proofErr w:type="spellStart"/>
      <w:r>
        <w:t>базі</w:t>
      </w:r>
      <w:proofErr w:type="spellEnd"/>
      <w:r>
        <w:t xml:space="preserve"> ЗВО, </w:t>
      </w:r>
      <w:proofErr w:type="spellStart"/>
      <w:r>
        <w:t>що</w:t>
      </w:r>
      <w:proofErr w:type="spellEnd"/>
      <w:r>
        <w:t xml:space="preserve"> </w:t>
      </w:r>
      <w:proofErr w:type="spellStart"/>
      <w:r>
        <w:t>полягає</w:t>
      </w:r>
      <w:proofErr w:type="spellEnd"/>
      <w:r>
        <w:t xml:space="preserve"> у </w:t>
      </w:r>
      <w:proofErr w:type="spellStart"/>
      <w:r>
        <w:t>відсутності</w:t>
      </w:r>
      <w:proofErr w:type="spellEnd"/>
      <w:r>
        <w:t xml:space="preserve"> </w:t>
      </w:r>
      <w:proofErr w:type="spellStart"/>
      <w:r>
        <w:t>ефективної</w:t>
      </w:r>
      <w:proofErr w:type="spellEnd"/>
      <w:r>
        <w:t xml:space="preserve"> </w:t>
      </w:r>
      <w:proofErr w:type="spellStart"/>
      <w:r>
        <w:t>взаємодії</w:t>
      </w:r>
      <w:proofErr w:type="spellEnd"/>
      <w:r>
        <w:t xml:space="preserve"> </w:t>
      </w:r>
      <w:proofErr w:type="spellStart"/>
      <w:r>
        <w:t>між</w:t>
      </w:r>
      <w:proofErr w:type="spellEnd"/>
      <w:r>
        <w:t xml:space="preserve"> ЗВО та </w:t>
      </w:r>
      <w:proofErr w:type="spellStart"/>
      <w:r>
        <w:t>бізнесом</w:t>
      </w:r>
      <w:proofErr w:type="spellEnd"/>
      <w:r>
        <w:t xml:space="preserve">. Тому </w:t>
      </w:r>
      <w:proofErr w:type="spellStart"/>
      <w:r>
        <w:t>вироблення</w:t>
      </w:r>
      <w:proofErr w:type="spellEnd"/>
      <w:r>
        <w:t xml:space="preserve"> </w:t>
      </w:r>
      <w:proofErr w:type="spellStart"/>
      <w:r>
        <w:t>політики</w:t>
      </w:r>
      <w:proofErr w:type="spellEnd"/>
      <w:r>
        <w:t xml:space="preserve"> ЗВО </w:t>
      </w:r>
      <w:proofErr w:type="spellStart"/>
      <w:r>
        <w:t>України</w:t>
      </w:r>
      <w:proofErr w:type="spellEnd"/>
      <w:r>
        <w:t xml:space="preserve"> у </w:t>
      </w:r>
      <w:proofErr w:type="spellStart"/>
      <w:r>
        <w:t>сфері</w:t>
      </w:r>
      <w:proofErr w:type="spellEnd"/>
      <w:r>
        <w:t xml:space="preserve"> ІВ й трансферу </w:t>
      </w:r>
      <w:proofErr w:type="spellStart"/>
      <w:r>
        <w:t>технологій</w:t>
      </w:r>
      <w:proofErr w:type="spellEnd"/>
      <w:r>
        <w:t xml:space="preserve">, </w:t>
      </w:r>
      <w:proofErr w:type="spellStart"/>
      <w:r>
        <w:t>набуття</w:t>
      </w:r>
      <w:proofErr w:type="spellEnd"/>
      <w:r>
        <w:t xml:space="preserve"> </w:t>
      </w:r>
      <w:proofErr w:type="spellStart"/>
      <w:r>
        <w:t>вмінь</w:t>
      </w:r>
      <w:proofErr w:type="spellEnd"/>
      <w:r>
        <w:t xml:space="preserve"> </w:t>
      </w:r>
      <w:proofErr w:type="spellStart"/>
      <w:r>
        <w:t>просувати</w:t>
      </w:r>
      <w:proofErr w:type="spellEnd"/>
      <w:r>
        <w:t xml:space="preserve"> та </w:t>
      </w:r>
      <w:proofErr w:type="spellStart"/>
      <w:r>
        <w:t>комерціалізувати</w:t>
      </w:r>
      <w:proofErr w:type="spellEnd"/>
      <w:r>
        <w:t xml:space="preserve"> </w:t>
      </w:r>
      <w:proofErr w:type="spellStart"/>
      <w:r>
        <w:t>інноваційні</w:t>
      </w:r>
      <w:proofErr w:type="spellEnd"/>
      <w:r>
        <w:t xml:space="preserve"> </w:t>
      </w:r>
      <w:proofErr w:type="spellStart"/>
      <w:r>
        <w:t>розробки</w:t>
      </w:r>
      <w:proofErr w:type="spellEnd"/>
      <w:r>
        <w:t xml:space="preserve"> </w:t>
      </w:r>
      <w:proofErr w:type="spellStart"/>
      <w:r>
        <w:t>від</w:t>
      </w:r>
      <w:proofErr w:type="spellEnd"/>
      <w:r>
        <w:t xml:space="preserve"> ЗВО до </w:t>
      </w:r>
      <w:proofErr w:type="spellStart"/>
      <w:r>
        <w:t>бізнесу</w:t>
      </w:r>
      <w:proofErr w:type="spellEnd"/>
      <w:r>
        <w:t xml:space="preserve">, </w:t>
      </w:r>
      <w:proofErr w:type="spellStart"/>
      <w:r>
        <w:t>зокрема</w:t>
      </w:r>
      <w:proofErr w:type="spellEnd"/>
      <w:r>
        <w:t xml:space="preserve"> на </w:t>
      </w:r>
      <w:proofErr w:type="spellStart"/>
      <w:r>
        <w:t>основі</w:t>
      </w:r>
      <w:proofErr w:type="spellEnd"/>
      <w:r>
        <w:t xml:space="preserve"> </w:t>
      </w:r>
      <w:proofErr w:type="spellStart"/>
      <w:r>
        <w:t>вивчення</w:t>
      </w:r>
      <w:proofErr w:type="spellEnd"/>
      <w:r>
        <w:t xml:space="preserve">, </w:t>
      </w:r>
      <w:proofErr w:type="spellStart"/>
      <w:r>
        <w:t>узагальнення</w:t>
      </w:r>
      <w:proofErr w:type="spellEnd"/>
      <w:r>
        <w:t xml:space="preserve"> й </w:t>
      </w:r>
      <w:proofErr w:type="spellStart"/>
      <w:r>
        <w:t>впровадження</w:t>
      </w:r>
      <w:proofErr w:type="spellEnd"/>
      <w:r>
        <w:t xml:space="preserve"> передового </w:t>
      </w:r>
      <w:proofErr w:type="spellStart"/>
      <w:r>
        <w:t>зарубіжного</w:t>
      </w:r>
      <w:proofErr w:type="spellEnd"/>
      <w:r>
        <w:t xml:space="preserve"> </w:t>
      </w:r>
      <w:proofErr w:type="spellStart"/>
      <w:r>
        <w:t>досвіду</w:t>
      </w:r>
      <w:proofErr w:type="spellEnd"/>
      <w:r>
        <w:t xml:space="preserve"> </w:t>
      </w:r>
      <w:proofErr w:type="spellStart"/>
      <w:r>
        <w:t>сприятиме</w:t>
      </w:r>
      <w:proofErr w:type="spellEnd"/>
      <w:r>
        <w:t xml:space="preserve"> </w:t>
      </w:r>
      <w:proofErr w:type="spellStart"/>
      <w:r>
        <w:t>їх</w:t>
      </w:r>
      <w:proofErr w:type="spellEnd"/>
      <w:r>
        <w:t xml:space="preserve"> </w:t>
      </w:r>
      <w:proofErr w:type="spellStart"/>
      <w:r>
        <w:t>затребуваності</w:t>
      </w:r>
      <w:proofErr w:type="spellEnd"/>
      <w:r>
        <w:t xml:space="preserve">, </w:t>
      </w:r>
      <w:proofErr w:type="spellStart"/>
      <w:r>
        <w:t>допоможе</w:t>
      </w:r>
      <w:proofErr w:type="spellEnd"/>
      <w:r>
        <w:t xml:space="preserve"> </w:t>
      </w:r>
      <w:proofErr w:type="spellStart"/>
      <w:r>
        <w:t>українському</w:t>
      </w:r>
      <w:proofErr w:type="spellEnd"/>
      <w:r>
        <w:t xml:space="preserve"> </w:t>
      </w:r>
      <w:proofErr w:type="spellStart"/>
      <w:r>
        <w:t>бізнесу</w:t>
      </w:r>
      <w:proofErr w:type="spellEnd"/>
      <w:r>
        <w:t xml:space="preserve"> бути </w:t>
      </w:r>
      <w:proofErr w:type="spellStart"/>
      <w:r>
        <w:t>обізнаному</w:t>
      </w:r>
      <w:proofErr w:type="spellEnd"/>
      <w:r>
        <w:t xml:space="preserve"> </w:t>
      </w:r>
      <w:proofErr w:type="spellStart"/>
      <w:r>
        <w:t>щодо</w:t>
      </w:r>
      <w:proofErr w:type="spellEnd"/>
      <w:r>
        <w:t xml:space="preserve"> </w:t>
      </w:r>
      <w:proofErr w:type="spellStart"/>
      <w:r>
        <w:t>їх</w:t>
      </w:r>
      <w:proofErr w:type="spellEnd"/>
      <w:r>
        <w:t xml:space="preserve"> </w:t>
      </w:r>
      <w:proofErr w:type="spellStart"/>
      <w:r>
        <w:t>наявності</w:t>
      </w:r>
      <w:proofErr w:type="spellEnd"/>
      <w:r>
        <w:t xml:space="preserve"> й </w:t>
      </w:r>
      <w:proofErr w:type="spellStart"/>
      <w:r>
        <w:t>звертатися</w:t>
      </w:r>
      <w:proofErr w:type="spellEnd"/>
      <w:r>
        <w:t xml:space="preserve"> до </w:t>
      </w:r>
      <w:proofErr w:type="spellStart"/>
      <w:r>
        <w:t>вітчизняних</w:t>
      </w:r>
      <w:proofErr w:type="spellEnd"/>
      <w:r>
        <w:t xml:space="preserve"> </w:t>
      </w:r>
      <w:proofErr w:type="spellStart"/>
      <w:r>
        <w:t>розробників</w:t>
      </w:r>
      <w:proofErr w:type="spellEnd"/>
      <w:r>
        <w:t xml:space="preserve"> </w:t>
      </w:r>
      <w:proofErr w:type="spellStart"/>
      <w:r>
        <w:t>щодо</w:t>
      </w:r>
      <w:proofErr w:type="spellEnd"/>
      <w:r>
        <w:t xml:space="preserve"> </w:t>
      </w:r>
      <w:proofErr w:type="spellStart"/>
      <w:r>
        <w:t>придбання</w:t>
      </w:r>
      <w:proofErr w:type="spellEnd"/>
      <w:r>
        <w:t xml:space="preserve"> </w:t>
      </w:r>
      <w:proofErr w:type="spellStart"/>
      <w:r>
        <w:t>необхідної</w:t>
      </w:r>
      <w:proofErr w:type="spellEnd"/>
      <w:r>
        <w:t xml:space="preserve"> </w:t>
      </w:r>
      <w:proofErr w:type="spellStart"/>
      <w:r>
        <w:t>технології</w:t>
      </w:r>
      <w:proofErr w:type="spellEnd"/>
      <w:r>
        <w:t xml:space="preserve">. </w:t>
      </w:r>
      <w:proofErr w:type="spellStart"/>
      <w:r>
        <w:t>Сьогодні</w:t>
      </w:r>
      <w:proofErr w:type="spellEnd"/>
      <w:r>
        <w:t xml:space="preserve"> </w:t>
      </w:r>
      <w:proofErr w:type="spellStart"/>
      <w:r>
        <w:t>зостається</w:t>
      </w:r>
      <w:proofErr w:type="spellEnd"/>
      <w:r>
        <w:t xml:space="preserve"> фактом, </w:t>
      </w:r>
      <w:proofErr w:type="spellStart"/>
      <w:r>
        <w:t>що</w:t>
      </w:r>
      <w:proofErr w:type="spellEnd"/>
      <w:r>
        <w:t xml:space="preserve"> </w:t>
      </w:r>
      <w:proofErr w:type="spellStart"/>
      <w:r>
        <w:t>більшість</w:t>
      </w:r>
      <w:proofErr w:type="spellEnd"/>
      <w:r>
        <w:t xml:space="preserve"> </w:t>
      </w:r>
      <w:proofErr w:type="spellStart"/>
      <w:r>
        <w:t>вітчизняних</w:t>
      </w:r>
      <w:proofErr w:type="spellEnd"/>
      <w:r>
        <w:t xml:space="preserve"> ЗВО не </w:t>
      </w:r>
      <w:proofErr w:type="spellStart"/>
      <w:r>
        <w:t>сфокусовані</w:t>
      </w:r>
      <w:proofErr w:type="spellEnd"/>
      <w:r>
        <w:t xml:space="preserve"> на </w:t>
      </w:r>
      <w:proofErr w:type="spellStart"/>
      <w:r>
        <w:t>комерціалізації</w:t>
      </w:r>
      <w:proofErr w:type="spellEnd"/>
      <w:r>
        <w:t xml:space="preserve"> </w:t>
      </w:r>
      <w:proofErr w:type="spellStart"/>
      <w:r>
        <w:t>результатів</w:t>
      </w:r>
      <w:proofErr w:type="spellEnd"/>
      <w:r>
        <w:t xml:space="preserve"> </w:t>
      </w:r>
      <w:proofErr w:type="spellStart"/>
      <w:r>
        <w:t>своїх</w:t>
      </w:r>
      <w:proofErr w:type="spellEnd"/>
      <w:r>
        <w:t xml:space="preserve"> </w:t>
      </w:r>
      <w:proofErr w:type="spellStart"/>
      <w:r>
        <w:t>наукових</w:t>
      </w:r>
      <w:proofErr w:type="spellEnd"/>
      <w:r>
        <w:t xml:space="preserve"> </w:t>
      </w:r>
      <w:proofErr w:type="spellStart"/>
      <w:r>
        <w:t>досліджень</w:t>
      </w:r>
      <w:proofErr w:type="spellEnd"/>
      <w:r>
        <w:t>.</w:t>
      </w:r>
    </w:p>
    <w:p w14:paraId="36776FB6" w14:textId="1F056493" w:rsidR="009B596A" w:rsidRPr="00544FE3" w:rsidRDefault="009B596A" w:rsidP="00544FE3">
      <w:pPr>
        <w:pStyle w:val="a7"/>
        <w:spacing w:before="0" w:beforeAutospacing="0" w:after="0" w:afterAutospacing="0"/>
        <w:jc w:val="both"/>
        <w:rPr>
          <w:rStyle w:val="ae"/>
          <w:lang w:val="uk-UA"/>
        </w:rPr>
      </w:pPr>
    </w:p>
    <w:p w14:paraId="703278CA" w14:textId="1BC17AE3" w:rsidR="00A45F90" w:rsidRPr="00544FE3" w:rsidRDefault="00A45F90" w:rsidP="00544FE3">
      <w:pPr>
        <w:pStyle w:val="a7"/>
        <w:spacing w:before="0" w:beforeAutospacing="0" w:after="0" w:afterAutospacing="0"/>
        <w:jc w:val="both"/>
        <w:rPr>
          <w:rStyle w:val="ae"/>
          <w:lang w:val="uk-UA"/>
        </w:rPr>
      </w:pPr>
      <w:r w:rsidRPr="00544FE3">
        <w:rPr>
          <w:rStyle w:val="ae"/>
          <w:lang w:val="uk-UA"/>
        </w:rPr>
        <w:t>4. Бібліографічний опис статті </w:t>
      </w:r>
    </w:p>
    <w:p w14:paraId="7431DBFC" w14:textId="0FAFA374" w:rsidR="009B596A" w:rsidRPr="00544FE3" w:rsidRDefault="00A45F90" w:rsidP="00544FE3">
      <w:pPr>
        <w:pStyle w:val="a7"/>
        <w:spacing w:before="0" w:beforeAutospacing="0" w:after="0" w:afterAutospacing="0"/>
        <w:jc w:val="both"/>
        <w:rPr>
          <w:rStyle w:val="ae"/>
          <w:b w:val="0"/>
          <w:bCs w:val="0"/>
          <w:lang w:val="uk-UA"/>
        </w:rPr>
      </w:pPr>
      <w:r w:rsidRPr="00544FE3">
        <w:rPr>
          <w:rStyle w:val="ae"/>
          <w:b w:val="0"/>
          <w:bCs w:val="0"/>
          <w:lang w:val="uk-UA"/>
        </w:rPr>
        <w:t xml:space="preserve">Корогод Н.П., </w:t>
      </w:r>
      <w:proofErr w:type="spellStart"/>
      <w:r w:rsidRPr="00544FE3">
        <w:rPr>
          <w:rStyle w:val="ae"/>
          <w:b w:val="0"/>
          <w:bCs w:val="0"/>
          <w:lang w:val="uk-UA"/>
        </w:rPr>
        <w:t>Новородовська</w:t>
      </w:r>
      <w:proofErr w:type="spellEnd"/>
      <w:r w:rsidRPr="00544FE3">
        <w:rPr>
          <w:rStyle w:val="ae"/>
          <w:b w:val="0"/>
          <w:bCs w:val="0"/>
          <w:lang w:val="uk-UA"/>
        </w:rPr>
        <w:t xml:space="preserve"> Т.С. Інтелектуальна власність в інноваційних </w:t>
      </w:r>
      <w:proofErr w:type="spellStart"/>
      <w:r w:rsidRPr="00544FE3">
        <w:rPr>
          <w:rStyle w:val="ae"/>
          <w:b w:val="0"/>
          <w:bCs w:val="0"/>
          <w:lang w:val="uk-UA"/>
        </w:rPr>
        <w:t>проєктах</w:t>
      </w:r>
      <w:proofErr w:type="spellEnd"/>
      <w:r w:rsidRPr="00544FE3">
        <w:rPr>
          <w:rStyle w:val="ae"/>
          <w:b w:val="0"/>
          <w:bCs w:val="0"/>
          <w:lang w:val="uk-UA"/>
        </w:rPr>
        <w:t xml:space="preserve">: актуальність та особливості використання. Управління проєктами. Перспективи розвитку </w:t>
      </w:r>
      <w:proofErr w:type="spellStart"/>
      <w:r w:rsidRPr="00544FE3">
        <w:rPr>
          <w:rStyle w:val="ae"/>
          <w:b w:val="0"/>
          <w:bCs w:val="0"/>
          <w:lang w:val="uk-UA"/>
        </w:rPr>
        <w:t>проєктного</w:t>
      </w:r>
      <w:proofErr w:type="spellEnd"/>
      <w:r w:rsidRPr="00544FE3">
        <w:rPr>
          <w:rStyle w:val="ae"/>
          <w:b w:val="0"/>
          <w:bCs w:val="0"/>
          <w:lang w:val="uk-UA"/>
        </w:rPr>
        <w:t xml:space="preserve"> та </w:t>
      </w:r>
      <w:proofErr w:type="spellStart"/>
      <w:r w:rsidRPr="00544FE3">
        <w:rPr>
          <w:rStyle w:val="ae"/>
          <w:b w:val="0"/>
          <w:bCs w:val="0"/>
          <w:lang w:val="uk-UA"/>
        </w:rPr>
        <w:t>нейроменеджменту</w:t>
      </w:r>
      <w:proofErr w:type="spellEnd"/>
      <w:r w:rsidRPr="00544FE3">
        <w:rPr>
          <w:rStyle w:val="ae"/>
          <w:b w:val="0"/>
          <w:bCs w:val="0"/>
          <w:lang w:val="uk-UA"/>
        </w:rPr>
        <w:t xml:space="preserve">, інформаційних технологій управління, технологій створення та використання об’єктів права інтелектуальної власності: </w:t>
      </w:r>
      <w:r w:rsidR="00FA4BA8" w:rsidRPr="00544FE3">
        <w:rPr>
          <w:rStyle w:val="ae"/>
          <w:b w:val="0"/>
          <w:bCs w:val="0"/>
          <w:lang w:val="uk-UA"/>
        </w:rPr>
        <w:t xml:space="preserve">збірник наукових праць за матеріалами ІV Міжнародної науково-практичної </w:t>
      </w:r>
      <w:proofErr w:type="spellStart"/>
      <w:r w:rsidR="00FA4BA8" w:rsidRPr="00544FE3">
        <w:rPr>
          <w:rStyle w:val="ae"/>
          <w:b w:val="0"/>
          <w:bCs w:val="0"/>
          <w:lang w:val="uk-UA"/>
        </w:rPr>
        <w:t>інтернетконференції</w:t>
      </w:r>
      <w:proofErr w:type="spellEnd"/>
      <w:r w:rsidR="00FA4BA8" w:rsidRPr="00544FE3">
        <w:rPr>
          <w:rStyle w:val="ae"/>
          <w:b w:val="0"/>
          <w:bCs w:val="0"/>
          <w:lang w:val="uk-UA"/>
        </w:rPr>
        <w:t xml:space="preserve"> (24-25 березня 2022 р.). – УДУНТ, УКРНЕТ, НДІІВ </w:t>
      </w:r>
      <w:proofErr w:type="spellStart"/>
      <w:r w:rsidR="00FA4BA8" w:rsidRPr="00544FE3">
        <w:rPr>
          <w:rStyle w:val="ae"/>
          <w:b w:val="0"/>
          <w:bCs w:val="0"/>
          <w:lang w:val="uk-UA"/>
        </w:rPr>
        <w:t>НАПрН</w:t>
      </w:r>
      <w:proofErr w:type="spellEnd"/>
      <w:r w:rsidR="00FA4BA8" w:rsidRPr="00544FE3">
        <w:rPr>
          <w:rStyle w:val="ae"/>
          <w:b w:val="0"/>
          <w:bCs w:val="0"/>
          <w:lang w:val="uk-UA"/>
        </w:rPr>
        <w:t xml:space="preserve"> України, Дніпро: </w:t>
      </w:r>
      <w:proofErr w:type="spellStart"/>
      <w:r w:rsidR="00FA4BA8" w:rsidRPr="00544FE3">
        <w:rPr>
          <w:rStyle w:val="ae"/>
          <w:b w:val="0"/>
          <w:bCs w:val="0"/>
          <w:lang w:val="uk-UA"/>
        </w:rPr>
        <w:t>Юрсервіс</w:t>
      </w:r>
      <w:proofErr w:type="spellEnd"/>
      <w:r w:rsidR="00FA4BA8" w:rsidRPr="00544FE3">
        <w:rPr>
          <w:rStyle w:val="ae"/>
          <w:b w:val="0"/>
          <w:bCs w:val="0"/>
          <w:lang w:val="uk-UA"/>
        </w:rPr>
        <w:t>, 2022. С.208-216.</w:t>
      </w:r>
    </w:p>
    <w:p w14:paraId="7DB14120" w14:textId="2D47A734" w:rsidR="00A45F90" w:rsidRPr="00D544A7" w:rsidRDefault="00D544A7" w:rsidP="00544FE3">
      <w:pPr>
        <w:pStyle w:val="a7"/>
        <w:spacing w:before="0" w:beforeAutospacing="0" w:after="0" w:afterAutospacing="0"/>
        <w:jc w:val="both"/>
        <w:rPr>
          <w:rStyle w:val="ae"/>
          <w:b w:val="0"/>
          <w:bCs w:val="0"/>
          <w:lang w:val="uk-UA"/>
        </w:rPr>
      </w:pPr>
      <w:r w:rsidRPr="00D544A7">
        <w:rPr>
          <w:rStyle w:val="ae"/>
          <w:b w:val="0"/>
          <w:bCs w:val="0"/>
          <w:lang w:val="uk-UA"/>
        </w:rPr>
        <w:t>https://nmetau.edu.ua/file/zbirnik__materialiv__konf_udunt_vipravleniy_2022.pdf</w:t>
      </w:r>
    </w:p>
    <w:p w14:paraId="3AC29C5F" w14:textId="77777777" w:rsidR="00D544A7" w:rsidRPr="00544FE3" w:rsidRDefault="00D544A7" w:rsidP="00544FE3">
      <w:pPr>
        <w:pStyle w:val="a7"/>
        <w:spacing w:before="0" w:beforeAutospacing="0" w:after="0" w:afterAutospacing="0"/>
        <w:jc w:val="both"/>
        <w:rPr>
          <w:rStyle w:val="ae"/>
          <w:lang w:val="uk-UA"/>
        </w:rPr>
      </w:pPr>
    </w:p>
    <w:p w14:paraId="7C60E67E" w14:textId="747D1591" w:rsidR="00A45F90" w:rsidRPr="00544FE3" w:rsidRDefault="00A45F90" w:rsidP="00544FE3">
      <w:pPr>
        <w:pStyle w:val="a7"/>
        <w:spacing w:before="0" w:beforeAutospacing="0" w:after="0" w:afterAutospacing="0"/>
        <w:jc w:val="both"/>
        <w:rPr>
          <w:rStyle w:val="af"/>
          <w:lang w:val="uk-UA"/>
        </w:rPr>
      </w:pPr>
      <w:r w:rsidRPr="00544FE3">
        <w:rPr>
          <w:rStyle w:val="af"/>
          <w:b/>
          <w:lang w:val="uk-UA"/>
        </w:rPr>
        <w:t>Автори</w:t>
      </w:r>
      <w:r w:rsidRPr="00544FE3">
        <w:rPr>
          <w:rStyle w:val="af"/>
          <w:lang w:val="uk-UA"/>
        </w:rPr>
        <w:t>:</w:t>
      </w:r>
    </w:p>
    <w:p w14:paraId="2C775FA5" w14:textId="77777777" w:rsidR="00A45F90" w:rsidRPr="00544FE3" w:rsidRDefault="00A45F90" w:rsidP="00544FE3">
      <w:pPr>
        <w:pStyle w:val="a7"/>
        <w:spacing w:before="0" w:beforeAutospacing="0" w:after="0" w:afterAutospacing="0"/>
        <w:jc w:val="both"/>
        <w:rPr>
          <w:rStyle w:val="ae"/>
          <w:lang w:val="uk-UA"/>
        </w:rPr>
      </w:pPr>
      <w:r w:rsidRPr="00544FE3">
        <w:rPr>
          <w:rStyle w:val="ae"/>
          <w:b w:val="0"/>
          <w:bCs w:val="0"/>
          <w:lang w:val="uk-UA"/>
        </w:rPr>
        <w:t xml:space="preserve">Корогод Наталія Петрівна, </w:t>
      </w:r>
      <w:proofErr w:type="spellStart"/>
      <w:r w:rsidRPr="00544FE3">
        <w:rPr>
          <w:rStyle w:val="ae"/>
          <w:b w:val="0"/>
          <w:bCs w:val="0"/>
          <w:lang w:val="uk-UA"/>
        </w:rPr>
        <w:t>Новородовська</w:t>
      </w:r>
      <w:proofErr w:type="spellEnd"/>
      <w:r w:rsidRPr="00544FE3">
        <w:rPr>
          <w:rStyle w:val="ae"/>
          <w:b w:val="0"/>
          <w:bCs w:val="0"/>
          <w:lang w:val="uk-UA"/>
        </w:rPr>
        <w:t xml:space="preserve"> Тетяна Сергіївна</w:t>
      </w:r>
    </w:p>
    <w:p w14:paraId="7A9CF7C2" w14:textId="77777777" w:rsidR="00A45F90" w:rsidRPr="00544FE3" w:rsidRDefault="00A45F90" w:rsidP="00544FE3">
      <w:pPr>
        <w:pStyle w:val="a7"/>
        <w:spacing w:before="0" w:beforeAutospacing="0" w:after="0" w:afterAutospacing="0"/>
        <w:jc w:val="both"/>
        <w:rPr>
          <w:rStyle w:val="ae"/>
          <w:lang w:val="uk-UA"/>
        </w:rPr>
      </w:pPr>
    </w:p>
    <w:p w14:paraId="72D9BDDE" w14:textId="77777777" w:rsidR="00A45F90" w:rsidRPr="00544FE3" w:rsidRDefault="00A45F90" w:rsidP="00544FE3">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2655D92C" w14:textId="77777777" w:rsidR="00A45F90" w:rsidRPr="00544FE3" w:rsidRDefault="00A45F90" w:rsidP="00544FE3">
      <w:pPr>
        <w:spacing w:before="0" w:line="240" w:lineRule="auto"/>
        <w:ind w:left="0" w:firstLine="0"/>
        <w:rPr>
          <w:rStyle w:val="af"/>
          <w:i w:val="0"/>
          <w:iCs w:val="0"/>
          <w:sz w:val="24"/>
          <w:szCs w:val="24"/>
        </w:rPr>
      </w:pPr>
      <w:r w:rsidRPr="00544FE3">
        <w:rPr>
          <w:rStyle w:val="ae"/>
          <w:b w:val="0"/>
          <w:bCs w:val="0"/>
          <w:sz w:val="24"/>
          <w:szCs w:val="24"/>
        </w:rPr>
        <w:t>Корогод Наталія Петрівна</w:t>
      </w:r>
      <w:r w:rsidRPr="00544FE3">
        <w:rPr>
          <w:rStyle w:val="af"/>
          <w:sz w:val="24"/>
          <w:szCs w:val="24"/>
        </w:rPr>
        <w:t xml:space="preserve"> </w:t>
      </w:r>
      <w:r w:rsidRPr="00544FE3">
        <w:rPr>
          <w:rStyle w:val="af"/>
          <w:i w:val="0"/>
          <w:iCs w:val="0"/>
          <w:sz w:val="24"/>
          <w:szCs w:val="24"/>
        </w:rPr>
        <w:t>http://orcid.org/0000-0002-0242-5497</w:t>
      </w:r>
    </w:p>
    <w:p w14:paraId="467939A3" w14:textId="77777777" w:rsidR="00A45F90" w:rsidRPr="00544FE3" w:rsidRDefault="00A45F90" w:rsidP="00544FE3">
      <w:pPr>
        <w:pStyle w:val="a7"/>
        <w:spacing w:before="0" w:beforeAutospacing="0" w:after="0" w:afterAutospacing="0"/>
        <w:jc w:val="both"/>
        <w:rPr>
          <w:rStyle w:val="ae"/>
          <w:lang w:val="uk-UA"/>
        </w:rPr>
      </w:pPr>
      <w:proofErr w:type="spellStart"/>
      <w:r w:rsidRPr="00544FE3">
        <w:rPr>
          <w:rStyle w:val="ae"/>
          <w:b w:val="0"/>
          <w:bCs w:val="0"/>
        </w:rPr>
        <w:t>Новородовська</w:t>
      </w:r>
      <w:proofErr w:type="spellEnd"/>
      <w:r w:rsidRPr="00544FE3">
        <w:rPr>
          <w:rStyle w:val="ae"/>
          <w:b w:val="0"/>
          <w:bCs w:val="0"/>
        </w:rPr>
        <w:t xml:space="preserve"> </w:t>
      </w:r>
      <w:proofErr w:type="spellStart"/>
      <w:r w:rsidRPr="00544FE3">
        <w:rPr>
          <w:rStyle w:val="ae"/>
          <w:b w:val="0"/>
          <w:bCs w:val="0"/>
        </w:rPr>
        <w:t>Тетяна</w:t>
      </w:r>
      <w:proofErr w:type="spellEnd"/>
      <w:r w:rsidRPr="00544FE3">
        <w:rPr>
          <w:rStyle w:val="ae"/>
          <w:b w:val="0"/>
          <w:bCs w:val="0"/>
        </w:rPr>
        <w:t xml:space="preserve"> </w:t>
      </w:r>
      <w:proofErr w:type="spellStart"/>
      <w:r w:rsidRPr="00544FE3">
        <w:rPr>
          <w:rStyle w:val="ae"/>
          <w:b w:val="0"/>
          <w:bCs w:val="0"/>
        </w:rPr>
        <w:t>Сергіївна</w:t>
      </w:r>
      <w:proofErr w:type="spellEnd"/>
      <w:r w:rsidRPr="00544FE3">
        <w:rPr>
          <w:rStyle w:val="ae"/>
          <w:b w:val="0"/>
          <w:bCs w:val="0"/>
        </w:rPr>
        <w:t xml:space="preserve"> </w:t>
      </w:r>
      <w:hyperlink r:id="rId9" w:history="1">
        <w:r w:rsidRPr="00544FE3">
          <w:rPr>
            <w:rStyle w:val="a5"/>
          </w:rPr>
          <w:t>http://orcid.org/0000-0002-4654-843X</w:t>
        </w:r>
      </w:hyperlink>
    </w:p>
    <w:p w14:paraId="33A4F516" w14:textId="77777777" w:rsidR="00A45F90" w:rsidRPr="00544FE3" w:rsidRDefault="00A45F90" w:rsidP="00544FE3">
      <w:pPr>
        <w:pStyle w:val="a7"/>
        <w:spacing w:before="0" w:beforeAutospacing="0" w:after="0" w:afterAutospacing="0"/>
        <w:jc w:val="both"/>
        <w:rPr>
          <w:rStyle w:val="ae"/>
          <w:lang w:val="uk-UA"/>
        </w:rPr>
      </w:pPr>
    </w:p>
    <w:p w14:paraId="5A5B22C9" w14:textId="77777777" w:rsidR="00A45F90" w:rsidRPr="00544FE3" w:rsidRDefault="00A45F90"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Назва статті: </w:t>
      </w:r>
    </w:p>
    <w:p w14:paraId="7246D99A" w14:textId="209DE263" w:rsidR="00A45F90" w:rsidRPr="00544FE3" w:rsidRDefault="00A45F90" w:rsidP="00544FE3">
      <w:pPr>
        <w:pStyle w:val="a7"/>
        <w:spacing w:before="0" w:beforeAutospacing="0" w:after="0" w:afterAutospacing="0"/>
        <w:jc w:val="both"/>
        <w:rPr>
          <w:rStyle w:val="ae"/>
          <w:lang w:val="uk-UA"/>
        </w:rPr>
      </w:pPr>
      <w:r w:rsidRPr="00544FE3">
        <w:rPr>
          <w:rStyle w:val="ae"/>
          <w:b w:val="0"/>
          <w:bCs w:val="0"/>
          <w:lang w:val="uk-UA"/>
        </w:rPr>
        <w:t xml:space="preserve">Інтелектуальна власність в інноваційних </w:t>
      </w:r>
      <w:proofErr w:type="spellStart"/>
      <w:r w:rsidRPr="00544FE3">
        <w:rPr>
          <w:rStyle w:val="ae"/>
          <w:b w:val="0"/>
          <w:bCs w:val="0"/>
          <w:lang w:val="uk-UA"/>
        </w:rPr>
        <w:t>проєктах</w:t>
      </w:r>
      <w:proofErr w:type="spellEnd"/>
      <w:r w:rsidRPr="00544FE3">
        <w:rPr>
          <w:rStyle w:val="ae"/>
          <w:b w:val="0"/>
          <w:bCs w:val="0"/>
          <w:lang w:val="uk-UA"/>
        </w:rPr>
        <w:t>: актуальність та особливості використання</w:t>
      </w:r>
    </w:p>
    <w:p w14:paraId="416B4395" w14:textId="4B0C8B30" w:rsidR="00A45F90" w:rsidRPr="00544FE3" w:rsidRDefault="00A45F90" w:rsidP="00544FE3">
      <w:pPr>
        <w:pStyle w:val="a7"/>
        <w:spacing w:before="0" w:beforeAutospacing="0" w:after="0" w:afterAutospacing="0"/>
        <w:jc w:val="both"/>
        <w:rPr>
          <w:rStyle w:val="ae"/>
          <w:lang w:val="uk-UA"/>
        </w:rPr>
      </w:pPr>
    </w:p>
    <w:p w14:paraId="700AC387" w14:textId="2AA88FB6" w:rsidR="00A45F90" w:rsidRPr="00544FE3" w:rsidRDefault="00A45F90"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Видавництво: </w:t>
      </w:r>
    </w:p>
    <w:p w14:paraId="1783F035" w14:textId="234396CA" w:rsidR="00FA4BA8" w:rsidRPr="00544FE3" w:rsidRDefault="00FA4BA8" w:rsidP="00544FE3">
      <w:pPr>
        <w:pStyle w:val="a7"/>
        <w:shd w:val="clear" w:color="auto" w:fill="FFFFFF"/>
        <w:spacing w:before="0" w:beforeAutospacing="0" w:after="0" w:afterAutospacing="0"/>
        <w:jc w:val="both"/>
        <w:rPr>
          <w:rStyle w:val="ae"/>
          <w:b w:val="0"/>
          <w:bCs w:val="0"/>
          <w:lang w:val="uk-UA"/>
        </w:rPr>
      </w:pPr>
      <w:r w:rsidRPr="00544FE3">
        <w:rPr>
          <w:rStyle w:val="ae"/>
          <w:b w:val="0"/>
          <w:bCs w:val="0"/>
          <w:lang w:val="uk-UA"/>
        </w:rPr>
        <w:t xml:space="preserve">УДУНТ, УКРНЕТ, НДІІВ </w:t>
      </w:r>
      <w:proofErr w:type="spellStart"/>
      <w:r w:rsidRPr="00544FE3">
        <w:rPr>
          <w:rStyle w:val="ae"/>
          <w:b w:val="0"/>
          <w:bCs w:val="0"/>
          <w:lang w:val="uk-UA"/>
        </w:rPr>
        <w:t>НАПрН</w:t>
      </w:r>
      <w:proofErr w:type="spellEnd"/>
      <w:r w:rsidRPr="00544FE3">
        <w:rPr>
          <w:rStyle w:val="ae"/>
          <w:b w:val="0"/>
          <w:bCs w:val="0"/>
          <w:lang w:val="uk-UA"/>
        </w:rPr>
        <w:t xml:space="preserve"> України, Дніпро: </w:t>
      </w:r>
      <w:proofErr w:type="spellStart"/>
      <w:r w:rsidRPr="00544FE3">
        <w:rPr>
          <w:rStyle w:val="ae"/>
          <w:b w:val="0"/>
          <w:bCs w:val="0"/>
          <w:lang w:val="uk-UA"/>
        </w:rPr>
        <w:t>Юрсервіс</w:t>
      </w:r>
      <w:proofErr w:type="spellEnd"/>
    </w:p>
    <w:p w14:paraId="72FC7D73" w14:textId="77777777" w:rsidR="00FA4BA8" w:rsidRPr="00544FE3" w:rsidRDefault="00FA4BA8" w:rsidP="00544FE3">
      <w:pPr>
        <w:pStyle w:val="a7"/>
        <w:shd w:val="clear" w:color="auto" w:fill="FFFFFF"/>
        <w:spacing w:before="0" w:beforeAutospacing="0" w:after="0" w:afterAutospacing="0"/>
        <w:jc w:val="both"/>
        <w:rPr>
          <w:rStyle w:val="af"/>
          <w:b/>
          <w:color w:val="000000"/>
          <w:lang w:val="uk-UA"/>
        </w:rPr>
      </w:pPr>
    </w:p>
    <w:p w14:paraId="67FC091A" w14:textId="77777777" w:rsidR="00A45F90" w:rsidRPr="00C829C4" w:rsidRDefault="00A45F90" w:rsidP="00544FE3">
      <w:pPr>
        <w:pStyle w:val="a7"/>
        <w:spacing w:before="0" w:beforeAutospacing="0" w:after="0" w:afterAutospacing="0"/>
        <w:jc w:val="both"/>
        <w:rPr>
          <w:b/>
          <w:lang w:val="uk-UA"/>
        </w:rPr>
      </w:pPr>
      <w:r w:rsidRPr="00C829C4">
        <w:rPr>
          <w:rStyle w:val="af"/>
          <w:b/>
          <w:shd w:val="clear" w:color="auto" w:fill="FFFFFF"/>
          <w:lang w:val="uk-UA"/>
        </w:rPr>
        <w:t>Анотація:</w:t>
      </w:r>
    </w:p>
    <w:p w14:paraId="4AF61C69" w14:textId="5F5AE268" w:rsidR="00A45F90" w:rsidRPr="00C829C4" w:rsidRDefault="00C829C4" w:rsidP="00C829C4">
      <w:pPr>
        <w:spacing w:before="0" w:line="240" w:lineRule="auto"/>
        <w:ind w:left="0" w:firstLine="0"/>
        <w:rPr>
          <w:sz w:val="24"/>
          <w:szCs w:val="24"/>
        </w:rPr>
      </w:pPr>
      <w:r w:rsidRPr="00C829C4">
        <w:rPr>
          <w:rStyle w:val="ae"/>
          <w:b w:val="0"/>
          <w:bCs w:val="0"/>
          <w:sz w:val="24"/>
          <w:szCs w:val="24"/>
        </w:rPr>
        <w:t xml:space="preserve">В умовах формування у провідних країнах світу нової економіки, що базується на новітніх досягненнях науки і технологіях, головним джерелом економічного зростання стають не так природні і матеріальні ресурси, як ідеї та інновації. Здатність генерувати і впроваджувати досягнення науково-технічного прогресу стає одним із найголовніших факторів забезпечення конкурентоспроможності сучасних організацій і підприємств. Наука перетворилася на специфічну сферу товарного виробництва, що виробляє специфічний і дуже дорогий товар — інноваційний </w:t>
      </w:r>
      <w:proofErr w:type="spellStart"/>
      <w:r w:rsidRPr="00C829C4">
        <w:rPr>
          <w:rStyle w:val="ae"/>
          <w:b w:val="0"/>
          <w:bCs w:val="0"/>
          <w:sz w:val="24"/>
          <w:szCs w:val="24"/>
        </w:rPr>
        <w:t>проєкт</w:t>
      </w:r>
      <w:proofErr w:type="spellEnd"/>
      <w:r w:rsidRPr="00C829C4">
        <w:rPr>
          <w:rStyle w:val="ae"/>
          <w:b w:val="0"/>
          <w:bCs w:val="0"/>
          <w:sz w:val="24"/>
          <w:szCs w:val="24"/>
        </w:rPr>
        <w:t xml:space="preserve">, що містить об’єкти права інтелектуальної власності. З цього приводу слід зауважити, що інтелектуальну власність доцільно розглядати також з позиції </w:t>
      </w:r>
      <w:proofErr w:type="spellStart"/>
      <w:r w:rsidRPr="00C829C4">
        <w:rPr>
          <w:rStyle w:val="ae"/>
          <w:b w:val="0"/>
          <w:bCs w:val="0"/>
          <w:sz w:val="24"/>
          <w:szCs w:val="24"/>
        </w:rPr>
        <w:t>проєктного</w:t>
      </w:r>
      <w:proofErr w:type="spellEnd"/>
      <w:r w:rsidRPr="00C829C4">
        <w:rPr>
          <w:rStyle w:val="ae"/>
          <w:b w:val="0"/>
          <w:bCs w:val="0"/>
          <w:sz w:val="24"/>
          <w:szCs w:val="24"/>
        </w:rPr>
        <w:t xml:space="preserve"> підходу, що дасть можливість </w:t>
      </w:r>
      <w:proofErr w:type="spellStart"/>
      <w:r w:rsidRPr="00C829C4">
        <w:rPr>
          <w:rStyle w:val="ae"/>
          <w:b w:val="0"/>
          <w:bCs w:val="0"/>
          <w:sz w:val="24"/>
          <w:szCs w:val="24"/>
        </w:rPr>
        <w:t>проєктним</w:t>
      </w:r>
      <w:proofErr w:type="spellEnd"/>
      <w:r w:rsidRPr="00C829C4">
        <w:rPr>
          <w:rStyle w:val="ae"/>
          <w:b w:val="0"/>
          <w:bCs w:val="0"/>
          <w:sz w:val="24"/>
          <w:szCs w:val="24"/>
        </w:rPr>
        <w:t xml:space="preserve"> менеджерам зрозуміти важливість цього поняття та необхідність управляти процесами створення й використання продуктів інтелектуальної діяльності в </w:t>
      </w:r>
      <w:proofErr w:type="spellStart"/>
      <w:r w:rsidRPr="00C829C4">
        <w:rPr>
          <w:rStyle w:val="ae"/>
          <w:b w:val="0"/>
          <w:bCs w:val="0"/>
          <w:sz w:val="24"/>
          <w:szCs w:val="24"/>
        </w:rPr>
        <w:t>проєктах</w:t>
      </w:r>
      <w:proofErr w:type="spellEnd"/>
      <w:r w:rsidRPr="00C829C4">
        <w:rPr>
          <w:rStyle w:val="ae"/>
          <w:b w:val="0"/>
          <w:bCs w:val="0"/>
          <w:sz w:val="24"/>
          <w:szCs w:val="24"/>
        </w:rPr>
        <w:t xml:space="preserve"> [1]. Саме такі </w:t>
      </w:r>
      <w:proofErr w:type="spellStart"/>
      <w:r w:rsidRPr="00C829C4">
        <w:rPr>
          <w:rStyle w:val="ae"/>
          <w:b w:val="0"/>
          <w:bCs w:val="0"/>
          <w:sz w:val="24"/>
          <w:szCs w:val="24"/>
        </w:rPr>
        <w:t>проєкти</w:t>
      </w:r>
      <w:proofErr w:type="spellEnd"/>
      <w:r w:rsidRPr="00C829C4">
        <w:rPr>
          <w:rStyle w:val="ae"/>
          <w:b w:val="0"/>
          <w:bCs w:val="0"/>
          <w:sz w:val="24"/>
          <w:szCs w:val="24"/>
        </w:rPr>
        <w:t xml:space="preserve"> часто називають інноваційними проєктами і проблема управління ними залишається малодослідженою.</w:t>
      </w:r>
    </w:p>
    <w:p w14:paraId="3B448508" w14:textId="5EACCC8C" w:rsidR="00A45F90" w:rsidRPr="00544FE3" w:rsidRDefault="00A45F90" w:rsidP="00544FE3">
      <w:pPr>
        <w:pStyle w:val="a7"/>
        <w:spacing w:before="0" w:beforeAutospacing="0" w:after="0" w:afterAutospacing="0"/>
        <w:jc w:val="both"/>
        <w:rPr>
          <w:rStyle w:val="ae"/>
          <w:lang w:val="uk-UA"/>
        </w:rPr>
      </w:pPr>
    </w:p>
    <w:p w14:paraId="780C0CF7" w14:textId="77777777" w:rsidR="00894175" w:rsidRDefault="00894175" w:rsidP="00544FE3">
      <w:pPr>
        <w:pStyle w:val="a7"/>
        <w:spacing w:before="0" w:beforeAutospacing="0" w:after="0" w:afterAutospacing="0"/>
        <w:jc w:val="both"/>
        <w:rPr>
          <w:rStyle w:val="ae"/>
          <w:lang w:val="uk-UA"/>
        </w:rPr>
      </w:pPr>
    </w:p>
    <w:p w14:paraId="2F52BFCA" w14:textId="792769A0" w:rsidR="00EA54D9" w:rsidRPr="00544FE3" w:rsidRDefault="00B16858" w:rsidP="00544FE3">
      <w:pPr>
        <w:pStyle w:val="a7"/>
        <w:spacing w:before="0" w:beforeAutospacing="0" w:after="0" w:afterAutospacing="0"/>
        <w:jc w:val="both"/>
        <w:rPr>
          <w:rStyle w:val="ae"/>
          <w:b w:val="0"/>
          <w:bCs w:val="0"/>
          <w:lang w:val="uk-UA"/>
        </w:rPr>
      </w:pPr>
      <w:r w:rsidRPr="00544FE3">
        <w:rPr>
          <w:rStyle w:val="ae"/>
          <w:lang w:val="uk-UA"/>
        </w:rPr>
        <w:lastRenderedPageBreak/>
        <w:t>5.</w:t>
      </w:r>
      <w:r w:rsidRPr="00544FE3">
        <w:rPr>
          <w:rStyle w:val="ae"/>
          <w:b w:val="0"/>
          <w:bCs w:val="0"/>
          <w:lang w:val="uk-UA"/>
        </w:rPr>
        <w:t xml:space="preserve"> </w:t>
      </w:r>
      <w:r w:rsidR="00EA54D9" w:rsidRPr="00544FE3">
        <w:rPr>
          <w:rStyle w:val="ae"/>
          <w:lang w:val="uk-UA"/>
        </w:rPr>
        <w:t>Бібліографічний опис статті </w:t>
      </w:r>
    </w:p>
    <w:p w14:paraId="1B6E8543" w14:textId="68E55140" w:rsidR="00EA54D9" w:rsidRPr="00544FE3" w:rsidRDefault="00EA54D9"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Petrenko</w:t>
      </w:r>
      <w:proofErr w:type="spellEnd"/>
      <w:r w:rsidRPr="00544FE3">
        <w:rPr>
          <w:rStyle w:val="ae"/>
          <w:b w:val="0"/>
          <w:bCs w:val="0"/>
          <w:lang w:val="uk-UA"/>
        </w:rPr>
        <w:t xml:space="preserve"> V.О., </w:t>
      </w:r>
      <w:proofErr w:type="spellStart"/>
      <w:r w:rsidRPr="00544FE3">
        <w:rPr>
          <w:rStyle w:val="ae"/>
          <w:b w:val="0"/>
          <w:bCs w:val="0"/>
          <w:lang w:val="uk-UA"/>
        </w:rPr>
        <w:t>Ustinov</w:t>
      </w:r>
      <w:proofErr w:type="spellEnd"/>
      <w:r w:rsidRPr="00544FE3">
        <w:rPr>
          <w:rStyle w:val="ae"/>
          <w:b w:val="0"/>
          <w:bCs w:val="0"/>
          <w:lang w:val="uk-UA"/>
        </w:rPr>
        <w:t xml:space="preserve"> A.A., </w:t>
      </w:r>
      <w:proofErr w:type="spellStart"/>
      <w:r w:rsidRPr="00544FE3">
        <w:rPr>
          <w:rStyle w:val="ae"/>
          <w:b w:val="0"/>
          <w:bCs w:val="0"/>
          <w:lang w:val="uk-UA"/>
        </w:rPr>
        <w:t>Fonarova</w:t>
      </w:r>
      <w:proofErr w:type="spellEnd"/>
      <w:r w:rsidRPr="00544FE3">
        <w:rPr>
          <w:rStyle w:val="ae"/>
          <w:b w:val="0"/>
          <w:bCs w:val="0"/>
          <w:lang w:val="uk-UA"/>
        </w:rPr>
        <w:t xml:space="preserve"> T.A., </w:t>
      </w:r>
      <w:proofErr w:type="spellStart"/>
      <w:r w:rsidRPr="00544FE3">
        <w:rPr>
          <w:rStyle w:val="ae"/>
          <w:b w:val="0"/>
          <w:bCs w:val="0"/>
          <w:lang w:val="uk-UA"/>
        </w:rPr>
        <w:t>Bushuiev</w:t>
      </w:r>
      <w:proofErr w:type="spellEnd"/>
      <w:r w:rsidRPr="00544FE3">
        <w:rPr>
          <w:rStyle w:val="ae"/>
          <w:b w:val="0"/>
          <w:bCs w:val="0"/>
          <w:lang w:val="uk-UA"/>
        </w:rPr>
        <w:t xml:space="preserve"> K.M. </w:t>
      </w:r>
      <w:proofErr w:type="spellStart"/>
      <w:r w:rsidRPr="00544FE3">
        <w:rPr>
          <w:rStyle w:val="ae"/>
          <w:b w:val="0"/>
          <w:bCs w:val="0"/>
          <w:lang w:val="uk-UA"/>
        </w:rPr>
        <w:t>Modeling</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economic</w:t>
      </w:r>
      <w:proofErr w:type="spellEnd"/>
      <w:r w:rsidRPr="00544FE3">
        <w:rPr>
          <w:rStyle w:val="ae"/>
          <w:b w:val="0"/>
          <w:bCs w:val="0"/>
          <w:lang w:val="uk-UA"/>
        </w:rPr>
        <w:t xml:space="preserve"> </w:t>
      </w:r>
      <w:proofErr w:type="spellStart"/>
      <w:r w:rsidRPr="00544FE3">
        <w:rPr>
          <w:rStyle w:val="ae"/>
          <w:b w:val="0"/>
          <w:bCs w:val="0"/>
          <w:lang w:val="uk-UA"/>
        </w:rPr>
        <w:t>and</w:t>
      </w:r>
      <w:proofErr w:type="spellEnd"/>
      <w:r w:rsidRPr="00544FE3">
        <w:rPr>
          <w:rStyle w:val="ae"/>
          <w:b w:val="0"/>
          <w:bCs w:val="0"/>
          <w:lang w:val="uk-UA"/>
        </w:rPr>
        <w:t xml:space="preserve"> </w:t>
      </w:r>
      <w:proofErr w:type="spellStart"/>
      <w:r w:rsidRPr="00544FE3">
        <w:rPr>
          <w:rStyle w:val="ae"/>
          <w:b w:val="0"/>
          <w:bCs w:val="0"/>
          <w:lang w:val="uk-UA"/>
        </w:rPr>
        <w:t>legal</w:t>
      </w:r>
      <w:proofErr w:type="spellEnd"/>
      <w:r w:rsidRPr="00544FE3">
        <w:rPr>
          <w:rStyle w:val="ae"/>
          <w:b w:val="0"/>
          <w:bCs w:val="0"/>
          <w:lang w:val="uk-UA"/>
        </w:rPr>
        <w:t xml:space="preserve"> </w:t>
      </w:r>
      <w:proofErr w:type="spellStart"/>
      <w:r w:rsidRPr="00544FE3">
        <w:rPr>
          <w:rStyle w:val="ae"/>
          <w:b w:val="0"/>
          <w:bCs w:val="0"/>
          <w:lang w:val="uk-UA"/>
        </w:rPr>
        <w:t>support</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intellectual</w:t>
      </w:r>
      <w:proofErr w:type="spellEnd"/>
      <w:r w:rsidRPr="00544FE3">
        <w:rPr>
          <w:rStyle w:val="ae"/>
          <w:b w:val="0"/>
          <w:bCs w:val="0"/>
          <w:lang w:val="uk-UA"/>
        </w:rPr>
        <w:t xml:space="preserve"> </w:t>
      </w:r>
      <w:proofErr w:type="spellStart"/>
      <w:r w:rsidRPr="00544FE3">
        <w:rPr>
          <w:rStyle w:val="ae"/>
          <w:b w:val="0"/>
          <w:bCs w:val="0"/>
          <w:lang w:val="uk-UA"/>
        </w:rPr>
        <w:t>entrepreneurship</w:t>
      </w:r>
      <w:proofErr w:type="spellEnd"/>
      <w:r w:rsidRPr="00544FE3">
        <w:rPr>
          <w:rStyle w:val="ae"/>
          <w:b w:val="0"/>
          <w:bCs w:val="0"/>
          <w:lang w:val="uk-UA"/>
        </w:rPr>
        <w:t xml:space="preserve">. </w:t>
      </w:r>
      <w:proofErr w:type="spellStart"/>
      <w:r w:rsidRPr="00544FE3">
        <w:rPr>
          <w:rStyle w:val="ae"/>
          <w:b w:val="0"/>
          <w:bCs w:val="0"/>
          <w:lang w:val="uk-UA"/>
        </w:rPr>
        <w:t>Intelligent</w:t>
      </w:r>
      <w:proofErr w:type="spellEnd"/>
      <w:r w:rsidRPr="00544FE3">
        <w:rPr>
          <w:rStyle w:val="ae"/>
          <w:b w:val="0"/>
          <w:bCs w:val="0"/>
          <w:lang w:val="uk-UA"/>
        </w:rPr>
        <w:t xml:space="preserve"> </w:t>
      </w:r>
      <w:proofErr w:type="spellStart"/>
      <w:r w:rsidRPr="00544FE3">
        <w:rPr>
          <w:rStyle w:val="ae"/>
          <w:b w:val="0"/>
          <w:bCs w:val="0"/>
          <w:lang w:val="uk-UA"/>
        </w:rPr>
        <w:t>information</w:t>
      </w:r>
      <w:proofErr w:type="spellEnd"/>
      <w:r w:rsidRPr="00544FE3">
        <w:rPr>
          <w:rStyle w:val="ae"/>
          <w:b w:val="0"/>
          <w:bCs w:val="0"/>
          <w:lang w:val="uk-UA"/>
        </w:rPr>
        <w:t xml:space="preserve"> </w:t>
      </w:r>
      <w:proofErr w:type="spellStart"/>
      <w:r w:rsidRPr="00544FE3">
        <w:rPr>
          <w:rStyle w:val="ae"/>
          <w:b w:val="0"/>
          <w:bCs w:val="0"/>
          <w:lang w:val="uk-UA"/>
        </w:rPr>
        <w:t>systems</w:t>
      </w:r>
      <w:proofErr w:type="spellEnd"/>
      <w:r w:rsidRPr="00544FE3">
        <w:rPr>
          <w:rStyle w:val="ae"/>
          <w:b w:val="0"/>
          <w:bCs w:val="0"/>
          <w:lang w:val="uk-UA"/>
        </w:rPr>
        <w:t xml:space="preserve"> </w:t>
      </w:r>
      <w:proofErr w:type="spellStart"/>
      <w:r w:rsidRPr="00544FE3">
        <w:rPr>
          <w:rStyle w:val="ae"/>
          <w:b w:val="0"/>
          <w:bCs w:val="0"/>
          <w:lang w:val="uk-UA"/>
        </w:rPr>
        <w:t>for</w:t>
      </w:r>
      <w:proofErr w:type="spellEnd"/>
      <w:r w:rsidRPr="00544FE3">
        <w:rPr>
          <w:rStyle w:val="ae"/>
          <w:b w:val="0"/>
          <w:bCs w:val="0"/>
          <w:lang w:val="uk-UA"/>
        </w:rPr>
        <w:t xml:space="preserve"> </w:t>
      </w:r>
      <w:proofErr w:type="spellStart"/>
      <w:r w:rsidRPr="00544FE3">
        <w:rPr>
          <w:rStyle w:val="ae"/>
          <w:b w:val="0"/>
          <w:bCs w:val="0"/>
          <w:lang w:val="uk-UA"/>
        </w:rPr>
        <w:t>decision</w:t>
      </w:r>
      <w:proofErr w:type="spellEnd"/>
      <w:r w:rsidRPr="00544FE3">
        <w:rPr>
          <w:rStyle w:val="ae"/>
          <w:b w:val="0"/>
          <w:bCs w:val="0"/>
          <w:lang w:val="uk-UA"/>
        </w:rPr>
        <w:t xml:space="preserve"> </w:t>
      </w:r>
      <w:proofErr w:type="spellStart"/>
      <w:r w:rsidRPr="00544FE3">
        <w:rPr>
          <w:rStyle w:val="ae"/>
          <w:b w:val="0"/>
          <w:bCs w:val="0"/>
          <w:lang w:val="uk-UA"/>
        </w:rPr>
        <w:t>support</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project</w:t>
      </w:r>
      <w:proofErr w:type="spellEnd"/>
      <w:r w:rsidRPr="00544FE3">
        <w:rPr>
          <w:rStyle w:val="ae"/>
          <w:b w:val="0"/>
          <w:bCs w:val="0"/>
          <w:lang w:val="uk-UA"/>
        </w:rPr>
        <w:t xml:space="preserve"> </w:t>
      </w:r>
      <w:proofErr w:type="spellStart"/>
      <w:r w:rsidRPr="00544FE3">
        <w:rPr>
          <w:rStyle w:val="ae"/>
          <w:b w:val="0"/>
          <w:bCs w:val="0"/>
          <w:lang w:val="uk-UA"/>
        </w:rPr>
        <w:t>and</w:t>
      </w:r>
      <w:proofErr w:type="spellEnd"/>
      <w:r w:rsidRPr="00544FE3">
        <w:rPr>
          <w:rStyle w:val="ae"/>
          <w:b w:val="0"/>
          <w:bCs w:val="0"/>
          <w:lang w:val="uk-UA"/>
        </w:rPr>
        <w:t xml:space="preserve"> </w:t>
      </w:r>
      <w:proofErr w:type="spellStart"/>
      <w:r w:rsidRPr="00544FE3">
        <w:rPr>
          <w:rStyle w:val="ae"/>
          <w:b w:val="0"/>
          <w:bCs w:val="0"/>
          <w:lang w:val="uk-UA"/>
        </w:rPr>
        <w:t>program</w:t>
      </w:r>
      <w:proofErr w:type="spellEnd"/>
      <w:r w:rsidRPr="00544FE3">
        <w:rPr>
          <w:rStyle w:val="ae"/>
          <w:b w:val="0"/>
          <w:bCs w:val="0"/>
          <w:lang w:val="uk-UA"/>
        </w:rPr>
        <w:t xml:space="preserve"> </w:t>
      </w:r>
      <w:proofErr w:type="spellStart"/>
      <w:r w:rsidRPr="00544FE3">
        <w:rPr>
          <w:rStyle w:val="ae"/>
          <w:b w:val="0"/>
          <w:bCs w:val="0"/>
          <w:lang w:val="uk-UA"/>
        </w:rPr>
        <w:t>management</w:t>
      </w:r>
      <w:proofErr w:type="spellEnd"/>
      <w:r w:rsidRPr="00544FE3">
        <w:rPr>
          <w:rStyle w:val="ae"/>
          <w:b w:val="0"/>
          <w:bCs w:val="0"/>
          <w:lang w:val="uk-UA"/>
        </w:rPr>
        <w:t>. [</w:t>
      </w:r>
      <w:proofErr w:type="spellStart"/>
      <w:r w:rsidRPr="00544FE3">
        <w:rPr>
          <w:rStyle w:val="ae"/>
          <w:b w:val="0"/>
          <w:bCs w:val="0"/>
          <w:lang w:val="uk-UA"/>
        </w:rPr>
        <w:t>Теxt</w:t>
      </w:r>
      <w:proofErr w:type="spellEnd"/>
      <w:r w:rsidRPr="00544FE3">
        <w:rPr>
          <w:rStyle w:val="ae"/>
          <w:b w:val="0"/>
          <w:bCs w:val="0"/>
          <w:lang w:val="uk-UA"/>
        </w:rPr>
        <w:t xml:space="preserve">]: </w:t>
      </w:r>
      <w:proofErr w:type="spellStart"/>
      <w:r w:rsidRPr="00544FE3">
        <w:rPr>
          <w:rStyle w:val="ae"/>
          <w:b w:val="0"/>
          <w:bCs w:val="0"/>
          <w:lang w:val="uk-UA"/>
        </w:rPr>
        <w:t>Collective</w:t>
      </w:r>
      <w:proofErr w:type="spellEnd"/>
      <w:r w:rsidRPr="00544FE3">
        <w:rPr>
          <w:rStyle w:val="ae"/>
          <w:b w:val="0"/>
          <w:bCs w:val="0"/>
          <w:lang w:val="uk-UA"/>
        </w:rPr>
        <w:t xml:space="preserve"> </w:t>
      </w:r>
      <w:proofErr w:type="spellStart"/>
      <w:r w:rsidRPr="00544FE3">
        <w:rPr>
          <w:rStyle w:val="ae"/>
          <w:b w:val="0"/>
          <w:bCs w:val="0"/>
          <w:lang w:val="uk-UA"/>
        </w:rPr>
        <w:t>monograph</w:t>
      </w:r>
      <w:proofErr w:type="spellEnd"/>
      <w:r w:rsidRPr="00544FE3">
        <w:rPr>
          <w:rStyle w:val="ae"/>
          <w:b w:val="0"/>
          <w:bCs w:val="0"/>
          <w:lang w:val="uk-UA"/>
        </w:rPr>
        <w:t xml:space="preserve"> </w:t>
      </w:r>
      <w:proofErr w:type="spellStart"/>
      <w:r w:rsidRPr="00544FE3">
        <w:rPr>
          <w:rStyle w:val="ae"/>
          <w:b w:val="0"/>
          <w:bCs w:val="0"/>
          <w:lang w:val="uk-UA"/>
        </w:rPr>
        <w:t>edited</w:t>
      </w:r>
      <w:proofErr w:type="spellEnd"/>
      <w:r w:rsidRPr="00544FE3">
        <w:rPr>
          <w:rStyle w:val="ae"/>
          <w:b w:val="0"/>
          <w:bCs w:val="0"/>
          <w:lang w:val="uk-UA"/>
        </w:rPr>
        <w:t xml:space="preserve"> </w:t>
      </w:r>
      <w:proofErr w:type="spellStart"/>
      <w:r w:rsidRPr="00544FE3">
        <w:rPr>
          <w:rStyle w:val="ae"/>
          <w:b w:val="0"/>
          <w:bCs w:val="0"/>
          <w:lang w:val="uk-UA"/>
        </w:rPr>
        <w:t>by</w:t>
      </w:r>
      <w:proofErr w:type="spellEnd"/>
      <w:r w:rsidRPr="00544FE3">
        <w:rPr>
          <w:rStyle w:val="ae"/>
          <w:b w:val="0"/>
          <w:bCs w:val="0"/>
          <w:lang w:val="uk-UA"/>
        </w:rPr>
        <w:t xml:space="preserve"> </w:t>
      </w:r>
      <w:proofErr w:type="spellStart"/>
      <w:r w:rsidRPr="00544FE3">
        <w:rPr>
          <w:rStyle w:val="ae"/>
          <w:b w:val="0"/>
          <w:bCs w:val="0"/>
          <w:lang w:val="uk-UA"/>
        </w:rPr>
        <w:t>I.Linde</w:t>
      </w:r>
      <w:proofErr w:type="spellEnd"/>
      <w:r w:rsidRPr="00544FE3">
        <w:rPr>
          <w:rStyle w:val="ae"/>
          <w:b w:val="0"/>
          <w:bCs w:val="0"/>
          <w:lang w:val="uk-UA"/>
        </w:rPr>
        <w:t xml:space="preserve">, </w:t>
      </w:r>
      <w:proofErr w:type="spellStart"/>
      <w:r w:rsidRPr="00544FE3">
        <w:rPr>
          <w:rStyle w:val="ae"/>
          <w:b w:val="0"/>
          <w:bCs w:val="0"/>
          <w:lang w:val="uk-UA"/>
        </w:rPr>
        <w:t>I.Chumachenko</w:t>
      </w:r>
      <w:proofErr w:type="spellEnd"/>
      <w:r w:rsidRPr="00544FE3">
        <w:rPr>
          <w:rStyle w:val="ae"/>
          <w:b w:val="0"/>
          <w:bCs w:val="0"/>
          <w:lang w:val="uk-UA"/>
        </w:rPr>
        <w:t xml:space="preserve">, </w:t>
      </w:r>
      <w:proofErr w:type="spellStart"/>
      <w:r w:rsidRPr="00544FE3">
        <w:rPr>
          <w:rStyle w:val="ae"/>
          <w:b w:val="0"/>
          <w:bCs w:val="0"/>
          <w:lang w:val="uk-UA"/>
        </w:rPr>
        <w:t>V.Timofeyev</w:t>
      </w:r>
      <w:proofErr w:type="spellEnd"/>
      <w:r w:rsidRPr="00544FE3">
        <w:rPr>
          <w:rStyle w:val="ae"/>
          <w:b w:val="0"/>
          <w:bCs w:val="0"/>
          <w:lang w:val="uk-UA"/>
        </w:rPr>
        <w:t xml:space="preserve"> – </w:t>
      </w:r>
      <w:proofErr w:type="spellStart"/>
      <w:r w:rsidRPr="00544FE3">
        <w:rPr>
          <w:rStyle w:val="ae"/>
          <w:b w:val="0"/>
          <w:bCs w:val="0"/>
          <w:lang w:val="uk-UA"/>
        </w:rPr>
        <w:t>Riga</w:t>
      </w:r>
      <w:proofErr w:type="spellEnd"/>
      <w:r w:rsidRPr="00544FE3">
        <w:rPr>
          <w:rStyle w:val="ae"/>
          <w:b w:val="0"/>
          <w:bCs w:val="0"/>
          <w:lang w:val="uk-UA"/>
        </w:rPr>
        <w:t xml:space="preserve">, </w:t>
      </w:r>
      <w:proofErr w:type="spellStart"/>
      <w:r w:rsidRPr="00544FE3">
        <w:rPr>
          <w:rStyle w:val="ae"/>
          <w:b w:val="0"/>
          <w:bCs w:val="0"/>
          <w:lang w:val="uk-UA"/>
        </w:rPr>
        <w:t>Latvija</w:t>
      </w:r>
      <w:proofErr w:type="spellEnd"/>
      <w:r w:rsidRPr="00544FE3">
        <w:rPr>
          <w:rStyle w:val="ae"/>
          <w:b w:val="0"/>
          <w:bCs w:val="0"/>
          <w:lang w:val="uk-UA"/>
        </w:rPr>
        <w:t>. ISMA 2021. – 278 p., PP. 198-214.</w:t>
      </w:r>
    </w:p>
    <w:p w14:paraId="79FB1987" w14:textId="77777777" w:rsidR="00EA54D9" w:rsidRPr="00544FE3" w:rsidRDefault="00EA54D9" w:rsidP="00544FE3">
      <w:pPr>
        <w:pStyle w:val="a7"/>
        <w:spacing w:before="0" w:beforeAutospacing="0" w:after="0" w:afterAutospacing="0"/>
        <w:jc w:val="both"/>
        <w:rPr>
          <w:rStyle w:val="ae"/>
          <w:b w:val="0"/>
          <w:bCs w:val="0"/>
          <w:lang w:val="uk-UA"/>
        </w:rPr>
      </w:pPr>
      <w:r w:rsidRPr="00544FE3">
        <w:rPr>
          <w:rStyle w:val="ae"/>
          <w:b w:val="0"/>
          <w:bCs w:val="0"/>
          <w:lang w:val="uk-UA"/>
        </w:rPr>
        <w:t xml:space="preserve">DOI: https://doi.org/10.30837/MMP.2021.198. </w:t>
      </w:r>
    </w:p>
    <w:p w14:paraId="1160D626" w14:textId="77777777" w:rsidR="00EA54D9" w:rsidRPr="00544FE3" w:rsidRDefault="00EA54D9" w:rsidP="00544FE3">
      <w:pPr>
        <w:pStyle w:val="a7"/>
        <w:spacing w:before="0" w:beforeAutospacing="0" w:after="0" w:afterAutospacing="0"/>
        <w:jc w:val="both"/>
        <w:rPr>
          <w:rStyle w:val="ae"/>
          <w:b w:val="0"/>
          <w:bCs w:val="0"/>
          <w:lang w:val="uk-UA"/>
        </w:rPr>
      </w:pPr>
    </w:p>
    <w:p w14:paraId="310F471B" w14:textId="20CA7114" w:rsidR="00EA54D9" w:rsidRPr="00544FE3" w:rsidRDefault="00EA54D9" w:rsidP="00544FE3">
      <w:pPr>
        <w:pStyle w:val="a7"/>
        <w:spacing w:before="0" w:beforeAutospacing="0" w:after="0" w:afterAutospacing="0"/>
        <w:jc w:val="both"/>
        <w:rPr>
          <w:rStyle w:val="ae"/>
          <w:i/>
          <w:iCs/>
          <w:lang w:val="uk-UA"/>
        </w:rPr>
      </w:pPr>
      <w:r w:rsidRPr="00544FE3">
        <w:rPr>
          <w:rStyle w:val="ae"/>
          <w:i/>
          <w:iCs/>
          <w:lang w:val="uk-UA"/>
        </w:rPr>
        <w:t>Автори:</w:t>
      </w:r>
    </w:p>
    <w:p w14:paraId="3227A26A" w14:textId="24181F3A" w:rsidR="00EA54D9" w:rsidRPr="00544FE3" w:rsidRDefault="00EA54D9"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Petrenko</w:t>
      </w:r>
      <w:proofErr w:type="spellEnd"/>
      <w:r w:rsidRPr="00544FE3">
        <w:rPr>
          <w:rStyle w:val="ae"/>
          <w:b w:val="0"/>
          <w:bCs w:val="0"/>
          <w:lang w:val="uk-UA"/>
        </w:rPr>
        <w:t xml:space="preserve"> V.О., </w:t>
      </w:r>
      <w:proofErr w:type="spellStart"/>
      <w:r w:rsidRPr="00544FE3">
        <w:rPr>
          <w:rStyle w:val="ae"/>
          <w:b w:val="0"/>
          <w:bCs w:val="0"/>
          <w:lang w:val="uk-UA"/>
        </w:rPr>
        <w:t>Ustinov</w:t>
      </w:r>
      <w:proofErr w:type="spellEnd"/>
      <w:r w:rsidRPr="00544FE3">
        <w:rPr>
          <w:rStyle w:val="ae"/>
          <w:b w:val="0"/>
          <w:bCs w:val="0"/>
          <w:lang w:val="uk-UA"/>
        </w:rPr>
        <w:t xml:space="preserve"> A.A., </w:t>
      </w:r>
      <w:proofErr w:type="spellStart"/>
      <w:r w:rsidRPr="00544FE3">
        <w:rPr>
          <w:rStyle w:val="ae"/>
          <w:b w:val="0"/>
          <w:bCs w:val="0"/>
          <w:lang w:val="uk-UA"/>
        </w:rPr>
        <w:t>Fonarova</w:t>
      </w:r>
      <w:proofErr w:type="spellEnd"/>
      <w:r w:rsidRPr="00544FE3">
        <w:rPr>
          <w:rStyle w:val="ae"/>
          <w:b w:val="0"/>
          <w:bCs w:val="0"/>
          <w:lang w:val="uk-UA"/>
        </w:rPr>
        <w:t xml:space="preserve"> T.A., </w:t>
      </w:r>
      <w:proofErr w:type="spellStart"/>
      <w:r w:rsidRPr="00544FE3">
        <w:rPr>
          <w:rStyle w:val="ae"/>
          <w:b w:val="0"/>
          <w:bCs w:val="0"/>
          <w:lang w:val="uk-UA"/>
        </w:rPr>
        <w:t>Bushuiev</w:t>
      </w:r>
      <w:proofErr w:type="spellEnd"/>
      <w:r w:rsidRPr="00544FE3">
        <w:rPr>
          <w:rStyle w:val="ae"/>
          <w:b w:val="0"/>
          <w:bCs w:val="0"/>
          <w:lang w:val="uk-UA"/>
        </w:rPr>
        <w:t xml:space="preserve"> K.M.</w:t>
      </w:r>
    </w:p>
    <w:p w14:paraId="358E7A8D" w14:textId="77777777" w:rsidR="00EA54D9" w:rsidRPr="00544FE3" w:rsidRDefault="00EA54D9" w:rsidP="00544FE3">
      <w:pPr>
        <w:pStyle w:val="a7"/>
        <w:spacing w:before="0" w:beforeAutospacing="0" w:after="0" w:afterAutospacing="0"/>
        <w:jc w:val="both"/>
        <w:rPr>
          <w:rStyle w:val="ae"/>
          <w:b w:val="0"/>
          <w:bCs w:val="0"/>
          <w:lang w:val="uk-UA"/>
        </w:rPr>
      </w:pPr>
    </w:p>
    <w:p w14:paraId="0E9916F1" w14:textId="77777777" w:rsidR="00EA54D9" w:rsidRPr="00544FE3" w:rsidRDefault="00EA54D9" w:rsidP="00544FE3">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4123D851" w14:textId="77777777" w:rsidR="00EA54D9" w:rsidRPr="00544FE3" w:rsidRDefault="00EA54D9"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Petrenko</w:t>
      </w:r>
      <w:proofErr w:type="spellEnd"/>
      <w:r w:rsidRPr="00544FE3">
        <w:rPr>
          <w:rStyle w:val="ae"/>
          <w:b w:val="0"/>
          <w:bCs w:val="0"/>
          <w:lang w:val="uk-UA"/>
        </w:rPr>
        <w:t xml:space="preserve"> V.O. ORCID: https://orcid.org/0000-0001-5017-1674</w:t>
      </w:r>
    </w:p>
    <w:p w14:paraId="172E781D" w14:textId="5FF09D5A" w:rsidR="00EA54D9" w:rsidRPr="00544FE3" w:rsidRDefault="00EA54D9"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Ustinov</w:t>
      </w:r>
      <w:proofErr w:type="spellEnd"/>
      <w:r w:rsidRPr="00544FE3">
        <w:rPr>
          <w:rStyle w:val="ae"/>
          <w:b w:val="0"/>
          <w:bCs w:val="0"/>
          <w:lang w:val="uk-UA"/>
        </w:rPr>
        <w:t xml:space="preserve"> A.A. ORCID:  https://orcid.org/0000-0002-0098-0307</w:t>
      </w:r>
    </w:p>
    <w:p w14:paraId="6CC2BE75" w14:textId="77777777" w:rsidR="00EA54D9" w:rsidRPr="00544FE3" w:rsidRDefault="00EA54D9"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Fonarova</w:t>
      </w:r>
      <w:proofErr w:type="spellEnd"/>
      <w:r w:rsidRPr="00544FE3">
        <w:rPr>
          <w:rStyle w:val="ae"/>
          <w:b w:val="0"/>
          <w:bCs w:val="0"/>
          <w:lang w:val="uk-UA"/>
        </w:rPr>
        <w:t xml:space="preserve"> T.A. ORCID: https://orcid.org/0000-0001-7726-6999</w:t>
      </w:r>
    </w:p>
    <w:p w14:paraId="06118B1D" w14:textId="77777777" w:rsidR="00EA54D9" w:rsidRPr="00544FE3" w:rsidRDefault="00EA54D9"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Bushuiev</w:t>
      </w:r>
      <w:proofErr w:type="spellEnd"/>
      <w:r w:rsidRPr="00544FE3">
        <w:rPr>
          <w:rStyle w:val="ae"/>
          <w:b w:val="0"/>
          <w:bCs w:val="0"/>
          <w:lang w:val="uk-UA"/>
        </w:rPr>
        <w:t xml:space="preserve"> K.M.  ORCID: https://orcid.org/0000-0001-8321-4124</w:t>
      </w:r>
    </w:p>
    <w:p w14:paraId="6A128DB5" w14:textId="77777777" w:rsidR="00EA54D9" w:rsidRPr="00544FE3" w:rsidRDefault="00EA54D9" w:rsidP="00544FE3">
      <w:pPr>
        <w:pStyle w:val="a7"/>
        <w:spacing w:before="0" w:beforeAutospacing="0" w:after="0" w:afterAutospacing="0"/>
        <w:jc w:val="both"/>
        <w:rPr>
          <w:rStyle w:val="ae"/>
          <w:b w:val="0"/>
          <w:bCs w:val="0"/>
          <w:lang w:val="uk-UA"/>
        </w:rPr>
      </w:pPr>
    </w:p>
    <w:p w14:paraId="215404CD" w14:textId="77777777" w:rsidR="00EA54D9" w:rsidRPr="00544FE3" w:rsidRDefault="00EA54D9"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Назва статті: </w:t>
      </w:r>
    </w:p>
    <w:p w14:paraId="135891F6" w14:textId="77777777" w:rsidR="00EA54D9" w:rsidRPr="00544FE3" w:rsidRDefault="00EA54D9" w:rsidP="00544FE3">
      <w:pPr>
        <w:pStyle w:val="a7"/>
        <w:spacing w:before="0" w:beforeAutospacing="0" w:after="0" w:afterAutospacing="0"/>
        <w:jc w:val="both"/>
        <w:rPr>
          <w:rStyle w:val="ae"/>
          <w:b w:val="0"/>
          <w:bCs w:val="0"/>
          <w:lang w:val="uk-UA"/>
        </w:rPr>
      </w:pPr>
      <w:r w:rsidRPr="00544FE3">
        <w:rPr>
          <w:rStyle w:val="ae"/>
          <w:b w:val="0"/>
          <w:bCs w:val="0"/>
          <w:lang w:val="uk-UA"/>
        </w:rPr>
        <w:t>Моделювання економіко-правового забезпечення інтелектуального підприємництва.</w:t>
      </w:r>
    </w:p>
    <w:p w14:paraId="47E44A6E" w14:textId="77777777" w:rsidR="00EA54D9" w:rsidRPr="00544FE3" w:rsidRDefault="00EA54D9"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Modeling</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economic</w:t>
      </w:r>
      <w:proofErr w:type="spellEnd"/>
      <w:r w:rsidRPr="00544FE3">
        <w:rPr>
          <w:rStyle w:val="ae"/>
          <w:b w:val="0"/>
          <w:bCs w:val="0"/>
          <w:lang w:val="uk-UA"/>
        </w:rPr>
        <w:t xml:space="preserve"> </w:t>
      </w:r>
      <w:proofErr w:type="spellStart"/>
      <w:r w:rsidRPr="00544FE3">
        <w:rPr>
          <w:rStyle w:val="ae"/>
          <w:b w:val="0"/>
          <w:bCs w:val="0"/>
          <w:lang w:val="uk-UA"/>
        </w:rPr>
        <w:t>and</w:t>
      </w:r>
      <w:proofErr w:type="spellEnd"/>
      <w:r w:rsidRPr="00544FE3">
        <w:rPr>
          <w:rStyle w:val="ae"/>
          <w:b w:val="0"/>
          <w:bCs w:val="0"/>
          <w:lang w:val="uk-UA"/>
        </w:rPr>
        <w:t xml:space="preserve"> </w:t>
      </w:r>
      <w:proofErr w:type="spellStart"/>
      <w:r w:rsidRPr="00544FE3">
        <w:rPr>
          <w:rStyle w:val="ae"/>
          <w:b w:val="0"/>
          <w:bCs w:val="0"/>
          <w:lang w:val="uk-UA"/>
        </w:rPr>
        <w:t>legal</w:t>
      </w:r>
      <w:proofErr w:type="spellEnd"/>
      <w:r w:rsidRPr="00544FE3">
        <w:rPr>
          <w:rStyle w:val="ae"/>
          <w:b w:val="0"/>
          <w:bCs w:val="0"/>
          <w:lang w:val="uk-UA"/>
        </w:rPr>
        <w:t xml:space="preserve"> </w:t>
      </w:r>
      <w:proofErr w:type="spellStart"/>
      <w:r w:rsidRPr="00544FE3">
        <w:rPr>
          <w:rStyle w:val="ae"/>
          <w:b w:val="0"/>
          <w:bCs w:val="0"/>
          <w:lang w:val="uk-UA"/>
        </w:rPr>
        <w:t>support</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intellectual</w:t>
      </w:r>
      <w:proofErr w:type="spellEnd"/>
      <w:r w:rsidRPr="00544FE3">
        <w:rPr>
          <w:rStyle w:val="ae"/>
          <w:b w:val="0"/>
          <w:bCs w:val="0"/>
          <w:lang w:val="uk-UA"/>
        </w:rPr>
        <w:t xml:space="preserve"> </w:t>
      </w:r>
      <w:proofErr w:type="spellStart"/>
      <w:r w:rsidRPr="00544FE3">
        <w:rPr>
          <w:rStyle w:val="ae"/>
          <w:b w:val="0"/>
          <w:bCs w:val="0"/>
          <w:lang w:val="uk-UA"/>
        </w:rPr>
        <w:t>entrepreneurship</w:t>
      </w:r>
      <w:proofErr w:type="spellEnd"/>
      <w:r w:rsidRPr="00544FE3">
        <w:rPr>
          <w:rStyle w:val="ae"/>
          <w:b w:val="0"/>
          <w:bCs w:val="0"/>
          <w:lang w:val="uk-UA"/>
        </w:rPr>
        <w:t>.</w:t>
      </w:r>
    </w:p>
    <w:p w14:paraId="1C08436B" w14:textId="77777777" w:rsidR="00EA54D9" w:rsidRPr="00544FE3" w:rsidRDefault="00EA54D9" w:rsidP="00544FE3">
      <w:pPr>
        <w:pStyle w:val="a7"/>
        <w:spacing w:before="0" w:beforeAutospacing="0" w:after="0" w:afterAutospacing="0"/>
        <w:jc w:val="both"/>
        <w:rPr>
          <w:rStyle w:val="ae"/>
          <w:b w:val="0"/>
          <w:bCs w:val="0"/>
          <w:lang w:val="uk-UA"/>
        </w:rPr>
      </w:pPr>
    </w:p>
    <w:p w14:paraId="040F111A" w14:textId="77777777" w:rsidR="00EA54D9" w:rsidRPr="00544FE3" w:rsidRDefault="00EA54D9" w:rsidP="00544FE3">
      <w:pPr>
        <w:pStyle w:val="a7"/>
        <w:spacing w:before="0" w:beforeAutospacing="0" w:after="0" w:afterAutospacing="0"/>
        <w:jc w:val="both"/>
        <w:rPr>
          <w:rStyle w:val="ae"/>
          <w:i/>
          <w:iCs/>
          <w:lang w:val="uk-UA"/>
        </w:rPr>
      </w:pPr>
      <w:r w:rsidRPr="00544FE3">
        <w:rPr>
          <w:rStyle w:val="ae"/>
          <w:i/>
          <w:iCs/>
          <w:lang w:val="uk-UA"/>
        </w:rPr>
        <w:t>Видавництво:</w:t>
      </w:r>
    </w:p>
    <w:p w14:paraId="671A0A08" w14:textId="77777777" w:rsidR="00EA54D9" w:rsidRPr="00544FE3" w:rsidRDefault="00EA54D9"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Eiropas</w:t>
      </w:r>
      <w:proofErr w:type="spellEnd"/>
      <w:r w:rsidRPr="00544FE3">
        <w:rPr>
          <w:rStyle w:val="ae"/>
          <w:b w:val="0"/>
          <w:bCs w:val="0"/>
          <w:lang w:val="uk-UA"/>
        </w:rPr>
        <w:t xml:space="preserve"> </w:t>
      </w:r>
      <w:proofErr w:type="spellStart"/>
      <w:r w:rsidRPr="00544FE3">
        <w:rPr>
          <w:rStyle w:val="ae"/>
          <w:b w:val="0"/>
          <w:bCs w:val="0"/>
          <w:lang w:val="uk-UA"/>
        </w:rPr>
        <w:t>Universitāte</w:t>
      </w:r>
      <w:proofErr w:type="spellEnd"/>
      <w:r w:rsidRPr="00544FE3">
        <w:rPr>
          <w:rStyle w:val="ae"/>
          <w:b w:val="0"/>
          <w:bCs w:val="0"/>
          <w:lang w:val="uk-UA"/>
        </w:rPr>
        <w:t xml:space="preserve"> </w:t>
      </w:r>
      <w:proofErr w:type="spellStart"/>
      <w:r w:rsidRPr="00544FE3">
        <w:rPr>
          <w:rStyle w:val="ae"/>
          <w:b w:val="0"/>
          <w:bCs w:val="0"/>
          <w:lang w:val="uk-UA"/>
        </w:rPr>
        <w:t>Press</w:t>
      </w:r>
      <w:proofErr w:type="spellEnd"/>
      <w:r w:rsidRPr="00544FE3">
        <w:rPr>
          <w:rStyle w:val="ae"/>
          <w:b w:val="0"/>
          <w:bCs w:val="0"/>
          <w:lang w:val="uk-UA"/>
        </w:rPr>
        <w:t xml:space="preserve">, </w:t>
      </w:r>
      <w:proofErr w:type="spellStart"/>
      <w:r w:rsidRPr="00544FE3">
        <w:rPr>
          <w:rStyle w:val="ae"/>
          <w:b w:val="0"/>
          <w:bCs w:val="0"/>
          <w:lang w:val="uk-UA"/>
        </w:rPr>
        <w:t>Informācijas</w:t>
      </w:r>
      <w:proofErr w:type="spellEnd"/>
      <w:r w:rsidRPr="00544FE3">
        <w:rPr>
          <w:rStyle w:val="ae"/>
          <w:b w:val="0"/>
          <w:bCs w:val="0"/>
          <w:lang w:val="uk-UA"/>
        </w:rPr>
        <w:t xml:space="preserve"> </w:t>
      </w:r>
      <w:proofErr w:type="spellStart"/>
      <w:r w:rsidRPr="00544FE3">
        <w:rPr>
          <w:rStyle w:val="ae"/>
          <w:b w:val="0"/>
          <w:bCs w:val="0"/>
          <w:lang w:val="uk-UA"/>
        </w:rPr>
        <w:t>sistēmu</w:t>
      </w:r>
      <w:proofErr w:type="spellEnd"/>
      <w:r w:rsidRPr="00544FE3">
        <w:rPr>
          <w:rStyle w:val="ae"/>
          <w:b w:val="0"/>
          <w:bCs w:val="0"/>
          <w:lang w:val="uk-UA"/>
        </w:rPr>
        <w:t xml:space="preserve"> </w:t>
      </w:r>
      <w:proofErr w:type="spellStart"/>
      <w:r w:rsidRPr="00544FE3">
        <w:rPr>
          <w:rStyle w:val="ae"/>
          <w:b w:val="0"/>
          <w:bCs w:val="0"/>
          <w:lang w:val="uk-UA"/>
        </w:rPr>
        <w:t>menedžmenta</w:t>
      </w:r>
      <w:proofErr w:type="spellEnd"/>
      <w:r w:rsidRPr="00544FE3">
        <w:rPr>
          <w:rStyle w:val="ae"/>
          <w:b w:val="0"/>
          <w:bCs w:val="0"/>
          <w:lang w:val="uk-UA"/>
        </w:rPr>
        <w:t xml:space="preserve"> </w:t>
      </w:r>
      <w:proofErr w:type="spellStart"/>
      <w:r w:rsidRPr="00544FE3">
        <w:rPr>
          <w:rStyle w:val="ae"/>
          <w:b w:val="0"/>
          <w:bCs w:val="0"/>
          <w:lang w:val="uk-UA"/>
        </w:rPr>
        <w:t>augstskola</w:t>
      </w:r>
      <w:proofErr w:type="spellEnd"/>
      <w:r w:rsidRPr="00544FE3">
        <w:rPr>
          <w:rStyle w:val="ae"/>
          <w:b w:val="0"/>
          <w:bCs w:val="0"/>
          <w:lang w:val="uk-UA"/>
        </w:rPr>
        <w:t xml:space="preserve"> (ISMA) </w:t>
      </w:r>
    </w:p>
    <w:p w14:paraId="6CFFBE41" w14:textId="77777777" w:rsidR="00EA54D9" w:rsidRPr="00544FE3" w:rsidRDefault="00EA54D9"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Rīga</w:t>
      </w:r>
      <w:proofErr w:type="spellEnd"/>
      <w:r w:rsidRPr="00544FE3">
        <w:rPr>
          <w:rStyle w:val="ae"/>
          <w:b w:val="0"/>
          <w:bCs w:val="0"/>
          <w:lang w:val="uk-UA"/>
        </w:rPr>
        <w:t xml:space="preserve"> (</w:t>
      </w:r>
      <w:proofErr w:type="spellStart"/>
      <w:r w:rsidRPr="00544FE3">
        <w:rPr>
          <w:rStyle w:val="ae"/>
          <w:b w:val="0"/>
          <w:bCs w:val="0"/>
          <w:lang w:val="uk-UA"/>
        </w:rPr>
        <w:t>Latvija</w:t>
      </w:r>
      <w:proofErr w:type="spellEnd"/>
      <w:r w:rsidRPr="00544FE3">
        <w:rPr>
          <w:rStyle w:val="ae"/>
          <w:b w:val="0"/>
          <w:bCs w:val="0"/>
          <w:lang w:val="uk-UA"/>
        </w:rPr>
        <w:t>) 2021</w:t>
      </w:r>
    </w:p>
    <w:p w14:paraId="2A32AC4A" w14:textId="77777777" w:rsidR="00EA54D9" w:rsidRPr="00544FE3" w:rsidRDefault="00EA54D9" w:rsidP="00544FE3">
      <w:pPr>
        <w:pStyle w:val="a7"/>
        <w:spacing w:before="0" w:beforeAutospacing="0" w:after="0" w:afterAutospacing="0"/>
        <w:jc w:val="both"/>
        <w:rPr>
          <w:rStyle w:val="ae"/>
          <w:b w:val="0"/>
          <w:bCs w:val="0"/>
          <w:lang w:val="uk-UA"/>
        </w:rPr>
      </w:pPr>
    </w:p>
    <w:p w14:paraId="1DA6D234" w14:textId="77777777" w:rsidR="00EA54D9" w:rsidRPr="00544FE3" w:rsidRDefault="00EA54D9" w:rsidP="00544FE3">
      <w:pPr>
        <w:pStyle w:val="a7"/>
        <w:spacing w:before="0" w:beforeAutospacing="0" w:after="0" w:afterAutospacing="0"/>
        <w:jc w:val="both"/>
        <w:rPr>
          <w:rStyle w:val="ae"/>
          <w:b w:val="0"/>
          <w:bCs w:val="0"/>
          <w:lang w:val="uk-UA"/>
        </w:rPr>
      </w:pPr>
      <w:r w:rsidRPr="00544FE3">
        <w:rPr>
          <w:rStyle w:val="ae"/>
          <w:i/>
          <w:iCs/>
          <w:lang w:val="uk-UA"/>
        </w:rPr>
        <w:t>Анотація.</w:t>
      </w:r>
    </w:p>
    <w:p w14:paraId="75086347" w14:textId="23DAE7D7" w:rsidR="00EA54D9" w:rsidRPr="00544FE3" w:rsidRDefault="00EA54D9" w:rsidP="00544FE3">
      <w:pPr>
        <w:pStyle w:val="a7"/>
        <w:spacing w:before="0" w:beforeAutospacing="0" w:after="0" w:afterAutospacing="0"/>
        <w:jc w:val="both"/>
        <w:rPr>
          <w:rStyle w:val="ae"/>
          <w:b w:val="0"/>
          <w:bCs w:val="0"/>
          <w:lang w:val="uk-UA"/>
        </w:rPr>
      </w:pPr>
      <w:r w:rsidRPr="00544FE3">
        <w:rPr>
          <w:rStyle w:val="ae"/>
          <w:b w:val="0"/>
          <w:bCs w:val="0"/>
          <w:lang w:val="uk-UA"/>
        </w:rPr>
        <w:t xml:space="preserve">Автори досліджують сучасні аспекти формування та розвитку інтелектуального підприємництва, проведено аналіз теоретичних положень щодо правового супроводження інтелектуального підприємництва, встановлено особливості законодавчого та нормативного забезпечення регулювання правовідносин у сфері інтелектуального підприємництва. В результаті дослідження визначені пріоритетні види підприємств інтелектуальної сфери та сформульовані основні недоліки правого забезпечення, які потребують вирішення. </w:t>
      </w:r>
    </w:p>
    <w:p w14:paraId="5DD5972C" w14:textId="77777777" w:rsidR="00EA54D9" w:rsidRPr="00544FE3" w:rsidRDefault="00EA54D9" w:rsidP="00544FE3">
      <w:pPr>
        <w:pStyle w:val="a7"/>
        <w:spacing w:before="0" w:beforeAutospacing="0" w:after="0" w:afterAutospacing="0"/>
        <w:jc w:val="both"/>
        <w:rPr>
          <w:rStyle w:val="ae"/>
          <w:b w:val="0"/>
          <w:bCs w:val="0"/>
          <w:lang w:val="uk-UA"/>
        </w:rPr>
      </w:pPr>
      <w:proofErr w:type="spellStart"/>
      <w:r w:rsidRPr="00544FE3">
        <w:rPr>
          <w:rStyle w:val="ae"/>
          <w:b w:val="0"/>
          <w:bCs w:val="0"/>
          <w:lang w:val="uk-UA"/>
        </w:rPr>
        <w:t>Annotation</w:t>
      </w:r>
      <w:proofErr w:type="spellEnd"/>
      <w:r w:rsidRPr="00544FE3">
        <w:rPr>
          <w:rStyle w:val="ae"/>
          <w:b w:val="0"/>
          <w:bCs w:val="0"/>
          <w:lang w:val="uk-UA"/>
        </w:rPr>
        <w:t>.</w:t>
      </w:r>
    </w:p>
    <w:p w14:paraId="262FFFFC" w14:textId="661560E7" w:rsidR="00A45F90" w:rsidRPr="00544FE3" w:rsidRDefault="00EA54D9" w:rsidP="00544FE3">
      <w:pPr>
        <w:pStyle w:val="a7"/>
        <w:spacing w:before="0" w:beforeAutospacing="0" w:after="0" w:afterAutospacing="0"/>
        <w:jc w:val="both"/>
        <w:rPr>
          <w:rStyle w:val="ae"/>
          <w:b w:val="0"/>
          <w:bCs w:val="0"/>
          <w:lang w:val="en-US"/>
        </w:rPr>
      </w:pP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authors</w:t>
      </w:r>
      <w:proofErr w:type="spellEnd"/>
      <w:r w:rsidRPr="00544FE3">
        <w:rPr>
          <w:rStyle w:val="ae"/>
          <w:b w:val="0"/>
          <w:bCs w:val="0"/>
          <w:lang w:val="uk-UA"/>
        </w:rPr>
        <w:t xml:space="preserve"> </w:t>
      </w:r>
      <w:proofErr w:type="spellStart"/>
      <w:r w:rsidRPr="00544FE3">
        <w:rPr>
          <w:rStyle w:val="ae"/>
          <w:b w:val="0"/>
          <w:bCs w:val="0"/>
          <w:lang w:val="uk-UA"/>
        </w:rPr>
        <w:t>study</w:t>
      </w:r>
      <w:proofErr w:type="spellEnd"/>
      <w:r w:rsidRPr="00544FE3">
        <w:rPr>
          <w:rStyle w:val="ae"/>
          <w:b w:val="0"/>
          <w:bCs w:val="0"/>
          <w:lang w:val="uk-UA"/>
        </w:rPr>
        <w:t xml:space="preserve"> </w:t>
      </w:r>
      <w:proofErr w:type="spellStart"/>
      <w:r w:rsidRPr="00544FE3">
        <w:rPr>
          <w:rStyle w:val="ae"/>
          <w:b w:val="0"/>
          <w:bCs w:val="0"/>
          <w:lang w:val="uk-UA"/>
        </w:rPr>
        <w:t>modern</w:t>
      </w:r>
      <w:proofErr w:type="spellEnd"/>
      <w:r w:rsidRPr="00544FE3">
        <w:rPr>
          <w:rStyle w:val="ae"/>
          <w:b w:val="0"/>
          <w:bCs w:val="0"/>
          <w:lang w:val="uk-UA"/>
        </w:rPr>
        <w:t xml:space="preserve"> </w:t>
      </w:r>
      <w:proofErr w:type="spellStart"/>
      <w:r w:rsidRPr="00544FE3">
        <w:rPr>
          <w:rStyle w:val="ae"/>
          <w:b w:val="0"/>
          <w:bCs w:val="0"/>
          <w:lang w:val="uk-UA"/>
        </w:rPr>
        <w:t>aspects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formation</w:t>
      </w:r>
      <w:proofErr w:type="spellEnd"/>
      <w:r w:rsidRPr="00544FE3">
        <w:rPr>
          <w:rStyle w:val="ae"/>
          <w:b w:val="0"/>
          <w:bCs w:val="0"/>
          <w:lang w:val="uk-UA"/>
        </w:rPr>
        <w:t xml:space="preserve"> </w:t>
      </w:r>
      <w:proofErr w:type="spellStart"/>
      <w:r w:rsidRPr="00544FE3">
        <w:rPr>
          <w:rStyle w:val="ae"/>
          <w:b w:val="0"/>
          <w:bCs w:val="0"/>
          <w:lang w:val="uk-UA"/>
        </w:rPr>
        <w:t>and</w:t>
      </w:r>
      <w:proofErr w:type="spellEnd"/>
      <w:r w:rsidRPr="00544FE3">
        <w:rPr>
          <w:rStyle w:val="ae"/>
          <w:b w:val="0"/>
          <w:bCs w:val="0"/>
          <w:lang w:val="uk-UA"/>
        </w:rPr>
        <w:t xml:space="preserve"> </w:t>
      </w:r>
      <w:proofErr w:type="spellStart"/>
      <w:r w:rsidRPr="00544FE3">
        <w:rPr>
          <w:rStyle w:val="ae"/>
          <w:b w:val="0"/>
          <w:bCs w:val="0"/>
          <w:lang w:val="uk-UA"/>
        </w:rPr>
        <w:t>development</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intellectual</w:t>
      </w:r>
      <w:proofErr w:type="spellEnd"/>
      <w:r w:rsidRPr="00544FE3">
        <w:rPr>
          <w:rStyle w:val="ae"/>
          <w:b w:val="0"/>
          <w:bCs w:val="0"/>
          <w:lang w:val="uk-UA"/>
        </w:rPr>
        <w:t xml:space="preserve"> </w:t>
      </w:r>
      <w:proofErr w:type="spellStart"/>
      <w:r w:rsidRPr="00544FE3">
        <w:rPr>
          <w:rStyle w:val="ae"/>
          <w:b w:val="0"/>
          <w:bCs w:val="0"/>
          <w:lang w:val="uk-UA"/>
        </w:rPr>
        <w:t>entrepreneurship</w:t>
      </w:r>
      <w:proofErr w:type="spellEnd"/>
      <w:r w:rsidRPr="00544FE3">
        <w:rPr>
          <w:rStyle w:val="ae"/>
          <w:b w:val="0"/>
          <w:bCs w:val="0"/>
          <w:lang w:val="uk-UA"/>
        </w:rPr>
        <w:t xml:space="preserve">, </w:t>
      </w:r>
      <w:proofErr w:type="spellStart"/>
      <w:r w:rsidRPr="00544FE3">
        <w:rPr>
          <w:rStyle w:val="ae"/>
          <w:b w:val="0"/>
          <w:bCs w:val="0"/>
          <w:lang w:val="uk-UA"/>
        </w:rPr>
        <w:t>analyse</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theoretical</w:t>
      </w:r>
      <w:proofErr w:type="spellEnd"/>
      <w:r w:rsidRPr="00544FE3">
        <w:rPr>
          <w:rStyle w:val="ae"/>
          <w:b w:val="0"/>
          <w:bCs w:val="0"/>
          <w:lang w:val="uk-UA"/>
        </w:rPr>
        <w:t xml:space="preserve"> </w:t>
      </w:r>
      <w:proofErr w:type="spellStart"/>
      <w:r w:rsidRPr="00544FE3">
        <w:rPr>
          <w:rStyle w:val="ae"/>
          <w:b w:val="0"/>
          <w:bCs w:val="0"/>
          <w:lang w:val="uk-UA"/>
        </w:rPr>
        <w:t>provisions</w:t>
      </w:r>
      <w:proofErr w:type="spellEnd"/>
      <w:r w:rsidRPr="00544FE3">
        <w:rPr>
          <w:rStyle w:val="ae"/>
          <w:b w:val="0"/>
          <w:bCs w:val="0"/>
          <w:lang w:val="uk-UA"/>
        </w:rPr>
        <w:t xml:space="preserve"> </w:t>
      </w:r>
      <w:proofErr w:type="spellStart"/>
      <w:r w:rsidRPr="00544FE3">
        <w:rPr>
          <w:rStyle w:val="ae"/>
          <w:b w:val="0"/>
          <w:bCs w:val="0"/>
          <w:lang w:val="uk-UA"/>
        </w:rPr>
        <w:t>on</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legal</w:t>
      </w:r>
      <w:proofErr w:type="spellEnd"/>
      <w:r w:rsidRPr="00544FE3">
        <w:rPr>
          <w:rStyle w:val="ae"/>
          <w:b w:val="0"/>
          <w:bCs w:val="0"/>
          <w:lang w:val="uk-UA"/>
        </w:rPr>
        <w:t xml:space="preserve"> </w:t>
      </w:r>
      <w:proofErr w:type="spellStart"/>
      <w:r w:rsidRPr="00544FE3">
        <w:rPr>
          <w:rStyle w:val="ae"/>
          <w:b w:val="0"/>
          <w:bCs w:val="0"/>
          <w:lang w:val="uk-UA"/>
        </w:rPr>
        <w:t>support</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intellectual</w:t>
      </w:r>
      <w:proofErr w:type="spellEnd"/>
      <w:r w:rsidRPr="00544FE3">
        <w:rPr>
          <w:rStyle w:val="ae"/>
          <w:b w:val="0"/>
          <w:bCs w:val="0"/>
          <w:lang w:val="uk-UA"/>
        </w:rPr>
        <w:t xml:space="preserve"> </w:t>
      </w:r>
      <w:proofErr w:type="spellStart"/>
      <w:r w:rsidRPr="00544FE3">
        <w:rPr>
          <w:rStyle w:val="ae"/>
          <w:b w:val="0"/>
          <w:bCs w:val="0"/>
          <w:lang w:val="uk-UA"/>
        </w:rPr>
        <w:t>entrepreneurship</w:t>
      </w:r>
      <w:proofErr w:type="spellEnd"/>
      <w:r w:rsidRPr="00544FE3">
        <w:rPr>
          <w:rStyle w:val="ae"/>
          <w:b w:val="0"/>
          <w:bCs w:val="0"/>
          <w:lang w:val="uk-UA"/>
        </w:rPr>
        <w:t xml:space="preserve">, </w:t>
      </w:r>
      <w:proofErr w:type="spellStart"/>
      <w:r w:rsidRPr="00544FE3">
        <w:rPr>
          <w:rStyle w:val="ae"/>
          <w:b w:val="0"/>
          <w:bCs w:val="0"/>
          <w:lang w:val="uk-UA"/>
        </w:rPr>
        <w:t>establish</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features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legislative</w:t>
      </w:r>
      <w:proofErr w:type="spellEnd"/>
      <w:r w:rsidRPr="00544FE3">
        <w:rPr>
          <w:rStyle w:val="ae"/>
          <w:b w:val="0"/>
          <w:bCs w:val="0"/>
          <w:lang w:val="uk-UA"/>
        </w:rPr>
        <w:t xml:space="preserve"> </w:t>
      </w:r>
      <w:proofErr w:type="spellStart"/>
      <w:r w:rsidRPr="00544FE3">
        <w:rPr>
          <w:rStyle w:val="ae"/>
          <w:b w:val="0"/>
          <w:bCs w:val="0"/>
          <w:lang w:val="uk-UA"/>
        </w:rPr>
        <w:t>and</w:t>
      </w:r>
      <w:proofErr w:type="spellEnd"/>
      <w:r w:rsidRPr="00544FE3">
        <w:rPr>
          <w:rStyle w:val="ae"/>
          <w:b w:val="0"/>
          <w:bCs w:val="0"/>
          <w:lang w:val="uk-UA"/>
        </w:rPr>
        <w:t xml:space="preserve"> </w:t>
      </w:r>
      <w:proofErr w:type="spellStart"/>
      <w:r w:rsidRPr="00544FE3">
        <w:rPr>
          <w:rStyle w:val="ae"/>
          <w:b w:val="0"/>
          <w:bCs w:val="0"/>
          <w:lang w:val="uk-UA"/>
        </w:rPr>
        <w:t>regulatory</w:t>
      </w:r>
      <w:proofErr w:type="spellEnd"/>
      <w:r w:rsidRPr="00544FE3">
        <w:rPr>
          <w:rStyle w:val="ae"/>
          <w:b w:val="0"/>
          <w:bCs w:val="0"/>
          <w:lang w:val="uk-UA"/>
        </w:rPr>
        <w:t xml:space="preserve"> </w:t>
      </w:r>
      <w:proofErr w:type="spellStart"/>
      <w:r w:rsidRPr="00544FE3">
        <w:rPr>
          <w:rStyle w:val="ae"/>
          <w:b w:val="0"/>
          <w:bCs w:val="0"/>
          <w:lang w:val="uk-UA"/>
        </w:rPr>
        <w:t>support</w:t>
      </w:r>
      <w:proofErr w:type="spellEnd"/>
      <w:r w:rsidRPr="00544FE3">
        <w:rPr>
          <w:rStyle w:val="ae"/>
          <w:b w:val="0"/>
          <w:bCs w:val="0"/>
          <w:lang w:val="uk-UA"/>
        </w:rPr>
        <w:t xml:space="preserve"> </w:t>
      </w:r>
      <w:proofErr w:type="spellStart"/>
      <w:r w:rsidRPr="00544FE3">
        <w:rPr>
          <w:rStyle w:val="ae"/>
          <w:b w:val="0"/>
          <w:bCs w:val="0"/>
          <w:lang w:val="uk-UA"/>
        </w:rPr>
        <w:t>for</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regulation</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legal</w:t>
      </w:r>
      <w:proofErr w:type="spellEnd"/>
      <w:r w:rsidRPr="00544FE3">
        <w:rPr>
          <w:rStyle w:val="ae"/>
          <w:b w:val="0"/>
          <w:bCs w:val="0"/>
          <w:lang w:val="uk-UA"/>
        </w:rPr>
        <w:t xml:space="preserve"> </w:t>
      </w:r>
      <w:proofErr w:type="spellStart"/>
      <w:r w:rsidRPr="00544FE3">
        <w:rPr>
          <w:rStyle w:val="ae"/>
          <w:b w:val="0"/>
          <w:bCs w:val="0"/>
          <w:lang w:val="uk-UA"/>
        </w:rPr>
        <w:t>relations</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field</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intellectual</w:t>
      </w:r>
      <w:proofErr w:type="spellEnd"/>
      <w:r w:rsidRPr="00544FE3">
        <w:rPr>
          <w:rStyle w:val="ae"/>
          <w:b w:val="0"/>
          <w:bCs w:val="0"/>
          <w:lang w:val="uk-UA"/>
        </w:rPr>
        <w:t xml:space="preserve"> </w:t>
      </w:r>
      <w:proofErr w:type="spellStart"/>
      <w:r w:rsidRPr="00544FE3">
        <w:rPr>
          <w:rStyle w:val="ae"/>
          <w:b w:val="0"/>
          <w:bCs w:val="0"/>
          <w:lang w:val="uk-UA"/>
        </w:rPr>
        <w:t>entrepreneurship</w:t>
      </w:r>
      <w:proofErr w:type="spellEnd"/>
      <w:r w:rsidRPr="00544FE3">
        <w:rPr>
          <w:rStyle w:val="ae"/>
          <w:b w:val="0"/>
          <w:bCs w:val="0"/>
          <w:lang w:val="uk-UA"/>
        </w:rPr>
        <w:t xml:space="preserve">. </w:t>
      </w:r>
      <w:proofErr w:type="spellStart"/>
      <w:r w:rsidRPr="00544FE3">
        <w:rPr>
          <w:rStyle w:val="ae"/>
          <w:b w:val="0"/>
          <w:bCs w:val="0"/>
          <w:lang w:val="uk-UA"/>
        </w:rPr>
        <w:t>As</w:t>
      </w:r>
      <w:proofErr w:type="spellEnd"/>
      <w:r w:rsidRPr="00544FE3">
        <w:rPr>
          <w:rStyle w:val="ae"/>
          <w:b w:val="0"/>
          <w:bCs w:val="0"/>
          <w:lang w:val="uk-UA"/>
        </w:rPr>
        <w:t xml:space="preserve"> a </w:t>
      </w:r>
      <w:proofErr w:type="spellStart"/>
      <w:r w:rsidRPr="00544FE3">
        <w:rPr>
          <w:rStyle w:val="ae"/>
          <w:b w:val="0"/>
          <w:bCs w:val="0"/>
          <w:lang w:val="uk-UA"/>
        </w:rPr>
        <w:t>result</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research</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priority</w:t>
      </w:r>
      <w:proofErr w:type="spellEnd"/>
      <w:r w:rsidRPr="00544FE3">
        <w:rPr>
          <w:rStyle w:val="ae"/>
          <w:b w:val="0"/>
          <w:bCs w:val="0"/>
          <w:lang w:val="uk-UA"/>
        </w:rPr>
        <w:t xml:space="preserve"> </w:t>
      </w:r>
      <w:proofErr w:type="spellStart"/>
      <w:r w:rsidRPr="00544FE3">
        <w:rPr>
          <w:rStyle w:val="ae"/>
          <w:b w:val="0"/>
          <w:bCs w:val="0"/>
          <w:lang w:val="uk-UA"/>
        </w:rPr>
        <w:t>types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enterprises</w:t>
      </w:r>
      <w:proofErr w:type="spellEnd"/>
      <w:r w:rsidRPr="00544FE3">
        <w:rPr>
          <w:rStyle w:val="ae"/>
          <w:b w:val="0"/>
          <w:bCs w:val="0"/>
          <w:lang w:val="uk-UA"/>
        </w:rPr>
        <w:t xml:space="preserve"> </w:t>
      </w:r>
      <w:proofErr w:type="spellStart"/>
      <w:r w:rsidRPr="00544FE3">
        <w:rPr>
          <w:rStyle w:val="ae"/>
          <w:b w:val="0"/>
          <w:bCs w:val="0"/>
          <w:lang w:val="uk-UA"/>
        </w:rPr>
        <w:t>in</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intellectual</w:t>
      </w:r>
      <w:proofErr w:type="spellEnd"/>
      <w:r w:rsidRPr="00544FE3">
        <w:rPr>
          <w:rStyle w:val="ae"/>
          <w:b w:val="0"/>
          <w:bCs w:val="0"/>
          <w:lang w:val="uk-UA"/>
        </w:rPr>
        <w:t xml:space="preserve"> </w:t>
      </w:r>
      <w:proofErr w:type="spellStart"/>
      <w:r w:rsidRPr="00544FE3">
        <w:rPr>
          <w:rStyle w:val="ae"/>
          <w:b w:val="0"/>
          <w:bCs w:val="0"/>
          <w:lang w:val="uk-UA"/>
        </w:rPr>
        <w:t>sphere</w:t>
      </w:r>
      <w:proofErr w:type="spellEnd"/>
      <w:r w:rsidRPr="00544FE3">
        <w:rPr>
          <w:rStyle w:val="ae"/>
          <w:b w:val="0"/>
          <w:bCs w:val="0"/>
          <w:lang w:val="uk-UA"/>
        </w:rPr>
        <w:t xml:space="preserve"> </w:t>
      </w:r>
      <w:proofErr w:type="spellStart"/>
      <w:r w:rsidRPr="00544FE3">
        <w:rPr>
          <w:rStyle w:val="ae"/>
          <w:b w:val="0"/>
          <w:bCs w:val="0"/>
          <w:lang w:val="uk-UA"/>
        </w:rPr>
        <w:t>are</w:t>
      </w:r>
      <w:proofErr w:type="spellEnd"/>
      <w:r w:rsidRPr="00544FE3">
        <w:rPr>
          <w:rStyle w:val="ae"/>
          <w:b w:val="0"/>
          <w:bCs w:val="0"/>
          <w:lang w:val="uk-UA"/>
        </w:rPr>
        <w:t xml:space="preserve"> </w:t>
      </w:r>
      <w:proofErr w:type="spellStart"/>
      <w:r w:rsidRPr="00544FE3">
        <w:rPr>
          <w:rStyle w:val="ae"/>
          <w:b w:val="0"/>
          <w:bCs w:val="0"/>
          <w:lang w:val="uk-UA"/>
        </w:rPr>
        <w:t>identified</w:t>
      </w:r>
      <w:proofErr w:type="spellEnd"/>
      <w:r w:rsidRPr="00544FE3">
        <w:rPr>
          <w:rStyle w:val="ae"/>
          <w:b w:val="0"/>
          <w:bCs w:val="0"/>
          <w:lang w:val="uk-UA"/>
        </w:rPr>
        <w:t xml:space="preserve"> </w:t>
      </w:r>
      <w:proofErr w:type="spellStart"/>
      <w:r w:rsidRPr="00544FE3">
        <w:rPr>
          <w:rStyle w:val="ae"/>
          <w:b w:val="0"/>
          <w:bCs w:val="0"/>
          <w:lang w:val="uk-UA"/>
        </w:rPr>
        <w:t>and</w:t>
      </w:r>
      <w:proofErr w:type="spellEnd"/>
      <w:r w:rsidRPr="00544FE3">
        <w:rPr>
          <w:rStyle w:val="ae"/>
          <w:b w:val="0"/>
          <w:bCs w:val="0"/>
          <w:lang w:val="uk-UA"/>
        </w:rPr>
        <w:t xml:space="preserve"> </w:t>
      </w:r>
      <w:proofErr w:type="spellStart"/>
      <w:r w:rsidRPr="00544FE3">
        <w:rPr>
          <w:rStyle w:val="ae"/>
          <w:b w:val="0"/>
          <w:bCs w:val="0"/>
          <w:lang w:val="uk-UA"/>
        </w:rPr>
        <w:t>the</w:t>
      </w:r>
      <w:proofErr w:type="spellEnd"/>
      <w:r w:rsidRPr="00544FE3">
        <w:rPr>
          <w:rStyle w:val="ae"/>
          <w:b w:val="0"/>
          <w:bCs w:val="0"/>
          <w:lang w:val="uk-UA"/>
        </w:rPr>
        <w:t xml:space="preserve"> </w:t>
      </w:r>
      <w:proofErr w:type="spellStart"/>
      <w:r w:rsidRPr="00544FE3">
        <w:rPr>
          <w:rStyle w:val="ae"/>
          <w:b w:val="0"/>
          <w:bCs w:val="0"/>
          <w:lang w:val="uk-UA"/>
        </w:rPr>
        <w:t>main</w:t>
      </w:r>
      <w:proofErr w:type="spellEnd"/>
      <w:r w:rsidRPr="00544FE3">
        <w:rPr>
          <w:rStyle w:val="ae"/>
          <w:b w:val="0"/>
          <w:bCs w:val="0"/>
          <w:lang w:val="uk-UA"/>
        </w:rPr>
        <w:t xml:space="preserve"> </w:t>
      </w:r>
      <w:proofErr w:type="spellStart"/>
      <w:r w:rsidRPr="00544FE3">
        <w:rPr>
          <w:rStyle w:val="ae"/>
          <w:b w:val="0"/>
          <w:bCs w:val="0"/>
          <w:lang w:val="uk-UA"/>
        </w:rPr>
        <w:t>shortcomings</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legal</w:t>
      </w:r>
      <w:proofErr w:type="spellEnd"/>
      <w:r w:rsidRPr="00544FE3">
        <w:rPr>
          <w:rStyle w:val="ae"/>
          <w:b w:val="0"/>
          <w:bCs w:val="0"/>
          <w:lang w:val="uk-UA"/>
        </w:rPr>
        <w:t xml:space="preserve"> </w:t>
      </w:r>
      <w:proofErr w:type="spellStart"/>
      <w:r w:rsidRPr="00544FE3">
        <w:rPr>
          <w:rStyle w:val="ae"/>
          <w:b w:val="0"/>
          <w:bCs w:val="0"/>
          <w:lang w:val="uk-UA"/>
        </w:rPr>
        <w:t>support</w:t>
      </w:r>
      <w:proofErr w:type="spellEnd"/>
      <w:r w:rsidRPr="00544FE3">
        <w:rPr>
          <w:rStyle w:val="ae"/>
          <w:b w:val="0"/>
          <w:bCs w:val="0"/>
          <w:lang w:val="uk-UA"/>
        </w:rPr>
        <w:t xml:space="preserve"> </w:t>
      </w:r>
      <w:proofErr w:type="spellStart"/>
      <w:r w:rsidRPr="00544FE3">
        <w:rPr>
          <w:rStyle w:val="ae"/>
          <w:b w:val="0"/>
          <w:bCs w:val="0"/>
          <w:lang w:val="uk-UA"/>
        </w:rPr>
        <w:t>that</w:t>
      </w:r>
      <w:proofErr w:type="spellEnd"/>
      <w:r w:rsidRPr="00544FE3">
        <w:rPr>
          <w:rStyle w:val="ae"/>
          <w:b w:val="0"/>
          <w:bCs w:val="0"/>
          <w:lang w:val="uk-UA"/>
        </w:rPr>
        <w:t xml:space="preserve"> </w:t>
      </w:r>
      <w:proofErr w:type="spellStart"/>
      <w:r w:rsidRPr="00544FE3">
        <w:rPr>
          <w:rStyle w:val="ae"/>
          <w:b w:val="0"/>
          <w:bCs w:val="0"/>
          <w:lang w:val="uk-UA"/>
        </w:rPr>
        <w:t>need</w:t>
      </w:r>
      <w:proofErr w:type="spellEnd"/>
      <w:r w:rsidRPr="00544FE3">
        <w:rPr>
          <w:rStyle w:val="ae"/>
          <w:b w:val="0"/>
          <w:bCs w:val="0"/>
          <w:lang w:val="uk-UA"/>
        </w:rPr>
        <w:t xml:space="preserve"> </w:t>
      </w:r>
      <w:proofErr w:type="spellStart"/>
      <w:r w:rsidRPr="00544FE3">
        <w:rPr>
          <w:rStyle w:val="ae"/>
          <w:b w:val="0"/>
          <w:bCs w:val="0"/>
          <w:lang w:val="uk-UA"/>
        </w:rPr>
        <w:t>to</w:t>
      </w:r>
      <w:proofErr w:type="spellEnd"/>
      <w:r w:rsidRPr="00544FE3">
        <w:rPr>
          <w:rStyle w:val="ae"/>
          <w:b w:val="0"/>
          <w:bCs w:val="0"/>
          <w:lang w:val="uk-UA"/>
        </w:rPr>
        <w:t xml:space="preserve"> </w:t>
      </w:r>
      <w:proofErr w:type="spellStart"/>
      <w:r w:rsidRPr="00544FE3">
        <w:rPr>
          <w:rStyle w:val="ae"/>
          <w:b w:val="0"/>
          <w:bCs w:val="0"/>
          <w:lang w:val="uk-UA"/>
        </w:rPr>
        <w:t>be</w:t>
      </w:r>
      <w:proofErr w:type="spellEnd"/>
      <w:r w:rsidRPr="00544FE3">
        <w:rPr>
          <w:rStyle w:val="ae"/>
          <w:b w:val="0"/>
          <w:bCs w:val="0"/>
          <w:lang w:val="uk-UA"/>
        </w:rPr>
        <w:t xml:space="preserve"> </w:t>
      </w:r>
      <w:proofErr w:type="spellStart"/>
      <w:r w:rsidRPr="00544FE3">
        <w:rPr>
          <w:rStyle w:val="ae"/>
          <w:b w:val="0"/>
          <w:bCs w:val="0"/>
          <w:lang w:val="uk-UA"/>
        </w:rPr>
        <w:t>addressed</w:t>
      </w:r>
      <w:proofErr w:type="spellEnd"/>
      <w:r w:rsidRPr="00544FE3">
        <w:rPr>
          <w:rStyle w:val="ae"/>
          <w:b w:val="0"/>
          <w:bCs w:val="0"/>
          <w:lang w:val="uk-UA"/>
        </w:rPr>
        <w:t xml:space="preserve"> </w:t>
      </w:r>
      <w:proofErr w:type="spellStart"/>
      <w:r w:rsidRPr="00544FE3">
        <w:rPr>
          <w:rStyle w:val="ae"/>
          <w:b w:val="0"/>
          <w:bCs w:val="0"/>
          <w:lang w:val="uk-UA"/>
        </w:rPr>
        <w:t>are</w:t>
      </w:r>
      <w:proofErr w:type="spellEnd"/>
      <w:r w:rsidRPr="00544FE3">
        <w:rPr>
          <w:rStyle w:val="ae"/>
          <w:b w:val="0"/>
          <w:bCs w:val="0"/>
          <w:lang w:val="uk-UA"/>
        </w:rPr>
        <w:t xml:space="preserve"> </w:t>
      </w:r>
      <w:proofErr w:type="spellStart"/>
      <w:r w:rsidRPr="00544FE3">
        <w:rPr>
          <w:rStyle w:val="ae"/>
          <w:b w:val="0"/>
          <w:bCs w:val="0"/>
          <w:lang w:val="uk-UA"/>
        </w:rPr>
        <w:t>formulated</w:t>
      </w:r>
      <w:proofErr w:type="spellEnd"/>
      <w:r w:rsidRPr="00544FE3">
        <w:rPr>
          <w:rStyle w:val="ae"/>
          <w:b w:val="0"/>
          <w:bCs w:val="0"/>
          <w:lang w:val="uk-UA"/>
        </w:rPr>
        <w:t>.</w:t>
      </w:r>
    </w:p>
    <w:p w14:paraId="0E0B15BA" w14:textId="5A4D3458" w:rsidR="00EA54D9" w:rsidRPr="00544FE3" w:rsidRDefault="00EA54D9" w:rsidP="00544FE3">
      <w:pPr>
        <w:pStyle w:val="a7"/>
        <w:spacing w:before="0" w:beforeAutospacing="0" w:after="0" w:afterAutospacing="0"/>
        <w:jc w:val="both"/>
        <w:rPr>
          <w:rStyle w:val="ae"/>
          <w:color w:val="C00000"/>
          <w:lang w:val="uk-UA"/>
        </w:rPr>
      </w:pPr>
    </w:p>
    <w:p w14:paraId="1DB2F4CA" w14:textId="4D55B82D" w:rsidR="00B16858" w:rsidRPr="00544FE3" w:rsidRDefault="00B16858" w:rsidP="00544FE3">
      <w:pPr>
        <w:pStyle w:val="a7"/>
        <w:spacing w:before="0" w:beforeAutospacing="0" w:after="0" w:afterAutospacing="0"/>
        <w:jc w:val="both"/>
        <w:rPr>
          <w:rStyle w:val="ae"/>
          <w:lang w:val="uk-UA"/>
        </w:rPr>
      </w:pPr>
      <w:r w:rsidRPr="00544FE3">
        <w:rPr>
          <w:rStyle w:val="ae"/>
          <w:lang w:val="uk-UA"/>
        </w:rPr>
        <w:t>6. Бібліографічний опис статті </w:t>
      </w:r>
    </w:p>
    <w:p w14:paraId="596A111F" w14:textId="474DC0B7" w:rsidR="00B16858" w:rsidRPr="00544FE3" w:rsidRDefault="00B16858" w:rsidP="00544FE3">
      <w:pPr>
        <w:pStyle w:val="a7"/>
        <w:spacing w:before="0" w:beforeAutospacing="0" w:after="0" w:afterAutospacing="0"/>
        <w:jc w:val="both"/>
        <w:rPr>
          <w:rStyle w:val="ae"/>
          <w:b w:val="0"/>
          <w:bCs w:val="0"/>
          <w:lang w:val="uk-UA"/>
        </w:rPr>
      </w:pPr>
      <w:r w:rsidRPr="00544FE3">
        <w:rPr>
          <w:rStyle w:val="ae"/>
          <w:b w:val="0"/>
          <w:bCs w:val="0"/>
          <w:lang w:val="uk-UA"/>
        </w:rPr>
        <w:t xml:space="preserve">Петренко В.О., </w:t>
      </w:r>
      <w:r w:rsidR="0016255D" w:rsidRPr="00544FE3">
        <w:rPr>
          <w:rStyle w:val="ae"/>
          <w:b w:val="0"/>
          <w:bCs w:val="0"/>
          <w:lang w:val="uk-UA"/>
        </w:rPr>
        <w:t xml:space="preserve">Фонарьова Т.А., </w:t>
      </w:r>
      <w:proofErr w:type="spellStart"/>
      <w:r w:rsidRPr="00544FE3">
        <w:rPr>
          <w:rStyle w:val="ae"/>
          <w:b w:val="0"/>
          <w:bCs w:val="0"/>
          <w:lang w:val="uk-UA"/>
        </w:rPr>
        <w:t>Устінов</w:t>
      </w:r>
      <w:proofErr w:type="spellEnd"/>
      <w:r w:rsidRPr="00544FE3">
        <w:rPr>
          <w:rStyle w:val="ae"/>
          <w:b w:val="0"/>
          <w:bCs w:val="0"/>
          <w:lang w:val="uk-UA"/>
        </w:rPr>
        <w:t xml:space="preserve"> А.А. Моделювання процесу страхування об’єктів права інтелектуальної власності. </w:t>
      </w:r>
      <w:r w:rsidRPr="00544FE3">
        <w:rPr>
          <w:rStyle w:val="ae"/>
          <w:b w:val="0"/>
          <w:bCs w:val="0"/>
          <w:i/>
          <w:iCs/>
          <w:lang w:val="uk-UA"/>
        </w:rPr>
        <w:t>Вчені записки Таврійського національного університету ім. В.І. Вернадського</w:t>
      </w:r>
      <w:r w:rsidRPr="00544FE3">
        <w:rPr>
          <w:rStyle w:val="ae"/>
          <w:b w:val="0"/>
          <w:bCs w:val="0"/>
          <w:lang w:val="uk-UA"/>
        </w:rPr>
        <w:t>. Серія: Економіка і управління. 2021. Том 32 (71), № 3. С. 55-61.</w:t>
      </w:r>
      <w:r w:rsidR="0016255D" w:rsidRPr="00544FE3">
        <w:rPr>
          <w:rStyle w:val="ae"/>
          <w:b w:val="0"/>
          <w:bCs w:val="0"/>
          <w:lang w:val="uk-UA"/>
        </w:rPr>
        <w:t xml:space="preserve"> </w:t>
      </w:r>
      <w:r w:rsidR="0016255D" w:rsidRPr="00544FE3">
        <w:t>DOI</w:t>
      </w:r>
      <w:r w:rsidR="0016255D" w:rsidRPr="00D544A7">
        <w:rPr>
          <w:lang w:val="uk-UA"/>
        </w:rPr>
        <w:t xml:space="preserve">: </w:t>
      </w:r>
      <w:proofErr w:type="spellStart"/>
      <w:r w:rsidR="0016255D" w:rsidRPr="00544FE3">
        <w:t>https</w:t>
      </w:r>
      <w:proofErr w:type="spellEnd"/>
      <w:r w:rsidR="0016255D" w:rsidRPr="00D544A7">
        <w:rPr>
          <w:lang w:val="uk-UA"/>
        </w:rPr>
        <w:t>://</w:t>
      </w:r>
      <w:proofErr w:type="spellStart"/>
      <w:r w:rsidR="0016255D" w:rsidRPr="00544FE3">
        <w:t>doi</w:t>
      </w:r>
      <w:proofErr w:type="spellEnd"/>
      <w:r w:rsidR="0016255D" w:rsidRPr="00D544A7">
        <w:rPr>
          <w:lang w:val="uk-UA"/>
        </w:rPr>
        <w:t>.</w:t>
      </w:r>
      <w:proofErr w:type="spellStart"/>
      <w:r w:rsidR="0016255D" w:rsidRPr="00544FE3">
        <w:t>org</w:t>
      </w:r>
      <w:proofErr w:type="spellEnd"/>
      <w:r w:rsidR="0016255D" w:rsidRPr="00D544A7">
        <w:rPr>
          <w:lang w:val="uk-UA"/>
        </w:rPr>
        <w:t>/10.32838/2523-4803/71-3-9</w:t>
      </w:r>
    </w:p>
    <w:p w14:paraId="3F198514" w14:textId="77777777" w:rsidR="00B16858" w:rsidRPr="00544FE3" w:rsidRDefault="00B16858" w:rsidP="00544FE3">
      <w:pPr>
        <w:pStyle w:val="a7"/>
        <w:spacing w:before="0" w:beforeAutospacing="0" w:after="0" w:afterAutospacing="0"/>
        <w:jc w:val="both"/>
        <w:rPr>
          <w:rStyle w:val="ae"/>
          <w:lang w:val="uk-UA"/>
        </w:rPr>
      </w:pPr>
    </w:p>
    <w:p w14:paraId="2283AF21" w14:textId="77777777" w:rsidR="00B16858" w:rsidRPr="00544FE3" w:rsidRDefault="00B16858" w:rsidP="00544FE3">
      <w:pPr>
        <w:pStyle w:val="a7"/>
        <w:spacing w:before="0" w:beforeAutospacing="0" w:after="0" w:afterAutospacing="0"/>
        <w:jc w:val="both"/>
        <w:rPr>
          <w:rStyle w:val="af"/>
          <w:lang w:val="uk-UA"/>
        </w:rPr>
      </w:pPr>
      <w:r w:rsidRPr="00544FE3">
        <w:rPr>
          <w:rStyle w:val="af"/>
          <w:b/>
          <w:lang w:val="uk-UA"/>
        </w:rPr>
        <w:t>Автори</w:t>
      </w:r>
      <w:r w:rsidRPr="00544FE3">
        <w:rPr>
          <w:rStyle w:val="af"/>
          <w:lang w:val="uk-UA"/>
        </w:rPr>
        <w:t>:</w:t>
      </w:r>
    </w:p>
    <w:p w14:paraId="2AD6121D" w14:textId="104EAF6D" w:rsidR="00A45F90" w:rsidRPr="00544FE3" w:rsidRDefault="00B16858" w:rsidP="00544FE3">
      <w:pPr>
        <w:pStyle w:val="a7"/>
        <w:spacing w:before="0" w:beforeAutospacing="0" w:after="0" w:afterAutospacing="0"/>
        <w:jc w:val="both"/>
        <w:rPr>
          <w:rStyle w:val="ae"/>
          <w:b w:val="0"/>
          <w:bCs w:val="0"/>
          <w:lang w:val="uk-UA"/>
        </w:rPr>
      </w:pPr>
      <w:r w:rsidRPr="00544FE3">
        <w:rPr>
          <w:rStyle w:val="ae"/>
          <w:b w:val="0"/>
          <w:bCs w:val="0"/>
          <w:lang w:val="uk-UA"/>
        </w:rPr>
        <w:t xml:space="preserve">Петренко </w:t>
      </w:r>
      <w:r w:rsidR="007E122C">
        <w:rPr>
          <w:rStyle w:val="ae"/>
          <w:b w:val="0"/>
          <w:bCs w:val="0"/>
          <w:lang w:val="uk-UA"/>
        </w:rPr>
        <w:t>В.О.</w:t>
      </w:r>
      <w:r w:rsidRPr="00544FE3">
        <w:rPr>
          <w:rStyle w:val="ae"/>
          <w:b w:val="0"/>
          <w:bCs w:val="0"/>
          <w:lang w:val="uk-UA"/>
        </w:rPr>
        <w:t xml:space="preserve">, </w:t>
      </w:r>
      <w:r w:rsidR="0016255D" w:rsidRPr="00544FE3">
        <w:rPr>
          <w:rStyle w:val="ae"/>
          <w:b w:val="0"/>
          <w:bCs w:val="0"/>
          <w:lang w:val="uk-UA"/>
        </w:rPr>
        <w:t xml:space="preserve">Фонарьова </w:t>
      </w:r>
      <w:r w:rsidR="007E122C">
        <w:rPr>
          <w:rStyle w:val="ae"/>
          <w:b w:val="0"/>
          <w:bCs w:val="0"/>
          <w:lang w:val="uk-UA"/>
        </w:rPr>
        <w:t>Т.А.</w:t>
      </w:r>
      <w:r w:rsidR="0016255D" w:rsidRPr="00544FE3">
        <w:rPr>
          <w:rStyle w:val="ae"/>
          <w:b w:val="0"/>
          <w:bCs w:val="0"/>
          <w:lang w:val="uk-UA"/>
        </w:rPr>
        <w:t xml:space="preserve">, </w:t>
      </w:r>
      <w:proofErr w:type="spellStart"/>
      <w:r w:rsidRPr="00544FE3">
        <w:rPr>
          <w:rStyle w:val="ae"/>
          <w:b w:val="0"/>
          <w:bCs w:val="0"/>
          <w:lang w:val="uk-UA"/>
        </w:rPr>
        <w:t>Устінов</w:t>
      </w:r>
      <w:proofErr w:type="spellEnd"/>
      <w:r w:rsidRPr="00544FE3">
        <w:rPr>
          <w:rStyle w:val="ae"/>
          <w:b w:val="0"/>
          <w:bCs w:val="0"/>
          <w:lang w:val="uk-UA"/>
        </w:rPr>
        <w:t xml:space="preserve"> </w:t>
      </w:r>
      <w:r w:rsidR="007E122C">
        <w:rPr>
          <w:rStyle w:val="ae"/>
          <w:b w:val="0"/>
          <w:bCs w:val="0"/>
          <w:lang w:val="uk-UA"/>
        </w:rPr>
        <w:t>А.А.</w:t>
      </w:r>
    </w:p>
    <w:p w14:paraId="6D593275" w14:textId="11F1AAD8" w:rsidR="00B16858" w:rsidRPr="00544FE3" w:rsidRDefault="00B16858" w:rsidP="00544FE3">
      <w:pPr>
        <w:pStyle w:val="a7"/>
        <w:spacing w:before="0" w:beforeAutospacing="0" w:after="0" w:afterAutospacing="0"/>
        <w:jc w:val="both"/>
        <w:rPr>
          <w:rStyle w:val="ae"/>
          <w:b w:val="0"/>
          <w:bCs w:val="0"/>
          <w:lang w:val="uk-UA"/>
        </w:rPr>
      </w:pPr>
    </w:p>
    <w:p w14:paraId="7D5411DE" w14:textId="77777777" w:rsidR="00B16858" w:rsidRPr="00544FE3" w:rsidRDefault="00B16858" w:rsidP="00544FE3">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7F33C927" w14:textId="470BB493" w:rsidR="00B16858" w:rsidRPr="004B3522" w:rsidRDefault="0016255D" w:rsidP="00544FE3">
      <w:pPr>
        <w:pStyle w:val="a7"/>
        <w:spacing w:before="0" w:beforeAutospacing="0" w:after="0" w:afterAutospacing="0"/>
        <w:jc w:val="both"/>
        <w:rPr>
          <w:rStyle w:val="ae"/>
          <w:lang w:val="uk-UA"/>
        </w:rPr>
      </w:pPr>
      <w:r w:rsidRPr="00544FE3">
        <w:rPr>
          <w:rStyle w:val="ae"/>
          <w:b w:val="0"/>
          <w:bCs w:val="0"/>
          <w:lang w:val="uk-UA"/>
        </w:rPr>
        <w:t xml:space="preserve">Петренко </w:t>
      </w:r>
      <w:r w:rsidR="007E122C">
        <w:rPr>
          <w:rStyle w:val="ae"/>
          <w:b w:val="0"/>
          <w:bCs w:val="0"/>
          <w:lang w:val="uk-UA"/>
        </w:rPr>
        <w:t>В.О.</w:t>
      </w:r>
      <w:r w:rsidRPr="00544FE3">
        <w:rPr>
          <w:rStyle w:val="ae"/>
          <w:b w:val="0"/>
          <w:bCs w:val="0"/>
          <w:lang w:val="uk-UA"/>
        </w:rPr>
        <w:t xml:space="preserve"> </w:t>
      </w:r>
      <w:r w:rsidR="00465A71" w:rsidRPr="00544FE3">
        <w:rPr>
          <w:rStyle w:val="ae"/>
          <w:b w:val="0"/>
          <w:bCs w:val="0"/>
          <w:lang w:val="uk-UA"/>
        </w:rPr>
        <w:t xml:space="preserve">ORCID: </w:t>
      </w:r>
      <w:r w:rsidRPr="00544FE3">
        <w:rPr>
          <w:rStyle w:val="ae"/>
          <w:b w:val="0"/>
          <w:bCs w:val="0"/>
          <w:lang w:val="uk-UA"/>
        </w:rPr>
        <w:t>https://orcid.org/0000-0001-5017-1674</w:t>
      </w:r>
    </w:p>
    <w:p w14:paraId="79F13DEB" w14:textId="07B5F620" w:rsidR="00544FE3" w:rsidRPr="00544FE3" w:rsidRDefault="007E122C" w:rsidP="00544FE3">
      <w:pPr>
        <w:pStyle w:val="a7"/>
        <w:spacing w:before="0" w:beforeAutospacing="0" w:after="0" w:afterAutospacing="0"/>
        <w:jc w:val="both"/>
        <w:rPr>
          <w:rStyle w:val="ae"/>
          <w:b w:val="0"/>
          <w:bCs w:val="0"/>
          <w:lang w:val="uk-UA"/>
        </w:rPr>
      </w:pPr>
      <w:r>
        <w:rPr>
          <w:rStyle w:val="ae"/>
          <w:b w:val="0"/>
          <w:bCs w:val="0"/>
          <w:lang w:val="uk-UA"/>
        </w:rPr>
        <w:t>Фонарьова</w:t>
      </w:r>
      <w:r w:rsidR="00544FE3" w:rsidRPr="00544FE3">
        <w:rPr>
          <w:rStyle w:val="ae"/>
          <w:b w:val="0"/>
          <w:bCs w:val="0"/>
          <w:lang w:val="uk-UA"/>
        </w:rPr>
        <w:t xml:space="preserve"> T.A. ORCID: https://orcid.org/0000-0001-7726-6999</w:t>
      </w:r>
    </w:p>
    <w:p w14:paraId="76AE5257" w14:textId="77777777" w:rsidR="007E122C" w:rsidRPr="00544FE3" w:rsidRDefault="007E122C" w:rsidP="007E122C">
      <w:pPr>
        <w:pStyle w:val="a7"/>
        <w:spacing w:before="0" w:beforeAutospacing="0" w:after="0" w:afterAutospacing="0"/>
        <w:jc w:val="both"/>
        <w:rPr>
          <w:rStyle w:val="ae"/>
          <w:b w:val="0"/>
          <w:bCs w:val="0"/>
          <w:lang w:val="uk-UA"/>
        </w:rPr>
      </w:pPr>
      <w:proofErr w:type="spellStart"/>
      <w:r w:rsidRPr="00544FE3">
        <w:rPr>
          <w:rStyle w:val="ae"/>
          <w:b w:val="0"/>
          <w:bCs w:val="0"/>
          <w:lang w:val="uk-UA"/>
        </w:rPr>
        <w:t>Устінов</w:t>
      </w:r>
      <w:proofErr w:type="spellEnd"/>
      <w:r w:rsidRPr="00544FE3">
        <w:rPr>
          <w:rStyle w:val="ae"/>
          <w:b w:val="0"/>
          <w:bCs w:val="0"/>
          <w:lang w:val="uk-UA"/>
        </w:rPr>
        <w:t xml:space="preserve"> </w:t>
      </w:r>
      <w:r>
        <w:rPr>
          <w:rStyle w:val="ae"/>
          <w:b w:val="0"/>
          <w:bCs w:val="0"/>
          <w:lang w:val="uk-UA"/>
        </w:rPr>
        <w:t xml:space="preserve">А.А. </w:t>
      </w:r>
      <w:r w:rsidRPr="00544FE3">
        <w:rPr>
          <w:rStyle w:val="ae"/>
          <w:b w:val="0"/>
          <w:bCs w:val="0"/>
          <w:lang w:val="uk-UA"/>
        </w:rPr>
        <w:t>ORCID:  https://orcid.org/0000-0002-0098-0307</w:t>
      </w:r>
    </w:p>
    <w:p w14:paraId="77D254B5" w14:textId="1899B829" w:rsidR="0016255D" w:rsidRPr="00544FE3" w:rsidRDefault="0016255D" w:rsidP="00544FE3">
      <w:pPr>
        <w:pStyle w:val="a7"/>
        <w:spacing w:before="0" w:beforeAutospacing="0" w:after="0" w:afterAutospacing="0"/>
        <w:jc w:val="both"/>
        <w:rPr>
          <w:rStyle w:val="ae"/>
          <w:lang w:val="uk-UA"/>
        </w:rPr>
      </w:pPr>
    </w:p>
    <w:p w14:paraId="143A8735" w14:textId="77777777" w:rsidR="00B16858" w:rsidRPr="00544FE3" w:rsidRDefault="00B16858"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Назва статті: </w:t>
      </w:r>
    </w:p>
    <w:p w14:paraId="4773FC06" w14:textId="3ADC0984" w:rsidR="00B16858" w:rsidRPr="00544FE3" w:rsidRDefault="0016255D" w:rsidP="00544FE3">
      <w:pPr>
        <w:pStyle w:val="a7"/>
        <w:spacing w:before="0" w:beforeAutospacing="0" w:after="0" w:afterAutospacing="0"/>
        <w:jc w:val="both"/>
        <w:rPr>
          <w:rStyle w:val="ae"/>
          <w:lang w:val="uk-UA"/>
        </w:rPr>
      </w:pPr>
      <w:r w:rsidRPr="00544FE3">
        <w:rPr>
          <w:rStyle w:val="ae"/>
          <w:b w:val="0"/>
          <w:bCs w:val="0"/>
          <w:lang w:val="uk-UA"/>
        </w:rPr>
        <w:t>Моделювання процесу страхування об’єктів права інтелектуальної власності</w:t>
      </w:r>
    </w:p>
    <w:p w14:paraId="3B2D1085" w14:textId="1628A696" w:rsidR="00B16858" w:rsidRPr="00544FE3" w:rsidRDefault="00B815A5" w:rsidP="00544FE3">
      <w:pPr>
        <w:pStyle w:val="a7"/>
        <w:spacing w:before="0" w:beforeAutospacing="0" w:after="0" w:afterAutospacing="0"/>
        <w:jc w:val="both"/>
        <w:rPr>
          <w:lang w:val="en-US"/>
        </w:rPr>
      </w:pPr>
      <w:r w:rsidRPr="00544FE3">
        <w:rPr>
          <w:lang w:val="en-US"/>
        </w:rPr>
        <w:t>Simulation Of Object Insurance Process Intellectual Property</w:t>
      </w:r>
    </w:p>
    <w:p w14:paraId="16C0C687" w14:textId="77777777" w:rsidR="00B815A5" w:rsidRPr="00544FE3" w:rsidRDefault="00B815A5" w:rsidP="00544FE3">
      <w:pPr>
        <w:pStyle w:val="a7"/>
        <w:spacing w:before="0" w:beforeAutospacing="0" w:after="0" w:afterAutospacing="0"/>
        <w:jc w:val="both"/>
        <w:rPr>
          <w:rStyle w:val="ae"/>
          <w:lang w:val="en-US"/>
        </w:rPr>
      </w:pPr>
    </w:p>
    <w:p w14:paraId="52492E7C" w14:textId="77777777" w:rsidR="00B16858" w:rsidRPr="00544FE3" w:rsidRDefault="00B16858"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Видавництво: </w:t>
      </w:r>
    </w:p>
    <w:p w14:paraId="175B751D" w14:textId="17A6DB43" w:rsidR="00A45F90" w:rsidRPr="00544FE3" w:rsidRDefault="00B16858" w:rsidP="00544FE3">
      <w:pPr>
        <w:pStyle w:val="a7"/>
        <w:spacing w:before="0" w:beforeAutospacing="0" w:after="0" w:afterAutospacing="0"/>
        <w:jc w:val="both"/>
        <w:rPr>
          <w:rStyle w:val="ae"/>
          <w:lang w:val="uk-UA"/>
        </w:rPr>
      </w:pPr>
      <w:r w:rsidRPr="00544FE3">
        <w:rPr>
          <w:rStyle w:val="ae"/>
          <w:b w:val="0"/>
          <w:bCs w:val="0"/>
          <w:lang w:val="uk-UA"/>
        </w:rPr>
        <w:t>Видавничий Дім «</w:t>
      </w:r>
      <w:proofErr w:type="spellStart"/>
      <w:r w:rsidRPr="00544FE3">
        <w:rPr>
          <w:rStyle w:val="ae"/>
          <w:b w:val="0"/>
          <w:bCs w:val="0"/>
          <w:lang w:val="uk-UA"/>
        </w:rPr>
        <w:t>Гельветика</w:t>
      </w:r>
      <w:proofErr w:type="spellEnd"/>
      <w:r w:rsidRPr="00544FE3">
        <w:rPr>
          <w:rStyle w:val="ae"/>
          <w:b w:val="0"/>
          <w:bCs w:val="0"/>
          <w:lang w:val="uk-UA"/>
        </w:rPr>
        <w:t>».</w:t>
      </w:r>
    </w:p>
    <w:p w14:paraId="5F739546" w14:textId="7F43AE48" w:rsidR="00A45F90" w:rsidRPr="00544FE3" w:rsidRDefault="00A45F90" w:rsidP="00544FE3">
      <w:pPr>
        <w:pStyle w:val="a7"/>
        <w:spacing w:before="0" w:beforeAutospacing="0" w:after="0" w:afterAutospacing="0"/>
        <w:jc w:val="both"/>
        <w:rPr>
          <w:rStyle w:val="ae"/>
          <w:lang w:val="uk-UA"/>
        </w:rPr>
      </w:pPr>
    </w:p>
    <w:p w14:paraId="37CFC64C" w14:textId="2D4B5751" w:rsidR="00B16858" w:rsidRPr="00544FE3" w:rsidRDefault="00B16858" w:rsidP="00544FE3">
      <w:pPr>
        <w:pStyle w:val="a7"/>
        <w:spacing w:before="0" w:beforeAutospacing="0" w:after="0" w:afterAutospacing="0"/>
        <w:jc w:val="both"/>
        <w:rPr>
          <w:rStyle w:val="af"/>
          <w:b/>
          <w:color w:val="000000"/>
          <w:shd w:val="clear" w:color="auto" w:fill="FFFFFF"/>
          <w:lang w:val="uk-UA"/>
        </w:rPr>
      </w:pPr>
      <w:r w:rsidRPr="00544FE3">
        <w:rPr>
          <w:rStyle w:val="af"/>
          <w:b/>
          <w:color w:val="000000"/>
          <w:shd w:val="clear" w:color="auto" w:fill="FFFFFF"/>
          <w:lang w:val="uk-UA"/>
        </w:rPr>
        <w:t>Анотація:</w:t>
      </w:r>
    </w:p>
    <w:p w14:paraId="6D64279B" w14:textId="73D38922" w:rsidR="0016255D" w:rsidRPr="00544FE3" w:rsidRDefault="00B815A5" w:rsidP="00544FE3">
      <w:pPr>
        <w:pStyle w:val="a7"/>
        <w:spacing w:before="0" w:beforeAutospacing="0" w:after="0" w:afterAutospacing="0"/>
        <w:jc w:val="both"/>
      </w:pPr>
      <w:r w:rsidRPr="00544FE3">
        <w:rPr>
          <w:b/>
          <w:bCs/>
          <w:lang w:val="uk-UA"/>
        </w:rPr>
        <w:t>UK:</w:t>
      </w:r>
      <w:r w:rsidRPr="00544FE3">
        <w:rPr>
          <w:lang w:val="uk-UA"/>
        </w:rPr>
        <w:t xml:space="preserve"> </w:t>
      </w:r>
      <w:r w:rsidR="0016255D" w:rsidRPr="00544FE3">
        <w:t xml:space="preserve">У </w:t>
      </w:r>
      <w:proofErr w:type="spellStart"/>
      <w:r w:rsidR="0016255D" w:rsidRPr="00544FE3">
        <w:t>статті</w:t>
      </w:r>
      <w:proofErr w:type="spellEnd"/>
      <w:r w:rsidR="0016255D" w:rsidRPr="00544FE3">
        <w:t xml:space="preserve"> </w:t>
      </w:r>
      <w:proofErr w:type="spellStart"/>
      <w:r w:rsidR="0016255D" w:rsidRPr="00544FE3">
        <w:t>досліджується</w:t>
      </w:r>
      <w:proofErr w:type="spellEnd"/>
      <w:r w:rsidR="0016255D" w:rsidRPr="00544FE3">
        <w:t xml:space="preserve"> актуальна тема </w:t>
      </w:r>
      <w:proofErr w:type="spellStart"/>
      <w:r w:rsidR="0016255D" w:rsidRPr="00544FE3">
        <w:t>захисту</w:t>
      </w:r>
      <w:proofErr w:type="spellEnd"/>
      <w:r w:rsidR="0016255D" w:rsidRPr="00544FE3">
        <w:t xml:space="preserve"> прав на </w:t>
      </w:r>
      <w:proofErr w:type="spellStart"/>
      <w:r w:rsidR="0016255D" w:rsidRPr="00544FE3">
        <w:t>об’єкти</w:t>
      </w:r>
      <w:proofErr w:type="spellEnd"/>
      <w:r w:rsidR="0016255D" w:rsidRPr="00544FE3">
        <w:t xml:space="preserve"> </w:t>
      </w:r>
      <w:proofErr w:type="spellStart"/>
      <w:r w:rsidR="0016255D" w:rsidRPr="00544FE3">
        <w:t>інтелектуальної</w:t>
      </w:r>
      <w:proofErr w:type="spellEnd"/>
      <w:r w:rsidR="0016255D" w:rsidRPr="00544FE3">
        <w:t xml:space="preserve"> </w:t>
      </w:r>
      <w:proofErr w:type="spellStart"/>
      <w:r w:rsidR="0016255D" w:rsidRPr="00544FE3">
        <w:t>власності</w:t>
      </w:r>
      <w:proofErr w:type="spellEnd"/>
      <w:r w:rsidR="0016255D" w:rsidRPr="00544FE3">
        <w:t xml:space="preserve"> з </w:t>
      </w:r>
      <w:proofErr w:type="spellStart"/>
      <w:r w:rsidR="0016255D" w:rsidRPr="00544FE3">
        <w:t>використанням</w:t>
      </w:r>
      <w:proofErr w:type="spellEnd"/>
      <w:r w:rsidR="0016255D" w:rsidRPr="00544FE3">
        <w:t xml:space="preserve"> </w:t>
      </w:r>
      <w:proofErr w:type="spellStart"/>
      <w:r w:rsidR="0016255D" w:rsidRPr="00544FE3">
        <w:t>страхування</w:t>
      </w:r>
      <w:proofErr w:type="spellEnd"/>
      <w:r w:rsidR="0016255D" w:rsidRPr="00544FE3">
        <w:t xml:space="preserve">. </w:t>
      </w:r>
      <w:proofErr w:type="spellStart"/>
      <w:r w:rsidR="0016255D" w:rsidRPr="00544FE3">
        <w:t>Обґрунтовано</w:t>
      </w:r>
      <w:proofErr w:type="spellEnd"/>
      <w:r w:rsidR="0016255D" w:rsidRPr="00544FE3">
        <w:t xml:space="preserve"> </w:t>
      </w:r>
      <w:proofErr w:type="spellStart"/>
      <w:r w:rsidR="0016255D" w:rsidRPr="00544FE3">
        <w:t>переваги</w:t>
      </w:r>
      <w:proofErr w:type="spellEnd"/>
      <w:r w:rsidR="0016255D" w:rsidRPr="00544FE3">
        <w:t xml:space="preserve"> </w:t>
      </w:r>
      <w:proofErr w:type="spellStart"/>
      <w:r w:rsidR="0016255D" w:rsidRPr="00544FE3">
        <w:t>страхування</w:t>
      </w:r>
      <w:proofErr w:type="spellEnd"/>
      <w:r w:rsidR="0016255D" w:rsidRPr="00544FE3">
        <w:t xml:space="preserve"> перед </w:t>
      </w:r>
      <w:proofErr w:type="spellStart"/>
      <w:r w:rsidR="0016255D" w:rsidRPr="00544FE3">
        <w:t>компенсацією</w:t>
      </w:r>
      <w:proofErr w:type="spellEnd"/>
      <w:r w:rsidR="0016255D" w:rsidRPr="00544FE3">
        <w:t xml:space="preserve"> на </w:t>
      </w:r>
      <w:proofErr w:type="spellStart"/>
      <w:r w:rsidR="0016255D" w:rsidRPr="00544FE3">
        <w:t>підставі</w:t>
      </w:r>
      <w:proofErr w:type="spellEnd"/>
      <w:r w:rsidR="0016255D" w:rsidRPr="00544FE3">
        <w:t xml:space="preserve"> судового </w:t>
      </w:r>
      <w:proofErr w:type="spellStart"/>
      <w:r w:rsidR="0016255D" w:rsidRPr="00544FE3">
        <w:t>захисту</w:t>
      </w:r>
      <w:proofErr w:type="spellEnd"/>
      <w:r w:rsidR="0016255D" w:rsidRPr="00544FE3">
        <w:t xml:space="preserve">. Доведено, </w:t>
      </w:r>
      <w:proofErr w:type="spellStart"/>
      <w:r w:rsidR="0016255D" w:rsidRPr="00544FE3">
        <w:t>що</w:t>
      </w:r>
      <w:proofErr w:type="spellEnd"/>
      <w:r w:rsidR="0016255D" w:rsidRPr="00544FE3">
        <w:t xml:space="preserve"> практика </w:t>
      </w:r>
      <w:proofErr w:type="spellStart"/>
      <w:r w:rsidR="0016255D" w:rsidRPr="00544FE3">
        <w:t>застосування</w:t>
      </w:r>
      <w:proofErr w:type="spellEnd"/>
      <w:r w:rsidR="0016255D" w:rsidRPr="00544FE3">
        <w:t xml:space="preserve"> </w:t>
      </w:r>
      <w:proofErr w:type="spellStart"/>
      <w:r w:rsidR="0016255D" w:rsidRPr="00544FE3">
        <w:t>законодавства</w:t>
      </w:r>
      <w:proofErr w:type="spellEnd"/>
      <w:r w:rsidR="0016255D" w:rsidRPr="00544FE3">
        <w:t xml:space="preserve"> </w:t>
      </w:r>
      <w:proofErr w:type="spellStart"/>
      <w:r w:rsidR="0016255D" w:rsidRPr="00544FE3">
        <w:t>має</w:t>
      </w:r>
      <w:proofErr w:type="spellEnd"/>
      <w:r w:rsidR="0016255D" w:rsidRPr="00544FE3">
        <w:t xml:space="preserve"> </w:t>
      </w:r>
      <w:proofErr w:type="spellStart"/>
      <w:r w:rsidR="0016255D" w:rsidRPr="00544FE3">
        <w:t>цілу</w:t>
      </w:r>
      <w:proofErr w:type="spellEnd"/>
      <w:r w:rsidR="0016255D" w:rsidRPr="00544FE3">
        <w:t xml:space="preserve"> низку проблем, тому </w:t>
      </w:r>
      <w:proofErr w:type="spellStart"/>
      <w:r w:rsidR="0016255D" w:rsidRPr="00544FE3">
        <w:t>страхування</w:t>
      </w:r>
      <w:proofErr w:type="spellEnd"/>
      <w:r w:rsidR="0016255D" w:rsidRPr="00544FE3">
        <w:t xml:space="preserve"> </w:t>
      </w:r>
      <w:proofErr w:type="spellStart"/>
      <w:r w:rsidR="0016255D" w:rsidRPr="00544FE3">
        <w:t>створює</w:t>
      </w:r>
      <w:proofErr w:type="spellEnd"/>
      <w:r w:rsidR="0016255D" w:rsidRPr="00544FE3">
        <w:t xml:space="preserve"> </w:t>
      </w:r>
      <w:proofErr w:type="spellStart"/>
      <w:r w:rsidR="0016255D" w:rsidRPr="00544FE3">
        <w:t>можливість</w:t>
      </w:r>
      <w:proofErr w:type="spellEnd"/>
      <w:r w:rsidR="0016255D" w:rsidRPr="00544FE3">
        <w:t xml:space="preserve"> </w:t>
      </w:r>
      <w:proofErr w:type="spellStart"/>
      <w:r w:rsidR="0016255D" w:rsidRPr="00544FE3">
        <w:t>компенсувати</w:t>
      </w:r>
      <w:proofErr w:type="spellEnd"/>
      <w:r w:rsidR="0016255D" w:rsidRPr="00544FE3">
        <w:t xml:space="preserve"> </w:t>
      </w:r>
      <w:proofErr w:type="spellStart"/>
      <w:r w:rsidR="0016255D" w:rsidRPr="00544FE3">
        <w:t>збитки</w:t>
      </w:r>
      <w:proofErr w:type="spellEnd"/>
      <w:r w:rsidR="0016255D" w:rsidRPr="00544FE3">
        <w:t xml:space="preserve"> </w:t>
      </w:r>
      <w:proofErr w:type="spellStart"/>
      <w:r w:rsidR="0016255D" w:rsidRPr="00544FE3">
        <w:t>набагато</w:t>
      </w:r>
      <w:proofErr w:type="spellEnd"/>
      <w:r w:rsidR="0016255D" w:rsidRPr="00544FE3">
        <w:t xml:space="preserve"> </w:t>
      </w:r>
      <w:proofErr w:type="spellStart"/>
      <w:r w:rsidR="0016255D" w:rsidRPr="00544FE3">
        <w:t>швидше</w:t>
      </w:r>
      <w:proofErr w:type="spellEnd"/>
      <w:r w:rsidR="0016255D" w:rsidRPr="00544FE3">
        <w:t xml:space="preserve"> та </w:t>
      </w:r>
      <w:proofErr w:type="spellStart"/>
      <w:r w:rsidR="0016255D" w:rsidRPr="00544FE3">
        <w:t>ефективніше</w:t>
      </w:r>
      <w:proofErr w:type="spellEnd"/>
      <w:r w:rsidR="0016255D" w:rsidRPr="00544FE3">
        <w:t xml:space="preserve">. Для </w:t>
      </w:r>
      <w:proofErr w:type="spellStart"/>
      <w:r w:rsidR="0016255D" w:rsidRPr="00544FE3">
        <w:t>здійснення</w:t>
      </w:r>
      <w:proofErr w:type="spellEnd"/>
      <w:r w:rsidR="0016255D" w:rsidRPr="00544FE3">
        <w:t xml:space="preserve"> </w:t>
      </w:r>
      <w:proofErr w:type="spellStart"/>
      <w:r w:rsidR="0016255D" w:rsidRPr="00544FE3">
        <w:t>моделювання</w:t>
      </w:r>
      <w:proofErr w:type="spellEnd"/>
      <w:r w:rsidR="0016255D" w:rsidRPr="00544FE3">
        <w:t xml:space="preserve"> </w:t>
      </w:r>
      <w:proofErr w:type="spellStart"/>
      <w:r w:rsidR="0016255D" w:rsidRPr="00544FE3">
        <w:t>процесу</w:t>
      </w:r>
      <w:proofErr w:type="spellEnd"/>
      <w:r w:rsidR="0016255D" w:rsidRPr="00544FE3">
        <w:t xml:space="preserve"> </w:t>
      </w:r>
      <w:proofErr w:type="spellStart"/>
      <w:r w:rsidR="0016255D" w:rsidRPr="00544FE3">
        <w:t>страхування</w:t>
      </w:r>
      <w:proofErr w:type="spellEnd"/>
      <w:r w:rsidR="0016255D" w:rsidRPr="00544FE3">
        <w:t xml:space="preserve"> </w:t>
      </w:r>
      <w:proofErr w:type="spellStart"/>
      <w:r w:rsidR="0016255D" w:rsidRPr="00544FE3">
        <w:t>побудовано</w:t>
      </w:r>
      <w:proofErr w:type="spellEnd"/>
      <w:r w:rsidR="0016255D" w:rsidRPr="00544FE3">
        <w:t xml:space="preserve"> </w:t>
      </w:r>
      <w:proofErr w:type="spellStart"/>
      <w:r w:rsidR="0016255D" w:rsidRPr="00544FE3">
        <w:t>життєвий</w:t>
      </w:r>
      <w:proofErr w:type="spellEnd"/>
      <w:r w:rsidR="0016255D" w:rsidRPr="00544FE3">
        <w:t xml:space="preserve"> цикл </w:t>
      </w:r>
      <w:proofErr w:type="spellStart"/>
      <w:r w:rsidR="0016255D" w:rsidRPr="00544FE3">
        <w:t>об’єкта</w:t>
      </w:r>
      <w:proofErr w:type="spellEnd"/>
      <w:r w:rsidR="0016255D" w:rsidRPr="00544FE3">
        <w:t xml:space="preserve"> права </w:t>
      </w:r>
      <w:proofErr w:type="spellStart"/>
      <w:r w:rsidR="0016255D" w:rsidRPr="00544FE3">
        <w:t>інтелектуальної</w:t>
      </w:r>
      <w:proofErr w:type="spellEnd"/>
      <w:r w:rsidR="0016255D" w:rsidRPr="00544FE3">
        <w:t xml:space="preserve"> </w:t>
      </w:r>
      <w:proofErr w:type="spellStart"/>
      <w:r w:rsidR="0016255D" w:rsidRPr="00544FE3">
        <w:t>власності</w:t>
      </w:r>
      <w:proofErr w:type="spellEnd"/>
      <w:r w:rsidR="0016255D" w:rsidRPr="00544FE3">
        <w:t xml:space="preserve">. </w:t>
      </w:r>
      <w:proofErr w:type="spellStart"/>
      <w:r w:rsidR="0016255D" w:rsidRPr="00544FE3">
        <w:t>Розроблено</w:t>
      </w:r>
      <w:proofErr w:type="spellEnd"/>
      <w:r w:rsidR="0016255D" w:rsidRPr="00544FE3">
        <w:t xml:space="preserve"> модель </w:t>
      </w:r>
      <w:proofErr w:type="spellStart"/>
      <w:r w:rsidR="0016255D" w:rsidRPr="00544FE3">
        <w:t>процесу</w:t>
      </w:r>
      <w:proofErr w:type="spellEnd"/>
      <w:r w:rsidR="0016255D" w:rsidRPr="00544FE3">
        <w:t xml:space="preserve"> </w:t>
      </w:r>
      <w:proofErr w:type="spellStart"/>
      <w:r w:rsidR="0016255D" w:rsidRPr="00544FE3">
        <w:t>страхування</w:t>
      </w:r>
      <w:proofErr w:type="spellEnd"/>
      <w:r w:rsidR="0016255D" w:rsidRPr="00544FE3">
        <w:t xml:space="preserve"> </w:t>
      </w:r>
      <w:proofErr w:type="spellStart"/>
      <w:r w:rsidR="0016255D" w:rsidRPr="00544FE3">
        <w:t>об’єктів</w:t>
      </w:r>
      <w:proofErr w:type="spellEnd"/>
      <w:r w:rsidR="0016255D" w:rsidRPr="00544FE3">
        <w:t xml:space="preserve"> права </w:t>
      </w:r>
      <w:proofErr w:type="spellStart"/>
      <w:r w:rsidR="0016255D" w:rsidRPr="00544FE3">
        <w:t>інтелектуальної</w:t>
      </w:r>
      <w:proofErr w:type="spellEnd"/>
      <w:r w:rsidR="0016255D" w:rsidRPr="00544FE3">
        <w:t xml:space="preserve"> </w:t>
      </w:r>
      <w:proofErr w:type="spellStart"/>
      <w:r w:rsidR="0016255D" w:rsidRPr="00544FE3">
        <w:t>власності</w:t>
      </w:r>
      <w:proofErr w:type="spellEnd"/>
      <w:r w:rsidR="0016255D" w:rsidRPr="00544FE3">
        <w:t xml:space="preserve">, </w:t>
      </w:r>
      <w:proofErr w:type="spellStart"/>
      <w:r w:rsidR="0016255D" w:rsidRPr="00544FE3">
        <w:t>проаналізовано</w:t>
      </w:r>
      <w:proofErr w:type="spellEnd"/>
      <w:r w:rsidR="0016255D" w:rsidRPr="00544FE3">
        <w:t xml:space="preserve"> </w:t>
      </w:r>
      <w:proofErr w:type="spellStart"/>
      <w:r w:rsidR="0016255D" w:rsidRPr="00544FE3">
        <w:t>чинники</w:t>
      </w:r>
      <w:proofErr w:type="spellEnd"/>
      <w:r w:rsidR="0016255D" w:rsidRPr="00544FE3">
        <w:t xml:space="preserve">, </w:t>
      </w:r>
      <w:proofErr w:type="spellStart"/>
      <w:r w:rsidR="0016255D" w:rsidRPr="00544FE3">
        <w:t>які</w:t>
      </w:r>
      <w:proofErr w:type="spellEnd"/>
      <w:r w:rsidR="0016255D" w:rsidRPr="00544FE3">
        <w:t xml:space="preserve"> </w:t>
      </w:r>
      <w:proofErr w:type="spellStart"/>
      <w:r w:rsidR="0016255D" w:rsidRPr="00544FE3">
        <w:t>впливають</w:t>
      </w:r>
      <w:proofErr w:type="spellEnd"/>
      <w:r w:rsidR="0016255D" w:rsidRPr="00544FE3">
        <w:t xml:space="preserve"> на </w:t>
      </w:r>
      <w:proofErr w:type="spellStart"/>
      <w:r w:rsidR="0016255D" w:rsidRPr="00544FE3">
        <w:t>цей</w:t>
      </w:r>
      <w:proofErr w:type="spellEnd"/>
      <w:r w:rsidR="0016255D" w:rsidRPr="00544FE3">
        <w:t xml:space="preserve"> </w:t>
      </w:r>
      <w:proofErr w:type="spellStart"/>
      <w:r w:rsidR="0016255D" w:rsidRPr="00544FE3">
        <w:t>процес</w:t>
      </w:r>
      <w:proofErr w:type="spellEnd"/>
      <w:r w:rsidR="0016255D" w:rsidRPr="00544FE3">
        <w:t xml:space="preserve">. </w:t>
      </w:r>
      <w:proofErr w:type="spellStart"/>
      <w:r w:rsidR="0016255D" w:rsidRPr="00544FE3">
        <w:t>Розглянуто</w:t>
      </w:r>
      <w:proofErr w:type="spellEnd"/>
      <w:r w:rsidR="0016255D" w:rsidRPr="00544FE3">
        <w:t xml:space="preserve"> </w:t>
      </w:r>
      <w:proofErr w:type="spellStart"/>
      <w:r w:rsidR="0016255D" w:rsidRPr="00544FE3">
        <w:t>підходи</w:t>
      </w:r>
      <w:proofErr w:type="spellEnd"/>
      <w:r w:rsidR="0016255D" w:rsidRPr="00544FE3">
        <w:t xml:space="preserve"> до </w:t>
      </w:r>
      <w:proofErr w:type="spellStart"/>
      <w:r w:rsidR="0016255D" w:rsidRPr="00544FE3">
        <w:t>визначення</w:t>
      </w:r>
      <w:proofErr w:type="spellEnd"/>
      <w:r w:rsidR="0016255D" w:rsidRPr="00544FE3">
        <w:t xml:space="preserve"> </w:t>
      </w:r>
      <w:proofErr w:type="spellStart"/>
      <w:r w:rsidR="0016255D" w:rsidRPr="00544FE3">
        <w:t>вартості</w:t>
      </w:r>
      <w:proofErr w:type="spellEnd"/>
      <w:r w:rsidR="0016255D" w:rsidRPr="00544FE3">
        <w:t xml:space="preserve"> ОПІВ як головного </w:t>
      </w:r>
      <w:proofErr w:type="spellStart"/>
      <w:r w:rsidR="0016255D" w:rsidRPr="00544FE3">
        <w:t>чинника</w:t>
      </w:r>
      <w:proofErr w:type="spellEnd"/>
      <w:r w:rsidR="0016255D" w:rsidRPr="00544FE3">
        <w:t xml:space="preserve">, </w:t>
      </w:r>
      <w:proofErr w:type="spellStart"/>
      <w:r w:rsidR="0016255D" w:rsidRPr="00544FE3">
        <w:t>який</w:t>
      </w:r>
      <w:proofErr w:type="spellEnd"/>
      <w:r w:rsidR="0016255D" w:rsidRPr="00544FE3">
        <w:t xml:space="preserve"> </w:t>
      </w:r>
      <w:proofErr w:type="spellStart"/>
      <w:r w:rsidR="0016255D" w:rsidRPr="00544FE3">
        <w:t>впиває</w:t>
      </w:r>
      <w:proofErr w:type="spellEnd"/>
      <w:r w:rsidR="0016255D" w:rsidRPr="00544FE3">
        <w:t xml:space="preserve"> на </w:t>
      </w:r>
      <w:proofErr w:type="spellStart"/>
      <w:r w:rsidR="0016255D" w:rsidRPr="00544FE3">
        <w:t>визначення</w:t>
      </w:r>
      <w:proofErr w:type="spellEnd"/>
      <w:r w:rsidR="0016255D" w:rsidRPr="00544FE3">
        <w:t xml:space="preserve"> </w:t>
      </w:r>
      <w:proofErr w:type="spellStart"/>
      <w:r w:rsidR="0016255D" w:rsidRPr="00544FE3">
        <w:t>страхової</w:t>
      </w:r>
      <w:proofErr w:type="spellEnd"/>
      <w:r w:rsidR="0016255D" w:rsidRPr="00544FE3">
        <w:t xml:space="preserve"> </w:t>
      </w:r>
      <w:proofErr w:type="spellStart"/>
      <w:r w:rsidR="0016255D" w:rsidRPr="00544FE3">
        <w:t>суми</w:t>
      </w:r>
      <w:proofErr w:type="spellEnd"/>
      <w:r w:rsidR="0016255D" w:rsidRPr="00544FE3">
        <w:t xml:space="preserve">. </w:t>
      </w:r>
      <w:proofErr w:type="spellStart"/>
      <w:r w:rsidR="0016255D" w:rsidRPr="00544FE3">
        <w:t>Досліджено</w:t>
      </w:r>
      <w:proofErr w:type="spellEnd"/>
      <w:r w:rsidR="0016255D" w:rsidRPr="00544FE3">
        <w:t xml:space="preserve"> </w:t>
      </w:r>
      <w:proofErr w:type="spellStart"/>
      <w:r w:rsidR="0016255D" w:rsidRPr="00544FE3">
        <w:t>інші</w:t>
      </w:r>
      <w:proofErr w:type="spellEnd"/>
      <w:r w:rsidR="0016255D" w:rsidRPr="00544FE3">
        <w:t xml:space="preserve"> </w:t>
      </w:r>
      <w:proofErr w:type="spellStart"/>
      <w:r w:rsidR="0016255D" w:rsidRPr="00544FE3">
        <w:t>чинники</w:t>
      </w:r>
      <w:proofErr w:type="spellEnd"/>
      <w:r w:rsidR="0016255D" w:rsidRPr="00544FE3">
        <w:t xml:space="preserve">, </w:t>
      </w:r>
      <w:proofErr w:type="spellStart"/>
      <w:r w:rsidR="0016255D" w:rsidRPr="00544FE3">
        <w:t>які</w:t>
      </w:r>
      <w:proofErr w:type="spellEnd"/>
      <w:r w:rsidR="0016255D" w:rsidRPr="00544FE3">
        <w:t xml:space="preserve"> </w:t>
      </w:r>
      <w:proofErr w:type="spellStart"/>
      <w:r w:rsidR="0016255D" w:rsidRPr="00544FE3">
        <w:t>впливають</w:t>
      </w:r>
      <w:proofErr w:type="spellEnd"/>
      <w:r w:rsidR="0016255D" w:rsidRPr="00544FE3">
        <w:t xml:space="preserve"> на </w:t>
      </w:r>
      <w:proofErr w:type="spellStart"/>
      <w:r w:rsidR="0016255D" w:rsidRPr="00544FE3">
        <w:t>процес</w:t>
      </w:r>
      <w:proofErr w:type="spellEnd"/>
      <w:r w:rsidR="0016255D" w:rsidRPr="00544FE3">
        <w:t xml:space="preserve"> </w:t>
      </w:r>
      <w:proofErr w:type="spellStart"/>
      <w:r w:rsidR="0016255D" w:rsidRPr="00544FE3">
        <w:t>укладання</w:t>
      </w:r>
      <w:proofErr w:type="spellEnd"/>
      <w:r w:rsidR="0016255D" w:rsidRPr="00544FE3">
        <w:t xml:space="preserve"> договору </w:t>
      </w:r>
      <w:proofErr w:type="spellStart"/>
      <w:r w:rsidR="0016255D" w:rsidRPr="00544FE3">
        <w:t>страхування</w:t>
      </w:r>
      <w:proofErr w:type="spellEnd"/>
      <w:r w:rsidR="0016255D" w:rsidRPr="00544FE3">
        <w:t xml:space="preserve">, а </w:t>
      </w:r>
      <w:proofErr w:type="spellStart"/>
      <w:r w:rsidR="0016255D" w:rsidRPr="00544FE3">
        <w:t>саме</w:t>
      </w:r>
      <w:proofErr w:type="spellEnd"/>
      <w:r w:rsidR="0016255D" w:rsidRPr="00544FE3">
        <w:t xml:space="preserve">: </w:t>
      </w:r>
      <w:proofErr w:type="spellStart"/>
      <w:r w:rsidR="0016255D" w:rsidRPr="00544FE3">
        <w:t>можливі</w:t>
      </w:r>
      <w:proofErr w:type="spellEnd"/>
      <w:r w:rsidR="0016255D" w:rsidRPr="00544FE3">
        <w:t xml:space="preserve"> </w:t>
      </w:r>
      <w:proofErr w:type="spellStart"/>
      <w:r w:rsidR="0016255D" w:rsidRPr="00544FE3">
        <w:t>збитки</w:t>
      </w:r>
      <w:proofErr w:type="spellEnd"/>
      <w:r w:rsidR="0016255D" w:rsidRPr="00544FE3">
        <w:t xml:space="preserve"> </w:t>
      </w:r>
      <w:proofErr w:type="spellStart"/>
      <w:r w:rsidR="0016255D" w:rsidRPr="00544FE3">
        <w:t>від</w:t>
      </w:r>
      <w:proofErr w:type="spellEnd"/>
      <w:r w:rsidR="0016255D" w:rsidRPr="00544FE3">
        <w:t xml:space="preserve"> </w:t>
      </w:r>
      <w:proofErr w:type="spellStart"/>
      <w:r w:rsidR="0016255D" w:rsidRPr="00544FE3">
        <w:t>порушень</w:t>
      </w:r>
      <w:proofErr w:type="spellEnd"/>
      <w:r w:rsidR="0016255D" w:rsidRPr="00544FE3">
        <w:t xml:space="preserve"> та </w:t>
      </w:r>
      <w:proofErr w:type="spellStart"/>
      <w:r w:rsidR="0016255D" w:rsidRPr="00544FE3">
        <w:t>розмір</w:t>
      </w:r>
      <w:proofErr w:type="spellEnd"/>
      <w:r w:rsidR="0016255D" w:rsidRPr="00544FE3">
        <w:t xml:space="preserve"> </w:t>
      </w:r>
      <w:proofErr w:type="spellStart"/>
      <w:r w:rsidR="0016255D" w:rsidRPr="00544FE3">
        <w:t>витрат</w:t>
      </w:r>
      <w:proofErr w:type="spellEnd"/>
      <w:r w:rsidR="0016255D" w:rsidRPr="00544FE3">
        <w:t xml:space="preserve"> на </w:t>
      </w:r>
      <w:proofErr w:type="spellStart"/>
      <w:r w:rsidR="0016255D" w:rsidRPr="00544FE3">
        <w:t>захист</w:t>
      </w:r>
      <w:proofErr w:type="spellEnd"/>
      <w:r w:rsidR="0016255D" w:rsidRPr="00544FE3">
        <w:t xml:space="preserve"> </w:t>
      </w:r>
      <w:proofErr w:type="spellStart"/>
      <w:r w:rsidR="0016255D" w:rsidRPr="00544FE3">
        <w:t>порушених</w:t>
      </w:r>
      <w:proofErr w:type="spellEnd"/>
      <w:r w:rsidR="0016255D" w:rsidRPr="00544FE3">
        <w:t xml:space="preserve"> прав, строк </w:t>
      </w:r>
      <w:proofErr w:type="spellStart"/>
      <w:r w:rsidR="0016255D" w:rsidRPr="00544FE3">
        <w:t>використання</w:t>
      </w:r>
      <w:proofErr w:type="spellEnd"/>
      <w:r w:rsidR="0016255D" w:rsidRPr="00544FE3">
        <w:t xml:space="preserve"> ОПІВ як </w:t>
      </w:r>
      <w:proofErr w:type="spellStart"/>
      <w:r w:rsidR="0016255D" w:rsidRPr="00544FE3">
        <w:t>такий</w:t>
      </w:r>
      <w:proofErr w:type="spellEnd"/>
      <w:r w:rsidR="0016255D" w:rsidRPr="00544FE3">
        <w:t xml:space="preserve">, </w:t>
      </w:r>
      <w:proofErr w:type="spellStart"/>
      <w:r w:rsidR="0016255D" w:rsidRPr="00544FE3">
        <w:t>що</w:t>
      </w:r>
      <w:proofErr w:type="spellEnd"/>
      <w:r w:rsidR="0016255D" w:rsidRPr="00544FE3">
        <w:t xml:space="preserve"> </w:t>
      </w:r>
      <w:proofErr w:type="spellStart"/>
      <w:r w:rsidR="0016255D" w:rsidRPr="00544FE3">
        <w:t>впливає</w:t>
      </w:r>
      <w:proofErr w:type="spellEnd"/>
      <w:r w:rsidR="0016255D" w:rsidRPr="00544FE3">
        <w:t xml:space="preserve"> на </w:t>
      </w:r>
      <w:proofErr w:type="spellStart"/>
      <w:r w:rsidR="0016255D" w:rsidRPr="00544FE3">
        <w:t>визначення</w:t>
      </w:r>
      <w:proofErr w:type="spellEnd"/>
      <w:r w:rsidR="0016255D" w:rsidRPr="00544FE3">
        <w:t xml:space="preserve"> строку </w:t>
      </w:r>
      <w:proofErr w:type="spellStart"/>
      <w:r w:rsidR="0016255D" w:rsidRPr="00544FE3">
        <w:t>дії</w:t>
      </w:r>
      <w:proofErr w:type="spellEnd"/>
      <w:r w:rsidR="0016255D" w:rsidRPr="00544FE3">
        <w:t xml:space="preserve"> договору </w:t>
      </w:r>
      <w:proofErr w:type="spellStart"/>
      <w:r w:rsidR="0016255D" w:rsidRPr="00544FE3">
        <w:t>страхування</w:t>
      </w:r>
      <w:proofErr w:type="spellEnd"/>
      <w:r w:rsidR="0016255D" w:rsidRPr="00544FE3">
        <w:t xml:space="preserve">, </w:t>
      </w:r>
      <w:proofErr w:type="spellStart"/>
      <w:r w:rsidR="0016255D" w:rsidRPr="00544FE3">
        <w:t>аспекти</w:t>
      </w:r>
      <w:proofErr w:type="spellEnd"/>
      <w:r w:rsidR="0016255D" w:rsidRPr="00544FE3">
        <w:t xml:space="preserve"> </w:t>
      </w:r>
      <w:proofErr w:type="spellStart"/>
      <w:r w:rsidR="0016255D" w:rsidRPr="00544FE3">
        <w:t>набрання</w:t>
      </w:r>
      <w:proofErr w:type="spellEnd"/>
      <w:r w:rsidR="0016255D" w:rsidRPr="00544FE3">
        <w:t xml:space="preserve"> </w:t>
      </w:r>
      <w:proofErr w:type="spellStart"/>
      <w:r w:rsidR="0016255D" w:rsidRPr="00544FE3">
        <w:t>чинності</w:t>
      </w:r>
      <w:proofErr w:type="spellEnd"/>
      <w:r w:rsidR="0016255D" w:rsidRPr="00544FE3">
        <w:t xml:space="preserve"> договору </w:t>
      </w:r>
      <w:proofErr w:type="spellStart"/>
      <w:r w:rsidR="0016255D" w:rsidRPr="00544FE3">
        <w:t>страхування</w:t>
      </w:r>
      <w:proofErr w:type="spellEnd"/>
      <w:r w:rsidR="0016255D" w:rsidRPr="00544FE3">
        <w:t xml:space="preserve">. </w:t>
      </w:r>
    </w:p>
    <w:p w14:paraId="3E619352" w14:textId="00DB053A" w:rsidR="0016255D" w:rsidRPr="00544FE3" w:rsidRDefault="0016255D" w:rsidP="00544FE3">
      <w:pPr>
        <w:pStyle w:val="a7"/>
        <w:spacing w:before="0" w:beforeAutospacing="0" w:after="0" w:afterAutospacing="0"/>
        <w:jc w:val="both"/>
        <w:rPr>
          <w:b/>
          <w:lang w:val="uk-UA"/>
        </w:rPr>
      </w:pPr>
      <w:proofErr w:type="spellStart"/>
      <w:r w:rsidRPr="00544FE3">
        <w:t>Ключові</w:t>
      </w:r>
      <w:proofErr w:type="spellEnd"/>
      <w:r w:rsidRPr="00544FE3">
        <w:t xml:space="preserve"> слова: </w:t>
      </w:r>
      <w:proofErr w:type="spellStart"/>
      <w:r w:rsidRPr="00544FE3">
        <w:t>об’єкт</w:t>
      </w:r>
      <w:proofErr w:type="spellEnd"/>
      <w:r w:rsidRPr="00544FE3">
        <w:t xml:space="preserve"> права </w:t>
      </w:r>
      <w:proofErr w:type="spellStart"/>
      <w:r w:rsidRPr="00544FE3">
        <w:t>інтелектуальної</w:t>
      </w:r>
      <w:proofErr w:type="spellEnd"/>
      <w:r w:rsidRPr="00544FE3">
        <w:t xml:space="preserve"> </w:t>
      </w:r>
      <w:proofErr w:type="spellStart"/>
      <w:r w:rsidRPr="00544FE3">
        <w:t>власності</w:t>
      </w:r>
      <w:proofErr w:type="spellEnd"/>
      <w:r w:rsidRPr="00544FE3">
        <w:t xml:space="preserve">, </w:t>
      </w:r>
      <w:proofErr w:type="spellStart"/>
      <w:r w:rsidRPr="00544FE3">
        <w:t>страхування</w:t>
      </w:r>
      <w:proofErr w:type="spellEnd"/>
      <w:r w:rsidRPr="00544FE3">
        <w:t xml:space="preserve"> </w:t>
      </w:r>
      <w:proofErr w:type="spellStart"/>
      <w:r w:rsidRPr="00544FE3">
        <w:t>інтелектуальної</w:t>
      </w:r>
      <w:proofErr w:type="spellEnd"/>
      <w:r w:rsidRPr="00544FE3">
        <w:t xml:space="preserve"> </w:t>
      </w:r>
      <w:proofErr w:type="spellStart"/>
      <w:r w:rsidRPr="00544FE3">
        <w:t>власності</w:t>
      </w:r>
      <w:proofErr w:type="spellEnd"/>
      <w:r w:rsidRPr="00544FE3">
        <w:t xml:space="preserve">, </w:t>
      </w:r>
      <w:proofErr w:type="spellStart"/>
      <w:r w:rsidRPr="00544FE3">
        <w:t>об’єкти</w:t>
      </w:r>
      <w:proofErr w:type="spellEnd"/>
      <w:r w:rsidRPr="00544FE3">
        <w:t xml:space="preserve"> </w:t>
      </w:r>
      <w:proofErr w:type="spellStart"/>
      <w:r w:rsidRPr="00544FE3">
        <w:t>страхування</w:t>
      </w:r>
      <w:proofErr w:type="spellEnd"/>
      <w:r w:rsidRPr="00544FE3">
        <w:t xml:space="preserve"> </w:t>
      </w:r>
      <w:proofErr w:type="spellStart"/>
      <w:r w:rsidRPr="00544FE3">
        <w:t>інтелектуальної</w:t>
      </w:r>
      <w:proofErr w:type="spellEnd"/>
      <w:r w:rsidRPr="00544FE3">
        <w:t xml:space="preserve"> </w:t>
      </w:r>
      <w:proofErr w:type="spellStart"/>
      <w:r w:rsidRPr="00544FE3">
        <w:t>власності</w:t>
      </w:r>
      <w:proofErr w:type="spellEnd"/>
      <w:r w:rsidRPr="00544FE3">
        <w:t xml:space="preserve">, </w:t>
      </w:r>
      <w:proofErr w:type="spellStart"/>
      <w:r w:rsidRPr="00544FE3">
        <w:t>захист</w:t>
      </w:r>
      <w:proofErr w:type="spellEnd"/>
      <w:r w:rsidRPr="00544FE3">
        <w:t xml:space="preserve"> </w:t>
      </w:r>
      <w:proofErr w:type="spellStart"/>
      <w:r w:rsidRPr="00544FE3">
        <w:t>інтелектуальної</w:t>
      </w:r>
      <w:proofErr w:type="spellEnd"/>
      <w:r w:rsidRPr="00544FE3">
        <w:t xml:space="preserve"> </w:t>
      </w:r>
      <w:proofErr w:type="spellStart"/>
      <w:r w:rsidRPr="00544FE3">
        <w:t>власності</w:t>
      </w:r>
      <w:proofErr w:type="spellEnd"/>
      <w:r w:rsidRPr="00544FE3">
        <w:t>.</w:t>
      </w:r>
    </w:p>
    <w:p w14:paraId="6281FC63" w14:textId="03B3FE78" w:rsidR="00B16858" w:rsidRPr="00544FE3" w:rsidRDefault="00B16858" w:rsidP="00544FE3">
      <w:pPr>
        <w:pStyle w:val="a7"/>
        <w:spacing w:before="0" w:beforeAutospacing="0" w:after="0" w:afterAutospacing="0"/>
        <w:jc w:val="both"/>
        <w:rPr>
          <w:rStyle w:val="ae"/>
          <w:lang w:val="uk-UA"/>
        </w:rPr>
      </w:pPr>
    </w:p>
    <w:p w14:paraId="74CA9FB6" w14:textId="0A705F91" w:rsidR="00B815A5" w:rsidRPr="00544FE3" w:rsidRDefault="00B815A5" w:rsidP="00544FE3">
      <w:pPr>
        <w:pStyle w:val="a7"/>
        <w:spacing w:before="0" w:beforeAutospacing="0" w:after="0" w:afterAutospacing="0"/>
        <w:jc w:val="both"/>
        <w:rPr>
          <w:lang w:val="en-US"/>
        </w:rPr>
      </w:pPr>
      <w:r w:rsidRPr="00544FE3">
        <w:rPr>
          <w:b/>
          <w:bCs/>
          <w:color w:val="000000"/>
          <w:lang w:val="en-US"/>
        </w:rPr>
        <w:t>EN:</w:t>
      </w:r>
      <w:r w:rsidRPr="00544FE3">
        <w:rPr>
          <w:color w:val="000000"/>
          <w:lang w:val="en-US"/>
        </w:rPr>
        <w:t> </w:t>
      </w:r>
      <w:r w:rsidRPr="00544FE3">
        <w:rPr>
          <w:lang w:val="en-US"/>
        </w:rPr>
        <w:t xml:space="preserve">The article examines the current topic of protection of intellectual property rights with the use of insurance. The advantages of insurance over compensation on the basis of judicial protection are substantiated. Analysis of scientific research has shown that the practice of law enforcement has a number of problems, so insurance creates an opportunity to compensate for losses much faster and more efficiently. The risks associated with the disposal of rights to intellectual property rights have been studied. To model the insurance process, the life cycle of the object of intellectual property rights is built. It is studied that it consists of the creation of an object of intellectual property rights; acquisition of rights to the object of intellectual property rights; disposal of intellectual property rights; protection of rights to intellectual property rights; disposal of the object of intellectual property rights. A model of the process of insurance of intellectual property rights has been developed, the factors influencing this process have been analyzed. It is determined that the process of insurance of the object of intellectual property rights has the following stages: determining the possibility of insurance of rights to the object of intellectual property; concluding an insurance contract; entry into force of the insurance contract; fulfillment of the terms of the insurance contract; expiration of the insurance contract. It is emphasized that the value of the intellectual property affects the determination of the sum insured, within which the insurance company pays the insurance indemnity in the event of an insured event. Approaches to determining the value of an intellectual property object are considered. The calculation is considered on the basis of the profitable (income) approach, which should be used in the process of insuring the object of intellectual property rights. Other factors influencing the possibility of </w:t>
      </w:r>
      <w:proofErr w:type="gramStart"/>
      <w:r w:rsidRPr="00544FE3">
        <w:rPr>
          <w:lang w:val="en-US"/>
        </w:rPr>
        <w:t>insuring</w:t>
      </w:r>
      <w:proofErr w:type="gramEnd"/>
      <w:r w:rsidRPr="00544FE3">
        <w:rPr>
          <w:lang w:val="en-US"/>
        </w:rPr>
        <w:t xml:space="preserve"> the rights to the object of intellectual property rights and the conclusion of the insurance contract, namely: possible losses from violations and the cost of protection of infringed rights, the term of use of the object of intellectual property rights as such which affects the determination of the term of the insurance contract, aspects of the entry into force of the insurance contract. </w:t>
      </w:r>
    </w:p>
    <w:p w14:paraId="2B35E137" w14:textId="472F1878" w:rsidR="00B815A5" w:rsidRPr="00544FE3" w:rsidRDefault="00B815A5" w:rsidP="00544FE3">
      <w:pPr>
        <w:pStyle w:val="a7"/>
        <w:spacing w:before="0" w:beforeAutospacing="0" w:after="0" w:afterAutospacing="0"/>
        <w:jc w:val="both"/>
        <w:rPr>
          <w:rStyle w:val="ae"/>
          <w:lang w:val="uk-UA"/>
        </w:rPr>
      </w:pPr>
      <w:r w:rsidRPr="00544FE3">
        <w:rPr>
          <w:i/>
          <w:iCs/>
          <w:lang w:val="en-US"/>
        </w:rPr>
        <w:t>Key words:</w:t>
      </w:r>
      <w:r w:rsidRPr="00544FE3">
        <w:rPr>
          <w:lang w:val="en-US"/>
        </w:rPr>
        <w:t xml:space="preserve"> object of intellectual property rights, intellectual property insurance, objects of intellectual property insurance, protection of intellectual property</w:t>
      </w:r>
    </w:p>
    <w:p w14:paraId="24AAA4FC" w14:textId="77777777" w:rsidR="00B815A5" w:rsidRPr="00544FE3" w:rsidRDefault="00B815A5" w:rsidP="00544FE3">
      <w:pPr>
        <w:pStyle w:val="a7"/>
        <w:spacing w:before="0" w:beforeAutospacing="0" w:after="0" w:afterAutospacing="0"/>
        <w:jc w:val="both"/>
        <w:rPr>
          <w:rStyle w:val="ae"/>
          <w:lang w:val="uk-UA"/>
        </w:rPr>
      </w:pPr>
    </w:p>
    <w:p w14:paraId="0BE27A0E" w14:textId="77777777" w:rsidR="00F85F4A" w:rsidRPr="00544FE3" w:rsidRDefault="00B815A5" w:rsidP="00544FE3">
      <w:pPr>
        <w:pStyle w:val="a7"/>
        <w:spacing w:before="0" w:beforeAutospacing="0" w:after="0" w:afterAutospacing="0"/>
        <w:jc w:val="both"/>
        <w:rPr>
          <w:rStyle w:val="ae"/>
          <w:lang w:val="uk-UA"/>
        </w:rPr>
      </w:pPr>
      <w:r w:rsidRPr="00544FE3">
        <w:rPr>
          <w:rStyle w:val="ae"/>
          <w:lang w:val="uk-UA"/>
        </w:rPr>
        <w:lastRenderedPageBreak/>
        <w:t xml:space="preserve">7. </w:t>
      </w:r>
      <w:r w:rsidR="00F85F4A" w:rsidRPr="00544FE3">
        <w:rPr>
          <w:rStyle w:val="ae"/>
          <w:lang w:val="uk-UA"/>
        </w:rPr>
        <w:t>Бібліографічний опис статті</w:t>
      </w:r>
    </w:p>
    <w:p w14:paraId="644094A4" w14:textId="78C5479F" w:rsidR="00B16858" w:rsidRPr="00544FE3" w:rsidRDefault="00F85F4A" w:rsidP="00544FE3">
      <w:pPr>
        <w:pStyle w:val="a7"/>
        <w:spacing w:before="0" w:beforeAutospacing="0" w:after="0" w:afterAutospacing="0"/>
        <w:jc w:val="both"/>
        <w:rPr>
          <w:rStyle w:val="ae"/>
          <w:lang w:val="uk-UA"/>
        </w:rPr>
      </w:pPr>
      <w:r w:rsidRPr="00544FE3">
        <w:rPr>
          <w:rStyle w:val="ae"/>
          <w:b w:val="0"/>
          <w:bCs w:val="0"/>
          <w:lang w:val="uk-UA"/>
        </w:rPr>
        <w:t xml:space="preserve">Петренко В.О., </w:t>
      </w:r>
      <w:proofErr w:type="spellStart"/>
      <w:r w:rsidRPr="00544FE3">
        <w:rPr>
          <w:rStyle w:val="ae"/>
          <w:b w:val="0"/>
          <w:bCs w:val="0"/>
          <w:lang w:val="uk-UA"/>
        </w:rPr>
        <w:t>Берковський</w:t>
      </w:r>
      <w:proofErr w:type="spellEnd"/>
      <w:r w:rsidRPr="00544FE3">
        <w:rPr>
          <w:rStyle w:val="ae"/>
          <w:b w:val="0"/>
          <w:bCs w:val="0"/>
          <w:lang w:val="uk-UA"/>
        </w:rPr>
        <w:t xml:space="preserve"> Є.О. Формування ефективної системи інтелектуальної безпеки – запорука сталого розвитку підприємства. </w:t>
      </w:r>
      <w:r w:rsidRPr="00544FE3">
        <w:rPr>
          <w:rStyle w:val="ae"/>
          <w:b w:val="0"/>
          <w:bCs w:val="0"/>
          <w:i/>
          <w:iCs/>
          <w:lang w:val="uk-UA"/>
        </w:rPr>
        <w:t>Інновації молоді в машинобудуванні</w:t>
      </w:r>
      <w:r w:rsidRPr="00544FE3">
        <w:rPr>
          <w:rStyle w:val="ae"/>
          <w:b w:val="0"/>
          <w:bCs w:val="0"/>
          <w:lang w:val="uk-UA"/>
        </w:rPr>
        <w:t xml:space="preserve">. </w:t>
      </w:r>
      <w:r w:rsidR="003A5B37" w:rsidRPr="00544FE3">
        <w:rPr>
          <w:rStyle w:val="ae"/>
          <w:b w:val="0"/>
          <w:bCs w:val="0"/>
          <w:lang w:val="uk-UA"/>
        </w:rPr>
        <w:t xml:space="preserve">2021. </w:t>
      </w:r>
      <w:r w:rsidRPr="00544FE3">
        <w:rPr>
          <w:rStyle w:val="ae"/>
          <w:b w:val="0"/>
          <w:bCs w:val="0"/>
          <w:lang w:val="uk-UA"/>
        </w:rPr>
        <w:t xml:space="preserve">№ 3. </w:t>
      </w:r>
      <w:r w:rsidR="003A5B37" w:rsidRPr="00544FE3">
        <w:rPr>
          <w:rStyle w:val="ae"/>
          <w:b w:val="0"/>
          <w:bCs w:val="0"/>
          <w:lang w:val="uk-UA"/>
        </w:rPr>
        <w:t xml:space="preserve">С. 89-92. </w:t>
      </w:r>
    </w:p>
    <w:p w14:paraId="5B67A7A8" w14:textId="42281969" w:rsidR="00B16858" w:rsidRDefault="00354EA0" w:rsidP="00544FE3">
      <w:pPr>
        <w:pStyle w:val="a7"/>
        <w:spacing w:before="0" w:beforeAutospacing="0" w:after="0" w:afterAutospacing="0"/>
        <w:jc w:val="both"/>
        <w:rPr>
          <w:rStyle w:val="ae"/>
          <w:b w:val="0"/>
          <w:bCs w:val="0"/>
          <w:lang w:val="uk-UA"/>
        </w:rPr>
      </w:pPr>
      <w:hyperlink r:id="rId10" w:history="1">
        <w:r w:rsidRPr="00C61CB3">
          <w:rPr>
            <w:rStyle w:val="a5"/>
            <w:lang w:val="uk-UA"/>
          </w:rPr>
          <w:t>http://imm-mmi.kpi.ua/proc/article</w:t>
        </w:r>
        <w:r w:rsidRPr="00C61CB3">
          <w:rPr>
            <w:rStyle w:val="a5"/>
            <w:lang w:val="uk-UA"/>
          </w:rPr>
          <w:t>/</w:t>
        </w:r>
        <w:r w:rsidRPr="00C61CB3">
          <w:rPr>
            <w:rStyle w:val="a5"/>
            <w:lang w:val="uk-UA"/>
          </w:rPr>
          <w:t>view/230557</w:t>
        </w:r>
      </w:hyperlink>
    </w:p>
    <w:p w14:paraId="4A51CD31" w14:textId="77777777" w:rsidR="00354EA0" w:rsidRPr="00544FE3" w:rsidRDefault="00354EA0" w:rsidP="00544FE3">
      <w:pPr>
        <w:pStyle w:val="a7"/>
        <w:spacing w:before="0" w:beforeAutospacing="0" w:after="0" w:afterAutospacing="0"/>
        <w:jc w:val="both"/>
        <w:rPr>
          <w:rStyle w:val="ae"/>
          <w:b w:val="0"/>
          <w:bCs w:val="0"/>
          <w:lang w:val="uk-UA"/>
        </w:rPr>
      </w:pPr>
    </w:p>
    <w:p w14:paraId="001C8EDC" w14:textId="62A14C56" w:rsidR="00B16858" w:rsidRPr="00544FE3" w:rsidRDefault="00B16858" w:rsidP="00544FE3">
      <w:pPr>
        <w:pStyle w:val="a7"/>
        <w:spacing w:before="0" w:beforeAutospacing="0" w:after="0" w:afterAutospacing="0"/>
        <w:jc w:val="both"/>
        <w:rPr>
          <w:rStyle w:val="ae"/>
          <w:lang w:val="uk-UA"/>
        </w:rPr>
      </w:pPr>
    </w:p>
    <w:p w14:paraId="35A5D09C" w14:textId="77777777" w:rsidR="003A5B37" w:rsidRPr="00544FE3" w:rsidRDefault="003A5B37" w:rsidP="00544FE3">
      <w:pPr>
        <w:pStyle w:val="a7"/>
        <w:spacing w:before="0" w:beforeAutospacing="0" w:after="0" w:afterAutospacing="0"/>
        <w:jc w:val="both"/>
        <w:rPr>
          <w:rStyle w:val="af"/>
          <w:lang w:val="uk-UA"/>
        </w:rPr>
      </w:pPr>
      <w:r w:rsidRPr="00544FE3">
        <w:rPr>
          <w:rStyle w:val="af"/>
          <w:b/>
          <w:lang w:val="uk-UA"/>
        </w:rPr>
        <w:t>Автори</w:t>
      </w:r>
      <w:r w:rsidRPr="00544FE3">
        <w:rPr>
          <w:rStyle w:val="af"/>
          <w:lang w:val="uk-UA"/>
        </w:rPr>
        <w:t>:</w:t>
      </w:r>
    </w:p>
    <w:p w14:paraId="60FA64D8" w14:textId="7AB90FCE" w:rsidR="00B16858" w:rsidRPr="00544FE3" w:rsidRDefault="003A5B37" w:rsidP="00544FE3">
      <w:pPr>
        <w:pStyle w:val="a7"/>
        <w:spacing w:before="0" w:beforeAutospacing="0" w:after="0" w:afterAutospacing="0"/>
        <w:jc w:val="both"/>
        <w:rPr>
          <w:rStyle w:val="ae"/>
          <w:color w:val="FF0000"/>
          <w:lang w:val="uk-UA"/>
        </w:rPr>
      </w:pPr>
      <w:r w:rsidRPr="00544FE3">
        <w:rPr>
          <w:rStyle w:val="ae"/>
          <w:b w:val="0"/>
          <w:bCs w:val="0"/>
          <w:lang w:val="uk-UA"/>
        </w:rPr>
        <w:t>Петренко В</w:t>
      </w:r>
      <w:r w:rsidR="007E122C">
        <w:rPr>
          <w:rStyle w:val="ae"/>
          <w:b w:val="0"/>
          <w:bCs w:val="0"/>
          <w:lang w:val="uk-UA"/>
        </w:rPr>
        <w:t>.</w:t>
      </w:r>
      <w:r w:rsidRPr="00544FE3">
        <w:rPr>
          <w:rStyle w:val="ae"/>
          <w:b w:val="0"/>
          <w:bCs w:val="0"/>
          <w:lang w:val="uk-UA"/>
        </w:rPr>
        <w:t xml:space="preserve"> О</w:t>
      </w:r>
      <w:r w:rsidR="007E122C">
        <w:rPr>
          <w:rStyle w:val="ae"/>
          <w:b w:val="0"/>
          <w:bCs w:val="0"/>
          <w:lang w:val="uk-UA"/>
        </w:rPr>
        <w:t>.</w:t>
      </w:r>
      <w:r w:rsidRPr="00544FE3">
        <w:rPr>
          <w:rStyle w:val="ae"/>
          <w:b w:val="0"/>
          <w:bCs w:val="0"/>
          <w:lang w:val="uk-UA"/>
        </w:rPr>
        <w:t xml:space="preserve">, </w:t>
      </w:r>
      <w:proofErr w:type="spellStart"/>
      <w:r w:rsidRPr="00544FE3">
        <w:rPr>
          <w:rStyle w:val="ae"/>
          <w:b w:val="0"/>
          <w:bCs w:val="0"/>
          <w:lang w:val="uk-UA"/>
        </w:rPr>
        <w:t>Берковський</w:t>
      </w:r>
      <w:proofErr w:type="spellEnd"/>
      <w:r w:rsidRPr="00544FE3">
        <w:rPr>
          <w:rStyle w:val="ae"/>
          <w:b w:val="0"/>
          <w:bCs w:val="0"/>
          <w:lang w:val="uk-UA"/>
        </w:rPr>
        <w:t xml:space="preserve"> Є</w:t>
      </w:r>
      <w:r w:rsidR="007E122C">
        <w:rPr>
          <w:rStyle w:val="ae"/>
          <w:b w:val="0"/>
          <w:bCs w:val="0"/>
          <w:lang w:val="uk-UA"/>
        </w:rPr>
        <w:t>.</w:t>
      </w:r>
      <w:r w:rsidRPr="0029514D">
        <w:rPr>
          <w:rStyle w:val="ae"/>
          <w:b w:val="0"/>
          <w:bCs w:val="0"/>
          <w:lang w:val="uk-UA"/>
        </w:rPr>
        <w:t>О.</w:t>
      </w:r>
    </w:p>
    <w:p w14:paraId="12694C78" w14:textId="0C9069D5" w:rsidR="003A5B37" w:rsidRPr="00544FE3" w:rsidRDefault="003A5B37" w:rsidP="00544FE3">
      <w:pPr>
        <w:pStyle w:val="a7"/>
        <w:spacing w:before="0" w:beforeAutospacing="0" w:after="0" w:afterAutospacing="0"/>
        <w:jc w:val="both"/>
        <w:rPr>
          <w:rStyle w:val="ae"/>
          <w:lang w:val="uk-UA"/>
        </w:rPr>
      </w:pPr>
    </w:p>
    <w:p w14:paraId="6C8A910C" w14:textId="77777777" w:rsidR="00C96CCA" w:rsidRPr="00544FE3" w:rsidRDefault="00C96CCA" w:rsidP="00544FE3">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1AEB6110" w14:textId="77777777" w:rsidR="00C96CCA" w:rsidRPr="00544FE3" w:rsidRDefault="00C96CCA" w:rsidP="00544FE3">
      <w:pPr>
        <w:pStyle w:val="a7"/>
        <w:spacing w:before="0" w:beforeAutospacing="0" w:after="0" w:afterAutospacing="0"/>
        <w:jc w:val="both"/>
        <w:rPr>
          <w:rStyle w:val="ae"/>
        </w:rPr>
      </w:pPr>
      <w:r w:rsidRPr="00544FE3">
        <w:rPr>
          <w:rStyle w:val="ae"/>
          <w:b w:val="0"/>
          <w:bCs w:val="0"/>
          <w:lang w:val="uk-UA"/>
        </w:rPr>
        <w:t>Петренко Віталій Олександрович https://orcid.org/0000-0001-5017-1674</w:t>
      </w:r>
    </w:p>
    <w:p w14:paraId="1B38C92D" w14:textId="77F50CB0" w:rsidR="00C96CCA" w:rsidRPr="00544FE3" w:rsidRDefault="00C96CCA" w:rsidP="00544FE3">
      <w:pPr>
        <w:pStyle w:val="a7"/>
        <w:spacing w:before="0" w:beforeAutospacing="0" w:after="0" w:afterAutospacing="0"/>
        <w:jc w:val="both"/>
        <w:rPr>
          <w:rStyle w:val="ae"/>
        </w:rPr>
      </w:pPr>
    </w:p>
    <w:p w14:paraId="0EF4A91D" w14:textId="340B04A4" w:rsidR="00C96CCA" w:rsidRPr="00544FE3" w:rsidRDefault="00C96CCA" w:rsidP="00544FE3">
      <w:pPr>
        <w:pStyle w:val="a7"/>
        <w:spacing w:before="0" w:beforeAutospacing="0" w:after="0" w:afterAutospacing="0"/>
        <w:jc w:val="both"/>
        <w:rPr>
          <w:rStyle w:val="af"/>
          <w:b/>
          <w:color w:val="000000"/>
          <w:lang w:val="uk-UA"/>
        </w:rPr>
      </w:pPr>
      <w:r w:rsidRPr="00544FE3">
        <w:rPr>
          <w:rStyle w:val="af"/>
          <w:b/>
          <w:color w:val="000000"/>
          <w:lang w:val="uk-UA"/>
        </w:rPr>
        <w:t>Назва статті:</w:t>
      </w:r>
    </w:p>
    <w:p w14:paraId="25BDE757" w14:textId="3EBBFAB6" w:rsidR="00C96CCA" w:rsidRPr="00544FE3" w:rsidRDefault="00C96CCA" w:rsidP="00544FE3">
      <w:pPr>
        <w:pStyle w:val="a7"/>
        <w:spacing w:before="0" w:beforeAutospacing="0" w:after="0" w:afterAutospacing="0"/>
        <w:jc w:val="both"/>
        <w:rPr>
          <w:rStyle w:val="ae"/>
        </w:rPr>
      </w:pPr>
      <w:r w:rsidRPr="00544FE3">
        <w:rPr>
          <w:rStyle w:val="ae"/>
          <w:b w:val="0"/>
          <w:bCs w:val="0"/>
          <w:lang w:val="uk-UA"/>
        </w:rPr>
        <w:t>Формування ефективної системи інтелектуальної безпеки – запорука сталого розвитку підприємства</w:t>
      </w:r>
    </w:p>
    <w:p w14:paraId="6BE4A8C8" w14:textId="432564F3" w:rsidR="00C96CCA" w:rsidRPr="00544FE3" w:rsidRDefault="00C96CCA" w:rsidP="00544FE3">
      <w:pPr>
        <w:pStyle w:val="a7"/>
        <w:spacing w:before="0" w:beforeAutospacing="0" w:after="0" w:afterAutospacing="0"/>
        <w:jc w:val="both"/>
        <w:rPr>
          <w:rStyle w:val="ae"/>
        </w:rPr>
      </w:pPr>
    </w:p>
    <w:p w14:paraId="3BEB00D0" w14:textId="77777777" w:rsidR="00C96CCA" w:rsidRPr="00544FE3" w:rsidRDefault="00C96CCA"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Видавництво: </w:t>
      </w:r>
    </w:p>
    <w:p w14:paraId="512AD75D" w14:textId="7E682E8C" w:rsidR="00B16858" w:rsidRPr="00544FE3" w:rsidRDefault="003A5B37" w:rsidP="00544FE3">
      <w:pPr>
        <w:pStyle w:val="a7"/>
        <w:spacing w:before="0" w:beforeAutospacing="0" w:after="0" w:afterAutospacing="0"/>
        <w:jc w:val="both"/>
        <w:rPr>
          <w:rStyle w:val="ae"/>
          <w:lang w:val="uk-UA"/>
        </w:rPr>
      </w:pPr>
      <w:r w:rsidRPr="00544FE3">
        <w:rPr>
          <w:rStyle w:val="ae"/>
          <w:b w:val="0"/>
          <w:bCs w:val="0"/>
          <w:lang w:val="uk-UA"/>
        </w:rPr>
        <w:t>КПІ ім. Ігоря Сікорського</w:t>
      </w:r>
    </w:p>
    <w:p w14:paraId="358EC32C" w14:textId="40E234E5" w:rsidR="00B16858" w:rsidRPr="007E122C" w:rsidRDefault="00B16858" w:rsidP="00544FE3">
      <w:pPr>
        <w:pStyle w:val="a7"/>
        <w:spacing w:before="0" w:beforeAutospacing="0" w:after="0" w:afterAutospacing="0"/>
        <w:jc w:val="both"/>
        <w:rPr>
          <w:rStyle w:val="ae"/>
          <w:color w:val="C00000"/>
          <w:lang w:val="uk-UA"/>
        </w:rPr>
      </w:pPr>
    </w:p>
    <w:p w14:paraId="7F14F16A" w14:textId="6EB3660D" w:rsidR="00C96CCA" w:rsidRPr="0029514D" w:rsidRDefault="00C96CCA" w:rsidP="00544FE3">
      <w:pPr>
        <w:pStyle w:val="a7"/>
        <w:spacing w:before="0" w:beforeAutospacing="0" w:after="0" w:afterAutospacing="0"/>
        <w:jc w:val="both"/>
        <w:rPr>
          <w:rStyle w:val="af"/>
          <w:b/>
          <w:shd w:val="clear" w:color="auto" w:fill="FFFFFF"/>
          <w:lang w:val="uk-UA"/>
        </w:rPr>
      </w:pPr>
      <w:r w:rsidRPr="0029514D">
        <w:rPr>
          <w:rStyle w:val="af"/>
          <w:b/>
          <w:shd w:val="clear" w:color="auto" w:fill="FFFFFF"/>
          <w:lang w:val="uk-UA"/>
        </w:rPr>
        <w:t>Анотація:</w:t>
      </w:r>
    </w:p>
    <w:p w14:paraId="735EF2C3" w14:textId="08B0649C" w:rsidR="0029514D" w:rsidRPr="0029514D" w:rsidRDefault="0029514D" w:rsidP="00544FE3">
      <w:pPr>
        <w:pStyle w:val="a7"/>
        <w:spacing w:before="0" w:beforeAutospacing="0" w:after="0" w:afterAutospacing="0"/>
        <w:jc w:val="both"/>
        <w:rPr>
          <w:rStyle w:val="af"/>
          <w:bCs/>
          <w:shd w:val="clear" w:color="auto" w:fill="FFFFFF"/>
          <w:lang w:val="uk-UA"/>
        </w:rPr>
      </w:pPr>
      <w:r w:rsidRPr="0029514D">
        <w:rPr>
          <w:bCs/>
          <w:shd w:val="clear" w:color="auto" w:fill="FFFFFF"/>
          <w:lang w:val="uk-UA"/>
        </w:rPr>
        <w:t>Безпека людського розвитку в економіці знань – це насамперед безпека</w:t>
      </w:r>
      <w:r>
        <w:rPr>
          <w:bCs/>
          <w:shd w:val="clear" w:color="auto" w:fill="FFFFFF"/>
          <w:lang w:val="uk-UA"/>
        </w:rPr>
        <w:t xml:space="preserve"> </w:t>
      </w:r>
      <w:r w:rsidRPr="0029514D">
        <w:rPr>
          <w:bCs/>
          <w:shd w:val="clear" w:color="auto" w:fill="FFFFFF"/>
          <w:lang w:val="uk-UA"/>
        </w:rPr>
        <w:t>інтелектуального розвитку людини, інтелект якої є основою формування,</w:t>
      </w:r>
      <w:r>
        <w:rPr>
          <w:bCs/>
          <w:shd w:val="clear" w:color="auto" w:fill="FFFFFF"/>
          <w:lang w:val="uk-UA"/>
        </w:rPr>
        <w:t xml:space="preserve"> </w:t>
      </w:r>
      <w:r w:rsidRPr="0029514D">
        <w:rPr>
          <w:bCs/>
          <w:shd w:val="clear" w:color="auto" w:fill="FFFFFF"/>
          <w:lang w:val="uk-UA"/>
        </w:rPr>
        <w:t>накопичення та використання інтелектуальних ресурсів.</w:t>
      </w:r>
      <w:r>
        <w:rPr>
          <w:bCs/>
          <w:shd w:val="clear" w:color="auto" w:fill="FFFFFF"/>
          <w:lang w:val="uk-UA"/>
        </w:rPr>
        <w:t xml:space="preserve"> </w:t>
      </w:r>
      <w:r w:rsidRPr="0029514D">
        <w:rPr>
          <w:bCs/>
          <w:shd w:val="clear" w:color="auto" w:fill="FFFFFF"/>
          <w:lang w:val="uk-UA"/>
        </w:rPr>
        <w:t>Виходячи з цього, в сучасних умовах убезпечення інтелектуальної</w:t>
      </w:r>
      <w:r>
        <w:rPr>
          <w:bCs/>
          <w:shd w:val="clear" w:color="auto" w:fill="FFFFFF"/>
          <w:lang w:val="uk-UA"/>
        </w:rPr>
        <w:t xml:space="preserve"> </w:t>
      </w:r>
      <w:r w:rsidRPr="0029514D">
        <w:rPr>
          <w:bCs/>
          <w:shd w:val="clear" w:color="auto" w:fill="FFFFFF"/>
          <w:lang w:val="uk-UA"/>
        </w:rPr>
        <w:t>діяльності як діяльності з продукування, обміну, використання інтелектуальних</w:t>
      </w:r>
      <w:r>
        <w:rPr>
          <w:bCs/>
          <w:shd w:val="clear" w:color="auto" w:fill="FFFFFF"/>
          <w:lang w:val="uk-UA"/>
        </w:rPr>
        <w:t xml:space="preserve"> </w:t>
      </w:r>
      <w:r w:rsidRPr="0029514D">
        <w:rPr>
          <w:bCs/>
          <w:shd w:val="clear" w:color="auto" w:fill="FFFFFF"/>
          <w:lang w:val="uk-UA"/>
        </w:rPr>
        <w:t>ресурсів, виступає пріоритетною складовою безпеки людського розвитку та</w:t>
      </w:r>
      <w:r>
        <w:rPr>
          <w:bCs/>
          <w:shd w:val="clear" w:color="auto" w:fill="FFFFFF"/>
          <w:lang w:val="uk-UA"/>
        </w:rPr>
        <w:t xml:space="preserve"> </w:t>
      </w:r>
      <w:r w:rsidRPr="0029514D">
        <w:rPr>
          <w:bCs/>
          <w:shd w:val="clear" w:color="auto" w:fill="FFFFFF"/>
          <w:lang w:val="uk-UA"/>
        </w:rPr>
        <w:t>економічної безпеки.</w:t>
      </w:r>
      <w:r>
        <w:rPr>
          <w:bCs/>
          <w:shd w:val="clear" w:color="auto" w:fill="FFFFFF"/>
          <w:lang w:val="uk-UA"/>
        </w:rPr>
        <w:t xml:space="preserve"> </w:t>
      </w:r>
      <w:r w:rsidRPr="0029514D">
        <w:rPr>
          <w:bCs/>
          <w:shd w:val="clear" w:color="auto" w:fill="FFFFFF"/>
          <w:lang w:val="uk-UA"/>
        </w:rPr>
        <w:t>Таким чином, в умовах економіки знань інтелектуальна безпека набуває</w:t>
      </w:r>
      <w:r>
        <w:rPr>
          <w:bCs/>
          <w:shd w:val="clear" w:color="auto" w:fill="FFFFFF"/>
          <w:lang w:val="uk-UA"/>
        </w:rPr>
        <w:t xml:space="preserve"> </w:t>
      </w:r>
      <w:r w:rsidRPr="0029514D">
        <w:rPr>
          <w:bCs/>
          <w:shd w:val="clear" w:color="auto" w:fill="FFFFFF"/>
          <w:lang w:val="uk-UA"/>
        </w:rPr>
        <w:t>провідної ролі в убезпеченні людського розвитку.</w:t>
      </w:r>
    </w:p>
    <w:p w14:paraId="4113FABA" w14:textId="36867AA0" w:rsidR="00B16858" w:rsidRPr="00544FE3" w:rsidRDefault="00B16858" w:rsidP="00544FE3">
      <w:pPr>
        <w:pStyle w:val="a7"/>
        <w:spacing w:before="0" w:beforeAutospacing="0" w:after="0" w:afterAutospacing="0"/>
        <w:jc w:val="both"/>
        <w:rPr>
          <w:rStyle w:val="ae"/>
          <w:lang w:val="uk-UA"/>
        </w:rPr>
      </w:pPr>
    </w:p>
    <w:p w14:paraId="747CCF3A" w14:textId="7E0A9913" w:rsidR="00B16858" w:rsidRPr="00544FE3" w:rsidRDefault="00C96CCA" w:rsidP="00544FE3">
      <w:pPr>
        <w:pStyle w:val="a7"/>
        <w:spacing w:before="0" w:beforeAutospacing="0" w:after="0" w:afterAutospacing="0"/>
        <w:jc w:val="both"/>
        <w:rPr>
          <w:rStyle w:val="ae"/>
          <w:lang w:val="uk-UA"/>
        </w:rPr>
      </w:pPr>
      <w:r w:rsidRPr="00544FE3">
        <w:rPr>
          <w:rStyle w:val="ae"/>
          <w:lang w:val="uk-UA"/>
        </w:rPr>
        <w:t>8. Бібліографічний опис статті</w:t>
      </w:r>
    </w:p>
    <w:p w14:paraId="779F6423" w14:textId="6FE7D745" w:rsidR="00C96CCA" w:rsidRPr="00544FE3" w:rsidRDefault="005951E8" w:rsidP="00544FE3">
      <w:pPr>
        <w:pStyle w:val="a7"/>
        <w:spacing w:before="0" w:beforeAutospacing="0" w:after="0" w:afterAutospacing="0"/>
        <w:jc w:val="both"/>
        <w:rPr>
          <w:rStyle w:val="ae"/>
          <w:b w:val="0"/>
          <w:bCs w:val="0"/>
          <w:lang w:val="uk-UA"/>
        </w:rPr>
      </w:pPr>
      <w:r w:rsidRPr="00544FE3">
        <w:rPr>
          <w:rStyle w:val="ae"/>
          <w:b w:val="0"/>
          <w:bCs w:val="0"/>
          <w:lang w:val="uk-UA"/>
        </w:rPr>
        <w:t xml:space="preserve">Петренко В.О., </w:t>
      </w:r>
      <w:proofErr w:type="spellStart"/>
      <w:r w:rsidRPr="00544FE3">
        <w:rPr>
          <w:rStyle w:val="ae"/>
          <w:b w:val="0"/>
          <w:bCs w:val="0"/>
          <w:lang w:val="uk-UA"/>
        </w:rPr>
        <w:t>Устінов</w:t>
      </w:r>
      <w:proofErr w:type="spellEnd"/>
      <w:r w:rsidRPr="00544FE3">
        <w:rPr>
          <w:rStyle w:val="ae"/>
          <w:b w:val="0"/>
          <w:bCs w:val="0"/>
          <w:lang w:val="uk-UA"/>
        </w:rPr>
        <w:t xml:space="preserve"> А.А. Актуальні питання розвитку інтелектуального підприємництва. </w:t>
      </w:r>
      <w:r w:rsidRPr="00544FE3">
        <w:rPr>
          <w:rStyle w:val="ae"/>
          <w:b w:val="0"/>
          <w:bCs w:val="0"/>
          <w:i/>
          <w:iCs/>
          <w:lang w:val="uk-UA"/>
        </w:rPr>
        <w:t>Інновації молоді в машинобудуванні</w:t>
      </w:r>
      <w:r w:rsidRPr="00544FE3">
        <w:rPr>
          <w:rStyle w:val="ae"/>
          <w:b w:val="0"/>
          <w:bCs w:val="0"/>
          <w:lang w:val="uk-UA"/>
        </w:rPr>
        <w:t>. 2021. № 3. С. 128-131.</w:t>
      </w:r>
    </w:p>
    <w:p w14:paraId="61015980" w14:textId="375B5BCF" w:rsidR="005951E8" w:rsidRDefault="00354EA0" w:rsidP="00544FE3">
      <w:pPr>
        <w:pStyle w:val="a7"/>
        <w:spacing w:before="0" w:beforeAutospacing="0" w:after="0" w:afterAutospacing="0"/>
        <w:jc w:val="both"/>
        <w:rPr>
          <w:rStyle w:val="ae"/>
          <w:b w:val="0"/>
          <w:bCs w:val="0"/>
          <w:lang w:val="uk-UA"/>
        </w:rPr>
      </w:pPr>
      <w:hyperlink r:id="rId11" w:history="1">
        <w:r w:rsidRPr="00C61CB3">
          <w:rPr>
            <w:rStyle w:val="a5"/>
            <w:lang w:val="uk-UA"/>
          </w:rPr>
          <w:t>http://imm-mmi.kpi.ua/proc/article/vi</w:t>
        </w:r>
        <w:r w:rsidRPr="00C61CB3">
          <w:rPr>
            <w:rStyle w:val="a5"/>
            <w:lang w:val="uk-UA"/>
          </w:rPr>
          <w:t>e</w:t>
        </w:r>
        <w:r w:rsidRPr="00C61CB3">
          <w:rPr>
            <w:rStyle w:val="a5"/>
            <w:lang w:val="uk-UA"/>
          </w:rPr>
          <w:t>w/230558</w:t>
        </w:r>
      </w:hyperlink>
    </w:p>
    <w:p w14:paraId="00C320F5" w14:textId="77777777" w:rsidR="00354EA0" w:rsidRPr="00544FE3" w:rsidRDefault="00354EA0" w:rsidP="00544FE3">
      <w:pPr>
        <w:pStyle w:val="a7"/>
        <w:spacing w:before="0" w:beforeAutospacing="0" w:after="0" w:afterAutospacing="0"/>
        <w:jc w:val="both"/>
        <w:rPr>
          <w:rStyle w:val="ae"/>
          <w:b w:val="0"/>
          <w:bCs w:val="0"/>
          <w:lang w:val="uk-UA"/>
        </w:rPr>
      </w:pPr>
    </w:p>
    <w:p w14:paraId="4AF935F6" w14:textId="7BE693ED" w:rsidR="00C96CCA" w:rsidRPr="00544FE3" w:rsidRDefault="00C96CCA" w:rsidP="00544FE3">
      <w:pPr>
        <w:pStyle w:val="a7"/>
        <w:spacing w:before="0" w:beforeAutospacing="0" w:after="0" w:afterAutospacing="0"/>
        <w:jc w:val="both"/>
        <w:rPr>
          <w:rStyle w:val="ae"/>
          <w:lang w:val="uk-UA"/>
        </w:rPr>
      </w:pPr>
    </w:p>
    <w:p w14:paraId="20F6F60E" w14:textId="77777777" w:rsidR="00244A8B" w:rsidRPr="00544FE3" w:rsidRDefault="00244A8B" w:rsidP="00544FE3">
      <w:pPr>
        <w:pStyle w:val="a7"/>
        <w:spacing w:before="0" w:beforeAutospacing="0" w:after="0" w:afterAutospacing="0"/>
        <w:jc w:val="both"/>
        <w:rPr>
          <w:rStyle w:val="af"/>
          <w:lang w:val="uk-UA"/>
        </w:rPr>
      </w:pPr>
      <w:r w:rsidRPr="00544FE3">
        <w:rPr>
          <w:rStyle w:val="af"/>
          <w:b/>
          <w:lang w:val="uk-UA"/>
        </w:rPr>
        <w:t>Автори</w:t>
      </w:r>
      <w:r w:rsidRPr="00544FE3">
        <w:rPr>
          <w:rStyle w:val="af"/>
          <w:lang w:val="uk-UA"/>
        </w:rPr>
        <w:t>:</w:t>
      </w:r>
    </w:p>
    <w:p w14:paraId="3D4A3773" w14:textId="1EFAF8D3" w:rsidR="00244A8B" w:rsidRPr="00544FE3" w:rsidRDefault="00244A8B" w:rsidP="00544FE3">
      <w:pPr>
        <w:pStyle w:val="a7"/>
        <w:spacing w:before="0" w:beforeAutospacing="0" w:after="0" w:afterAutospacing="0"/>
        <w:jc w:val="both"/>
        <w:rPr>
          <w:rStyle w:val="ae"/>
          <w:color w:val="FF0000"/>
          <w:lang w:val="uk-UA"/>
        </w:rPr>
      </w:pPr>
      <w:r w:rsidRPr="00544FE3">
        <w:rPr>
          <w:rStyle w:val="ae"/>
          <w:b w:val="0"/>
          <w:bCs w:val="0"/>
          <w:lang w:val="uk-UA"/>
        </w:rPr>
        <w:t xml:space="preserve">Петренко </w:t>
      </w:r>
      <w:r w:rsidR="007E122C">
        <w:rPr>
          <w:rStyle w:val="ae"/>
          <w:b w:val="0"/>
          <w:bCs w:val="0"/>
          <w:lang w:val="uk-UA"/>
        </w:rPr>
        <w:t>В.О.</w:t>
      </w:r>
      <w:r w:rsidRPr="00544FE3">
        <w:rPr>
          <w:rStyle w:val="ae"/>
          <w:b w:val="0"/>
          <w:bCs w:val="0"/>
          <w:lang w:val="uk-UA"/>
        </w:rPr>
        <w:t xml:space="preserve">, </w:t>
      </w:r>
      <w:proofErr w:type="spellStart"/>
      <w:r w:rsidRPr="00544FE3">
        <w:rPr>
          <w:rStyle w:val="ae"/>
          <w:b w:val="0"/>
          <w:bCs w:val="0"/>
          <w:lang w:val="uk-UA"/>
        </w:rPr>
        <w:t>Устінов</w:t>
      </w:r>
      <w:proofErr w:type="spellEnd"/>
      <w:r w:rsidRPr="00544FE3">
        <w:rPr>
          <w:rStyle w:val="ae"/>
          <w:b w:val="0"/>
          <w:bCs w:val="0"/>
          <w:lang w:val="uk-UA"/>
        </w:rPr>
        <w:t xml:space="preserve"> А</w:t>
      </w:r>
      <w:r w:rsidR="007E122C">
        <w:rPr>
          <w:rStyle w:val="ae"/>
          <w:b w:val="0"/>
          <w:bCs w:val="0"/>
          <w:lang w:val="uk-UA"/>
        </w:rPr>
        <w:t>.</w:t>
      </w:r>
      <w:r w:rsidRPr="007E122C">
        <w:rPr>
          <w:rStyle w:val="ae"/>
          <w:b w:val="0"/>
          <w:bCs w:val="0"/>
          <w:lang w:val="uk-UA"/>
        </w:rPr>
        <w:t>А.</w:t>
      </w:r>
    </w:p>
    <w:p w14:paraId="633E11BD" w14:textId="77777777" w:rsidR="00244A8B" w:rsidRPr="00544FE3" w:rsidRDefault="00244A8B" w:rsidP="00544FE3">
      <w:pPr>
        <w:pStyle w:val="a7"/>
        <w:spacing w:before="0" w:beforeAutospacing="0" w:after="0" w:afterAutospacing="0"/>
        <w:jc w:val="both"/>
        <w:rPr>
          <w:rStyle w:val="ae"/>
          <w:lang w:val="uk-UA"/>
        </w:rPr>
      </w:pPr>
    </w:p>
    <w:p w14:paraId="5F3B6D21" w14:textId="77777777" w:rsidR="00244A8B" w:rsidRPr="00544FE3" w:rsidRDefault="00244A8B" w:rsidP="00544FE3">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05D6734B" w14:textId="3C10212E" w:rsidR="00244A8B" w:rsidRPr="00544FE3" w:rsidRDefault="00244A8B" w:rsidP="00544FE3">
      <w:pPr>
        <w:pStyle w:val="a7"/>
        <w:spacing w:before="0" w:beforeAutospacing="0" w:after="0" w:afterAutospacing="0"/>
        <w:jc w:val="both"/>
        <w:rPr>
          <w:rStyle w:val="ae"/>
        </w:rPr>
      </w:pPr>
      <w:r w:rsidRPr="00544FE3">
        <w:rPr>
          <w:rStyle w:val="ae"/>
          <w:b w:val="0"/>
          <w:bCs w:val="0"/>
          <w:lang w:val="uk-UA"/>
        </w:rPr>
        <w:t>Петренко В</w:t>
      </w:r>
      <w:r w:rsidR="007E122C">
        <w:rPr>
          <w:rStyle w:val="ae"/>
          <w:b w:val="0"/>
          <w:bCs w:val="0"/>
          <w:lang w:val="uk-UA"/>
        </w:rPr>
        <w:t>.</w:t>
      </w:r>
      <w:r w:rsidRPr="00544FE3">
        <w:rPr>
          <w:rStyle w:val="ae"/>
          <w:b w:val="0"/>
          <w:bCs w:val="0"/>
          <w:lang w:val="uk-UA"/>
        </w:rPr>
        <w:t>О</w:t>
      </w:r>
      <w:r w:rsidR="007E122C">
        <w:rPr>
          <w:rStyle w:val="ae"/>
          <w:b w:val="0"/>
          <w:bCs w:val="0"/>
          <w:lang w:val="uk-UA"/>
        </w:rPr>
        <w:t>.</w:t>
      </w:r>
      <w:r w:rsidRPr="00544FE3">
        <w:rPr>
          <w:rStyle w:val="ae"/>
          <w:b w:val="0"/>
          <w:bCs w:val="0"/>
          <w:lang w:val="uk-UA"/>
        </w:rPr>
        <w:t xml:space="preserve"> https://orcid.org/0000-0001-5017-1674</w:t>
      </w:r>
    </w:p>
    <w:p w14:paraId="34821127" w14:textId="77777777" w:rsidR="00702F26" w:rsidRPr="00544FE3" w:rsidRDefault="00702F26" w:rsidP="00702F26">
      <w:pPr>
        <w:pStyle w:val="a7"/>
        <w:spacing w:before="0" w:beforeAutospacing="0" w:after="0" w:afterAutospacing="0"/>
        <w:jc w:val="both"/>
        <w:rPr>
          <w:rStyle w:val="ae"/>
          <w:b w:val="0"/>
          <w:bCs w:val="0"/>
          <w:lang w:val="uk-UA"/>
        </w:rPr>
      </w:pPr>
      <w:proofErr w:type="spellStart"/>
      <w:r w:rsidRPr="00544FE3">
        <w:rPr>
          <w:rStyle w:val="ae"/>
          <w:b w:val="0"/>
          <w:bCs w:val="0"/>
          <w:lang w:val="uk-UA"/>
        </w:rPr>
        <w:t>Устінов</w:t>
      </w:r>
      <w:proofErr w:type="spellEnd"/>
      <w:r w:rsidRPr="00544FE3">
        <w:rPr>
          <w:rStyle w:val="ae"/>
          <w:b w:val="0"/>
          <w:bCs w:val="0"/>
          <w:lang w:val="uk-UA"/>
        </w:rPr>
        <w:t xml:space="preserve"> </w:t>
      </w:r>
      <w:r>
        <w:rPr>
          <w:rStyle w:val="ae"/>
          <w:b w:val="0"/>
          <w:bCs w:val="0"/>
          <w:lang w:val="uk-UA"/>
        </w:rPr>
        <w:t xml:space="preserve">А.А. </w:t>
      </w:r>
      <w:r w:rsidRPr="00544FE3">
        <w:rPr>
          <w:rStyle w:val="ae"/>
          <w:b w:val="0"/>
          <w:bCs w:val="0"/>
          <w:lang w:val="uk-UA"/>
        </w:rPr>
        <w:t>ORCID:  https://orcid.org/0000-0002-0098-0307</w:t>
      </w:r>
    </w:p>
    <w:p w14:paraId="31EEE2DD" w14:textId="77777777" w:rsidR="00702F26" w:rsidRPr="00544FE3" w:rsidRDefault="00702F26" w:rsidP="00544FE3">
      <w:pPr>
        <w:pStyle w:val="a7"/>
        <w:spacing w:before="0" w:beforeAutospacing="0" w:after="0" w:afterAutospacing="0"/>
        <w:jc w:val="both"/>
        <w:rPr>
          <w:rStyle w:val="ae"/>
        </w:rPr>
      </w:pPr>
    </w:p>
    <w:p w14:paraId="34DC103A" w14:textId="77777777" w:rsidR="00244A8B" w:rsidRPr="00544FE3" w:rsidRDefault="00244A8B" w:rsidP="00544FE3">
      <w:pPr>
        <w:pStyle w:val="a7"/>
        <w:spacing w:before="0" w:beforeAutospacing="0" w:after="0" w:afterAutospacing="0"/>
        <w:jc w:val="both"/>
        <w:rPr>
          <w:rStyle w:val="af"/>
          <w:b/>
          <w:color w:val="000000"/>
          <w:lang w:val="uk-UA"/>
        </w:rPr>
      </w:pPr>
      <w:r w:rsidRPr="00544FE3">
        <w:rPr>
          <w:rStyle w:val="af"/>
          <w:b/>
          <w:color w:val="000000"/>
          <w:lang w:val="uk-UA"/>
        </w:rPr>
        <w:t>Назва статті:</w:t>
      </w:r>
    </w:p>
    <w:p w14:paraId="0AB049FF" w14:textId="3438055A" w:rsidR="00244A8B" w:rsidRPr="00544FE3" w:rsidRDefault="00244A8B" w:rsidP="00544FE3">
      <w:pPr>
        <w:pStyle w:val="a7"/>
        <w:spacing w:before="0" w:beforeAutospacing="0" w:after="0" w:afterAutospacing="0"/>
        <w:jc w:val="both"/>
        <w:rPr>
          <w:rStyle w:val="ae"/>
          <w:b w:val="0"/>
          <w:bCs w:val="0"/>
          <w:lang w:val="uk-UA"/>
        </w:rPr>
      </w:pPr>
      <w:r w:rsidRPr="00544FE3">
        <w:rPr>
          <w:rStyle w:val="ae"/>
          <w:b w:val="0"/>
          <w:bCs w:val="0"/>
          <w:lang w:val="uk-UA"/>
        </w:rPr>
        <w:t>Актуальні питання розвитку інтелектуального підприємництва</w:t>
      </w:r>
    </w:p>
    <w:p w14:paraId="64322FB3" w14:textId="77777777" w:rsidR="00244A8B" w:rsidRPr="00544FE3" w:rsidRDefault="00244A8B" w:rsidP="00544FE3">
      <w:pPr>
        <w:pStyle w:val="a7"/>
        <w:spacing w:before="0" w:beforeAutospacing="0" w:after="0" w:afterAutospacing="0"/>
        <w:jc w:val="both"/>
        <w:rPr>
          <w:rStyle w:val="ae"/>
        </w:rPr>
      </w:pPr>
    </w:p>
    <w:p w14:paraId="28136E37" w14:textId="77777777" w:rsidR="00244A8B" w:rsidRPr="00544FE3" w:rsidRDefault="00244A8B"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 xml:space="preserve">Видавництво: </w:t>
      </w:r>
    </w:p>
    <w:p w14:paraId="0C77FEC3" w14:textId="77777777" w:rsidR="00244A8B" w:rsidRPr="00544FE3" w:rsidRDefault="00244A8B" w:rsidP="00544FE3">
      <w:pPr>
        <w:pStyle w:val="a7"/>
        <w:spacing w:before="0" w:beforeAutospacing="0" w:after="0" w:afterAutospacing="0"/>
        <w:jc w:val="both"/>
        <w:rPr>
          <w:rStyle w:val="ae"/>
          <w:lang w:val="uk-UA"/>
        </w:rPr>
      </w:pPr>
      <w:r w:rsidRPr="00544FE3">
        <w:rPr>
          <w:rStyle w:val="ae"/>
          <w:b w:val="0"/>
          <w:bCs w:val="0"/>
          <w:lang w:val="uk-UA"/>
        </w:rPr>
        <w:t>КПІ ім. Ігоря Сікорського</w:t>
      </w:r>
    </w:p>
    <w:p w14:paraId="72753CF4" w14:textId="77777777" w:rsidR="00244A8B" w:rsidRPr="00544FE3" w:rsidRDefault="00244A8B" w:rsidP="00544FE3">
      <w:pPr>
        <w:pStyle w:val="a7"/>
        <w:spacing w:before="0" w:beforeAutospacing="0" w:after="0" w:afterAutospacing="0"/>
        <w:jc w:val="both"/>
        <w:rPr>
          <w:rStyle w:val="ae"/>
          <w:lang w:val="uk-UA"/>
        </w:rPr>
      </w:pPr>
    </w:p>
    <w:p w14:paraId="16B04CBC" w14:textId="15AB3FF1" w:rsidR="00244A8B" w:rsidRPr="003A50DE" w:rsidRDefault="00244A8B" w:rsidP="00544FE3">
      <w:pPr>
        <w:pStyle w:val="a7"/>
        <w:spacing w:before="0" w:beforeAutospacing="0" w:after="0" w:afterAutospacing="0"/>
        <w:jc w:val="both"/>
        <w:rPr>
          <w:rStyle w:val="af"/>
          <w:b/>
          <w:shd w:val="clear" w:color="auto" w:fill="FFFFFF"/>
          <w:lang w:val="uk-UA"/>
        </w:rPr>
      </w:pPr>
      <w:r w:rsidRPr="003A50DE">
        <w:rPr>
          <w:rStyle w:val="af"/>
          <w:b/>
          <w:shd w:val="clear" w:color="auto" w:fill="FFFFFF"/>
          <w:lang w:val="uk-UA"/>
        </w:rPr>
        <w:t>Анотація:</w:t>
      </w:r>
    </w:p>
    <w:p w14:paraId="65C0C1E3" w14:textId="3B8C2981" w:rsidR="003A50DE" w:rsidRPr="003A50DE" w:rsidRDefault="003A50DE" w:rsidP="00544FE3">
      <w:pPr>
        <w:pStyle w:val="a7"/>
        <w:spacing w:before="0" w:beforeAutospacing="0" w:after="0" w:afterAutospacing="0"/>
        <w:jc w:val="both"/>
        <w:rPr>
          <w:rStyle w:val="af"/>
          <w:b/>
          <w:color w:val="C00000"/>
          <w:shd w:val="clear" w:color="auto" w:fill="FFFFFF"/>
          <w:lang w:val="uk-UA"/>
        </w:rPr>
      </w:pPr>
      <w:r w:rsidRPr="003A50DE">
        <w:rPr>
          <w:lang w:val="uk-UA"/>
        </w:rPr>
        <w:t xml:space="preserve">В нових умовах господарювання підприємства стикаються з низкою проблем, пов’язаних з використанням та впровадженням об’єктів інтелектуальної власності, з необхідністю патентування своєї інноваційної продукції, з отриманням торговельних марок, з захистом </w:t>
      </w:r>
      <w:r w:rsidRPr="003A50DE">
        <w:rPr>
          <w:lang w:val="uk-UA"/>
        </w:rPr>
        <w:lastRenderedPageBreak/>
        <w:t>прав інтелектуальної власності. З урахуванням нестабільності вітчизняної економіки, загрозами та ризиками, державі необхідно стимулювати розвиток малого та середнього підприємництва, який забезпечує стабільний розвиток економіки та поліпшує рівень життя громадян.</w:t>
      </w:r>
    </w:p>
    <w:p w14:paraId="57C5DA11" w14:textId="5C4B9877" w:rsidR="005951E8" w:rsidRPr="00544FE3" w:rsidRDefault="005951E8" w:rsidP="00544FE3">
      <w:pPr>
        <w:pStyle w:val="a7"/>
        <w:spacing w:before="0" w:beforeAutospacing="0" w:after="0" w:afterAutospacing="0"/>
        <w:jc w:val="both"/>
        <w:rPr>
          <w:rStyle w:val="ae"/>
          <w:lang w:val="uk-UA"/>
        </w:rPr>
      </w:pPr>
    </w:p>
    <w:p w14:paraId="51A6E5C5" w14:textId="77777777" w:rsidR="00EA54D9" w:rsidRPr="00544FE3" w:rsidRDefault="00244A8B" w:rsidP="00544FE3">
      <w:pPr>
        <w:pStyle w:val="a7"/>
        <w:spacing w:before="0" w:beforeAutospacing="0" w:after="0" w:afterAutospacing="0"/>
        <w:jc w:val="both"/>
        <w:rPr>
          <w:rStyle w:val="ae"/>
          <w:lang w:val="uk-UA"/>
        </w:rPr>
      </w:pPr>
      <w:r w:rsidRPr="00544FE3">
        <w:rPr>
          <w:rStyle w:val="ae"/>
          <w:lang w:val="uk-UA"/>
        </w:rPr>
        <w:t xml:space="preserve">9. </w:t>
      </w:r>
      <w:r w:rsidR="00EA54D9" w:rsidRPr="00544FE3">
        <w:rPr>
          <w:rStyle w:val="ae"/>
          <w:lang w:val="uk-UA"/>
        </w:rPr>
        <w:t>Бібліографічний опис статті</w:t>
      </w:r>
    </w:p>
    <w:p w14:paraId="5078784C" w14:textId="548B9072" w:rsidR="00EA54D9" w:rsidRPr="00544FE3" w:rsidRDefault="00EA54D9" w:rsidP="00544FE3">
      <w:pPr>
        <w:pStyle w:val="a7"/>
        <w:spacing w:before="0" w:beforeAutospacing="0" w:after="0" w:afterAutospacing="0"/>
        <w:jc w:val="both"/>
        <w:rPr>
          <w:color w:val="000000"/>
          <w:lang w:val="uk-UA"/>
        </w:rPr>
      </w:pPr>
      <w:r w:rsidRPr="00544FE3">
        <w:rPr>
          <w:color w:val="000000"/>
          <w:lang w:val="uk-UA"/>
        </w:rPr>
        <w:t xml:space="preserve">Фонарьова Т.А., Петренко В.О., </w:t>
      </w:r>
      <w:proofErr w:type="spellStart"/>
      <w:r w:rsidRPr="00544FE3">
        <w:rPr>
          <w:color w:val="000000"/>
          <w:lang w:val="uk-UA"/>
        </w:rPr>
        <w:t>Бушуєв</w:t>
      </w:r>
      <w:proofErr w:type="spellEnd"/>
      <w:r w:rsidRPr="00544FE3">
        <w:rPr>
          <w:color w:val="000000"/>
          <w:lang w:val="uk-UA"/>
        </w:rPr>
        <w:t xml:space="preserve"> К.М. Нейронні мережі в інформаційно-технологічному обслуговуванні юридичної </w:t>
      </w:r>
      <w:proofErr w:type="spellStart"/>
      <w:r w:rsidR="004B3522">
        <w:rPr>
          <w:color w:val="000000"/>
          <w:lang w:val="uk-UA"/>
        </w:rPr>
        <w:t>д</w:t>
      </w:r>
      <w:r w:rsidRPr="00544FE3">
        <w:rPr>
          <w:color w:val="000000"/>
          <w:lang w:val="uk-UA"/>
        </w:rPr>
        <w:t>яльності</w:t>
      </w:r>
      <w:proofErr w:type="spellEnd"/>
      <w:r w:rsidRPr="00544FE3">
        <w:rPr>
          <w:color w:val="000000"/>
          <w:lang w:val="uk-UA"/>
        </w:rPr>
        <w:t xml:space="preserve">. Питання інтелектуальної власності: збірник наукових праць «Інтелектуальна власність в цифровій економіці» за ред. Андрощука Г.О. НДІ інтелектуальної власності Національної академії правових наук України. Випуск 18. Київ, НДІІВ </w:t>
      </w:r>
      <w:proofErr w:type="spellStart"/>
      <w:r w:rsidRPr="00544FE3">
        <w:rPr>
          <w:color w:val="000000"/>
          <w:lang w:val="uk-UA"/>
        </w:rPr>
        <w:t>НАПрН</w:t>
      </w:r>
      <w:proofErr w:type="spellEnd"/>
      <w:r w:rsidRPr="00544FE3">
        <w:rPr>
          <w:color w:val="000000"/>
          <w:lang w:val="uk-UA"/>
        </w:rPr>
        <w:t xml:space="preserve"> України, 2021. С.145-157</w:t>
      </w:r>
    </w:p>
    <w:p w14:paraId="38ABDD2B" w14:textId="77777777" w:rsidR="00EA54D9" w:rsidRPr="00544FE3" w:rsidRDefault="00EA54D9" w:rsidP="00544FE3">
      <w:pPr>
        <w:spacing w:before="0" w:line="240" w:lineRule="auto"/>
        <w:rPr>
          <w:color w:val="000000"/>
          <w:sz w:val="24"/>
          <w:szCs w:val="24"/>
        </w:rPr>
      </w:pPr>
    </w:p>
    <w:p w14:paraId="34508121" w14:textId="77777777" w:rsidR="00EA54D9" w:rsidRPr="00544FE3" w:rsidRDefault="00EA54D9" w:rsidP="00544FE3">
      <w:pPr>
        <w:spacing w:before="0" w:line="240" w:lineRule="auto"/>
        <w:ind w:left="0" w:firstLine="0"/>
        <w:rPr>
          <w:color w:val="000000"/>
          <w:sz w:val="24"/>
          <w:szCs w:val="24"/>
        </w:rPr>
      </w:pPr>
      <w:r w:rsidRPr="00544FE3">
        <w:rPr>
          <w:b/>
          <w:bCs/>
          <w:i/>
          <w:iCs/>
          <w:color w:val="000000"/>
          <w:sz w:val="24"/>
          <w:szCs w:val="24"/>
        </w:rPr>
        <w:t>Автори</w:t>
      </w:r>
      <w:r w:rsidRPr="00544FE3">
        <w:rPr>
          <w:color w:val="000000"/>
          <w:sz w:val="24"/>
          <w:szCs w:val="24"/>
        </w:rPr>
        <w:t>:</w:t>
      </w:r>
    </w:p>
    <w:p w14:paraId="0F76A5E9" w14:textId="77777777" w:rsidR="00EA54D9" w:rsidRPr="00544FE3" w:rsidRDefault="00EA54D9" w:rsidP="00544FE3">
      <w:pPr>
        <w:spacing w:before="0" w:line="240" w:lineRule="auto"/>
        <w:ind w:left="0" w:firstLine="0"/>
        <w:rPr>
          <w:color w:val="000000"/>
          <w:sz w:val="24"/>
          <w:szCs w:val="24"/>
        </w:rPr>
      </w:pPr>
      <w:r w:rsidRPr="00544FE3">
        <w:rPr>
          <w:color w:val="000000"/>
          <w:sz w:val="24"/>
          <w:szCs w:val="24"/>
        </w:rPr>
        <w:t xml:space="preserve">Фонарьова Т.А., Петренко В.О., </w:t>
      </w:r>
      <w:proofErr w:type="spellStart"/>
      <w:r w:rsidRPr="00544FE3">
        <w:rPr>
          <w:color w:val="000000"/>
          <w:sz w:val="24"/>
          <w:szCs w:val="24"/>
        </w:rPr>
        <w:t>Бушуєв</w:t>
      </w:r>
      <w:proofErr w:type="spellEnd"/>
      <w:r w:rsidRPr="00544FE3">
        <w:rPr>
          <w:color w:val="000000"/>
          <w:sz w:val="24"/>
          <w:szCs w:val="24"/>
        </w:rPr>
        <w:t xml:space="preserve"> К.М.</w:t>
      </w:r>
      <w:r w:rsidRPr="00544FE3">
        <w:rPr>
          <w:color w:val="000000"/>
          <w:sz w:val="24"/>
          <w:szCs w:val="24"/>
          <w:lang w:val="en-US"/>
        </w:rPr>
        <w:t> </w:t>
      </w:r>
    </w:p>
    <w:p w14:paraId="55C783BB" w14:textId="4DEDDA61" w:rsidR="00EA54D9" w:rsidRPr="00544FE3" w:rsidRDefault="00EA54D9" w:rsidP="00544FE3">
      <w:pPr>
        <w:spacing w:before="0" w:line="240" w:lineRule="auto"/>
        <w:ind w:left="0" w:firstLine="0"/>
        <w:rPr>
          <w:color w:val="000000"/>
          <w:sz w:val="24"/>
          <w:szCs w:val="24"/>
        </w:rPr>
      </w:pPr>
    </w:p>
    <w:p w14:paraId="741395AF" w14:textId="77777777" w:rsidR="00EA54D9" w:rsidRPr="00544FE3" w:rsidRDefault="00EA54D9" w:rsidP="00544FE3">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62157D97" w14:textId="77777777" w:rsidR="00EA54D9" w:rsidRPr="00544FE3" w:rsidRDefault="00EA54D9" w:rsidP="00544FE3">
      <w:pPr>
        <w:spacing w:before="0" w:line="240" w:lineRule="auto"/>
        <w:ind w:left="0" w:firstLine="0"/>
        <w:rPr>
          <w:color w:val="000000"/>
          <w:sz w:val="24"/>
          <w:szCs w:val="24"/>
        </w:rPr>
      </w:pPr>
      <w:proofErr w:type="spellStart"/>
      <w:r w:rsidRPr="00544FE3">
        <w:rPr>
          <w:color w:val="000000"/>
          <w:sz w:val="24"/>
          <w:szCs w:val="24"/>
          <w:lang w:val="en-US"/>
        </w:rPr>
        <w:t>Fonarova</w:t>
      </w:r>
      <w:proofErr w:type="spellEnd"/>
      <w:r w:rsidRPr="00544FE3">
        <w:rPr>
          <w:color w:val="000000"/>
          <w:sz w:val="24"/>
          <w:szCs w:val="24"/>
        </w:rPr>
        <w:t xml:space="preserve"> </w:t>
      </w:r>
      <w:r w:rsidRPr="00544FE3">
        <w:rPr>
          <w:color w:val="000000"/>
          <w:sz w:val="24"/>
          <w:szCs w:val="24"/>
          <w:lang w:val="en-US"/>
        </w:rPr>
        <w:t>T</w:t>
      </w:r>
      <w:r w:rsidRPr="00544FE3">
        <w:rPr>
          <w:color w:val="000000"/>
          <w:sz w:val="24"/>
          <w:szCs w:val="24"/>
        </w:rPr>
        <w:t>.</w:t>
      </w:r>
      <w:r w:rsidRPr="00544FE3">
        <w:rPr>
          <w:color w:val="000000"/>
          <w:sz w:val="24"/>
          <w:szCs w:val="24"/>
          <w:lang w:val="en-US"/>
        </w:rPr>
        <w:t>A</w:t>
      </w:r>
      <w:r w:rsidRPr="00544FE3">
        <w:rPr>
          <w:color w:val="000000"/>
          <w:sz w:val="24"/>
          <w:szCs w:val="24"/>
        </w:rPr>
        <w:t xml:space="preserve">. </w:t>
      </w:r>
      <w:r w:rsidRPr="00544FE3">
        <w:rPr>
          <w:color w:val="000000"/>
          <w:sz w:val="24"/>
          <w:szCs w:val="24"/>
          <w:lang w:val="en-US"/>
        </w:rPr>
        <w:t>ORCID</w:t>
      </w:r>
      <w:r w:rsidRPr="00544FE3">
        <w:rPr>
          <w:color w:val="000000"/>
          <w:sz w:val="24"/>
          <w:szCs w:val="24"/>
        </w:rPr>
        <w:t xml:space="preserve">: </w:t>
      </w:r>
      <w:hyperlink r:id="rId12" w:history="1">
        <w:r w:rsidRPr="00544FE3">
          <w:rPr>
            <w:rStyle w:val="a5"/>
            <w:sz w:val="24"/>
            <w:szCs w:val="24"/>
            <w:lang w:val="en-US"/>
          </w:rPr>
          <w:t>https</w:t>
        </w:r>
        <w:r w:rsidRPr="00544FE3">
          <w:rPr>
            <w:rStyle w:val="a5"/>
            <w:sz w:val="24"/>
            <w:szCs w:val="24"/>
          </w:rPr>
          <w:t>://</w:t>
        </w:r>
        <w:proofErr w:type="spellStart"/>
        <w:r w:rsidRPr="00544FE3">
          <w:rPr>
            <w:rStyle w:val="a5"/>
            <w:sz w:val="24"/>
            <w:szCs w:val="24"/>
            <w:lang w:val="en-US"/>
          </w:rPr>
          <w:t>orcid</w:t>
        </w:r>
        <w:proofErr w:type="spellEnd"/>
        <w:r w:rsidRPr="00544FE3">
          <w:rPr>
            <w:rStyle w:val="a5"/>
            <w:sz w:val="24"/>
            <w:szCs w:val="24"/>
          </w:rPr>
          <w:t>.</w:t>
        </w:r>
        <w:r w:rsidRPr="00544FE3">
          <w:rPr>
            <w:rStyle w:val="a5"/>
            <w:sz w:val="24"/>
            <w:szCs w:val="24"/>
            <w:lang w:val="en-US"/>
          </w:rPr>
          <w:t>org</w:t>
        </w:r>
        <w:r w:rsidRPr="00544FE3">
          <w:rPr>
            <w:rStyle w:val="a5"/>
            <w:sz w:val="24"/>
            <w:szCs w:val="24"/>
          </w:rPr>
          <w:t>/</w:t>
        </w:r>
        <w:r w:rsidRPr="00544FE3">
          <w:rPr>
            <w:rStyle w:val="a5"/>
            <w:sz w:val="24"/>
            <w:szCs w:val="24"/>
            <w:shd w:val="clear" w:color="auto" w:fill="FFFFFF"/>
          </w:rPr>
          <w:t>0000-0001-7726-6999</w:t>
        </w:r>
      </w:hyperlink>
    </w:p>
    <w:p w14:paraId="6D7FEFD5" w14:textId="77777777" w:rsidR="00EA54D9" w:rsidRPr="00544FE3" w:rsidRDefault="00EA54D9" w:rsidP="00544FE3">
      <w:pPr>
        <w:spacing w:before="0" w:line="240" w:lineRule="auto"/>
        <w:ind w:left="0" w:firstLine="0"/>
        <w:rPr>
          <w:color w:val="000000"/>
          <w:sz w:val="24"/>
          <w:szCs w:val="24"/>
          <w:lang w:val="en-US"/>
        </w:rPr>
      </w:pPr>
      <w:r w:rsidRPr="00544FE3">
        <w:rPr>
          <w:color w:val="000000"/>
          <w:sz w:val="24"/>
          <w:szCs w:val="24"/>
          <w:lang w:val="en-US"/>
        </w:rPr>
        <w:t>Petrenko V.O. ORCID</w:t>
      </w:r>
      <w:r w:rsidRPr="00544FE3">
        <w:rPr>
          <w:color w:val="000000"/>
          <w:sz w:val="24"/>
          <w:szCs w:val="24"/>
        </w:rPr>
        <w:t>:</w:t>
      </w:r>
      <w:r w:rsidRPr="00544FE3">
        <w:rPr>
          <w:color w:val="000000"/>
          <w:sz w:val="24"/>
          <w:szCs w:val="24"/>
          <w:lang w:val="en-US"/>
        </w:rPr>
        <w:t xml:space="preserve"> </w:t>
      </w:r>
      <w:hyperlink r:id="rId13" w:history="1">
        <w:r w:rsidRPr="00544FE3">
          <w:rPr>
            <w:rStyle w:val="a5"/>
            <w:sz w:val="24"/>
            <w:szCs w:val="24"/>
            <w:lang w:val="en-US"/>
          </w:rPr>
          <w:t>https://orcid.org/0000-0001-5017-1674</w:t>
        </w:r>
      </w:hyperlink>
    </w:p>
    <w:p w14:paraId="6020A062" w14:textId="77777777" w:rsidR="00EA54D9" w:rsidRPr="00544FE3" w:rsidRDefault="00EA54D9" w:rsidP="00544FE3">
      <w:pPr>
        <w:spacing w:before="0" w:line="240" w:lineRule="auto"/>
        <w:ind w:left="0" w:firstLine="0"/>
        <w:rPr>
          <w:color w:val="000000"/>
          <w:sz w:val="24"/>
          <w:szCs w:val="24"/>
          <w:lang w:val="en-US"/>
        </w:rPr>
      </w:pPr>
      <w:proofErr w:type="spellStart"/>
      <w:r w:rsidRPr="00544FE3">
        <w:rPr>
          <w:color w:val="000000"/>
          <w:sz w:val="24"/>
          <w:szCs w:val="24"/>
          <w:lang w:val="en-US"/>
        </w:rPr>
        <w:t>Bushuiev</w:t>
      </w:r>
      <w:proofErr w:type="spellEnd"/>
      <w:r w:rsidRPr="00544FE3">
        <w:rPr>
          <w:color w:val="000000"/>
          <w:sz w:val="24"/>
          <w:szCs w:val="24"/>
          <w:lang w:val="en-US"/>
        </w:rPr>
        <w:t xml:space="preserve"> K.M.  ORCID</w:t>
      </w:r>
      <w:r w:rsidRPr="00544FE3">
        <w:rPr>
          <w:color w:val="000000"/>
          <w:sz w:val="24"/>
          <w:szCs w:val="24"/>
        </w:rPr>
        <w:t>:</w:t>
      </w:r>
      <w:r w:rsidRPr="00544FE3">
        <w:rPr>
          <w:color w:val="000000"/>
          <w:sz w:val="24"/>
          <w:szCs w:val="24"/>
          <w:lang w:val="en-US"/>
        </w:rPr>
        <w:t xml:space="preserve"> </w:t>
      </w:r>
      <w:hyperlink r:id="rId14" w:history="1">
        <w:r w:rsidRPr="00544FE3">
          <w:rPr>
            <w:rStyle w:val="a5"/>
            <w:sz w:val="24"/>
            <w:szCs w:val="24"/>
            <w:lang w:val="en-US"/>
          </w:rPr>
          <w:t>https://orcid.org/0000-0001-8321-4124</w:t>
        </w:r>
      </w:hyperlink>
    </w:p>
    <w:p w14:paraId="5EB5BFEB" w14:textId="77777777" w:rsidR="00EA54D9" w:rsidRPr="00544FE3" w:rsidRDefault="00EA54D9" w:rsidP="00544FE3">
      <w:pPr>
        <w:spacing w:before="0" w:line="240" w:lineRule="auto"/>
        <w:ind w:left="0" w:firstLine="0"/>
        <w:rPr>
          <w:color w:val="000000"/>
          <w:sz w:val="24"/>
          <w:szCs w:val="24"/>
          <w:lang w:val="en-US"/>
        </w:rPr>
      </w:pPr>
    </w:p>
    <w:p w14:paraId="7D907EEC" w14:textId="15138DCD" w:rsidR="00EA54D9" w:rsidRPr="00544FE3" w:rsidRDefault="00EA54D9" w:rsidP="00544FE3">
      <w:pPr>
        <w:spacing w:before="0" w:line="240" w:lineRule="auto"/>
        <w:ind w:left="0" w:firstLine="0"/>
        <w:rPr>
          <w:b/>
          <w:bCs/>
          <w:i/>
          <w:iCs/>
          <w:color w:val="000000"/>
          <w:sz w:val="24"/>
          <w:szCs w:val="24"/>
        </w:rPr>
      </w:pPr>
      <w:r w:rsidRPr="00544FE3">
        <w:rPr>
          <w:b/>
          <w:bCs/>
          <w:i/>
          <w:iCs/>
          <w:color w:val="000000"/>
          <w:sz w:val="24"/>
          <w:szCs w:val="24"/>
        </w:rPr>
        <w:t>Назва статті:</w:t>
      </w:r>
    </w:p>
    <w:p w14:paraId="2B621ACC" w14:textId="77777777" w:rsidR="00EA54D9" w:rsidRPr="00544FE3" w:rsidRDefault="00EA54D9" w:rsidP="00544FE3">
      <w:pPr>
        <w:spacing w:before="0" w:line="240" w:lineRule="auto"/>
        <w:ind w:left="0" w:firstLine="0"/>
        <w:rPr>
          <w:color w:val="000000"/>
          <w:sz w:val="24"/>
          <w:szCs w:val="24"/>
          <w:lang w:val="ru-RU"/>
        </w:rPr>
      </w:pPr>
      <w:r w:rsidRPr="00544FE3">
        <w:rPr>
          <w:color w:val="000000"/>
          <w:sz w:val="24"/>
          <w:szCs w:val="24"/>
        </w:rPr>
        <w:t>Нейронні мережі в інформаційно-технологічному обслуговуванні юридичної діяльності.</w:t>
      </w:r>
      <w:r w:rsidRPr="00544FE3">
        <w:rPr>
          <w:color w:val="000000"/>
          <w:sz w:val="24"/>
          <w:szCs w:val="24"/>
          <w:lang w:val="en-US"/>
        </w:rPr>
        <w:t> </w:t>
      </w:r>
    </w:p>
    <w:p w14:paraId="6DAACFB6" w14:textId="77777777" w:rsidR="00EA54D9" w:rsidRPr="00544FE3" w:rsidRDefault="00EA54D9" w:rsidP="00544FE3">
      <w:pPr>
        <w:spacing w:before="0" w:line="240" w:lineRule="auto"/>
        <w:ind w:left="0" w:firstLine="0"/>
        <w:rPr>
          <w:color w:val="000000"/>
          <w:sz w:val="24"/>
          <w:szCs w:val="24"/>
        </w:rPr>
      </w:pPr>
    </w:p>
    <w:p w14:paraId="4CEF5D85" w14:textId="77777777" w:rsidR="00EA54D9" w:rsidRPr="00544FE3" w:rsidRDefault="00EA54D9" w:rsidP="00544FE3">
      <w:pPr>
        <w:spacing w:before="0" w:line="240" w:lineRule="auto"/>
        <w:ind w:left="0" w:firstLine="0"/>
        <w:rPr>
          <w:b/>
          <w:bCs/>
          <w:i/>
          <w:iCs/>
          <w:color w:val="000000"/>
          <w:sz w:val="24"/>
          <w:szCs w:val="24"/>
        </w:rPr>
      </w:pPr>
      <w:r w:rsidRPr="00544FE3">
        <w:rPr>
          <w:b/>
          <w:bCs/>
          <w:i/>
          <w:iCs/>
          <w:color w:val="000000"/>
          <w:sz w:val="24"/>
          <w:szCs w:val="24"/>
        </w:rPr>
        <w:t>Видавництво:</w:t>
      </w:r>
    </w:p>
    <w:p w14:paraId="15E3A072" w14:textId="77777777" w:rsidR="00EA54D9" w:rsidRPr="00544FE3" w:rsidRDefault="00EA54D9" w:rsidP="00544FE3">
      <w:pPr>
        <w:spacing w:before="0" w:line="240" w:lineRule="auto"/>
        <w:ind w:left="0" w:firstLine="0"/>
        <w:rPr>
          <w:color w:val="000000"/>
          <w:sz w:val="24"/>
          <w:szCs w:val="24"/>
        </w:rPr>
      </w:pPr>
      <w:r w:rsidRPr="00544FE3">
        <w:rPr>
          <w:color w:val="000000"/>
          <w:sz w:val="24"/>
          <w:szCs w:val="24"/>
        </w:rPr>
        <w:t xml:space="preserve">Київ, </w:t>
      </w:r>
      <w:proofErr w:type="spellStart"/>
      <w:r w:rsidRPr="00544FE3">
        <w:rPr>
          <w:color w:val="000000"/>
          <w:sz w:val="24"/>
          <w:szCs w:val="24"/>
        </w:rPr>
        <w:t>Інтерсервіс</w:t>
      </w:r>
      <w:proofErr w:type="spellEnd"/>
      <w:r w:rsidRPr="00544FE3">
        <w:rPr>
          <w:color w:val="000000"/>
          <w:sz w:val="24"/>
          <w:szCs w:val="24"/>
        </w:rPr>
        <w:t>, 2021, Науково-дослідний інститут інтелектуальної власності Національної академії правових наук України</w:t>
      </w:r>
    </w:p>
    <w:p w14:paraId="588EE2D2" w14:textId="77777777" w:rsidR="00EA54D9" w:rsidRPr="00544FE3" w:rsidRDefault="00EA54D9" w:rsidP="00544FE3">
      <w:pPr>
        <w:spacing w:before="0" w:line="240" w:lineRule="auto"/>
        <w:ind w:left="0" w:firstLine="0"/>
        <w:rPr>
          <w:color w:val="000000"/>
          <w:sz w:val="24"/>
          <w:szCs w:val="24"/>
        </w:rPr>
      </w:pPr>
    </w:p>
    <w:p w14:paraId="7CA06EF9" w14:textId="77777777" w:rsidR="00EA54D9" w:rsidRPr="00544FE3" w:rsidRDefault="00EA54D9" w:rsidP="00544FE3">
      <w:pPr>
        <w:spacing w:before="0" w:line="240" w:lineRule="auto"/>
        <w:ind w:left="0" w:firstLine="0"/>
        <w:rPr>
          <w:b/>
          <w:bCs/>
          <w:i/>
          <w:iCs/>
          <w:color w:val="000000"/>
          <w:sz w:val="24"/>
          <w:szCs w:val="24"/>
        </w:rPr>
      </w:pPr>
      <w:r w:rsidRPr="00544FE3">
        <w:rPr>
          <w:b/>
          <w:bCs/>
          <w:i/>
          <w:iCs/>
          <w:color w:val="000000"/>
          <w:sz w:val="24"/>
          <w:szCs w:val="24"/>
        </w:rPr>
        <w:t>Анотація.</w:t>
      </w:r>
    </w:p>
    <w:p w14:paraId="31CE3ABF" w14:textId="77777777" w:rsidR="00EA54D9" w:rsidRPr="00544FE3" w:rsidRDefault="00EA54D9" w:rsidP="00544FE3">
      <w:pPr>
        <w:spacing w:before="0" w:line="240" w:lineRule="auto"/>
        <w:ind w:left="0" w:firstLine="0"/>
        <w:rPr>
          <w:color w:val="000000"/>
          <w:sz w:val="24"/>
          <w:szCs w:val="24"/>
        </w:rPr>
      </w:pPr>
      <w:r w:rsidRPr="00544FE3">
        <w:rPr>
          <w:color w:val="000000"/>
          <w:sz w:val="24"/>
          <w:szCs w:val="24"/>
        </w:rPr>
        <w:t xml:space="preserve">Впровадження інформаційної системи підтримки прийняття рішень та новітніх ІТ-технологій в кожному окремому підприємстві унікальна, тут немає шаблону дій, універсального сценарію. Переможцями у конкурентній боротьбі будуть ті фірми, які здатні докорінно змінювати внутрішні процеси, безперервно взаємодіють з клієнтом, на всіх рівнях і етапах роботи підтримують контакти з ним, створюють нові можливості з кваліфікованим персоналом і новими бізнес-процесами, діють швидко, щоб отримати перемогу у конкурентній боротьбі на ринку юридичних послуг. </w:t>
      </w:r>
      <w:r w:rsidRPr="00544FE3">
        <w:rPr>
          <w:color w:val="000000"/>
          <w:sz w:val="24"/>
          <w:szCs w:val="24"/>
          <w:lang w:val="en-US"/>
        </w:rPr>
        <w:t>LegalTech</w:t>
      </w:r>
      <w:r w:rsidRPr="00544FE3">
        <w:rPr>
          <w:color w:val="000000"/>
          <w:sz w:val="24"/>
          <w:szCs w:val="24"/>
        </w:rPr>
        <w:t>, нейронні мережі, інші програмні додатки дають новітні можливості, використовуються безліччю способів, тим самим створюючи потенціал для нової цінності юридичної послуги.</w:t>
      </w:r>
    </w:p>
    <w:p w14:paraId="5A5A2CE0" w14:textId="77777777" w:rsidR="00EA54D9" w:rsidRPr="00544FE3" w:rsidRDefault="00EA54D9" w:rsidP="00544FE3">
      <w:pPr>
        <w:pStyle w:val="a7"/>
        <w:spacing w:before="0" w:beforeAutospacing="0" w:after="0" w:afterAutospacing="0"/>
        <w:jc w:val="both"/>
        <w:rPr>
          <w:rStyle w:val="ae"/>
          <w:lang w:val="uk-UA"/>
        </w:rPr>
      </w:pPr>
    </w:p>
    <w:p w14:paraId="68F66E85" w14:textId="3FE1E4BF" w:rsidR="004741B0" w:rsidRPr="00544FE3" w:rsidRDefault="00244A8B" w:rsidP="00544FE3">
      <w:pPr>
        <w:pStyle w:val="a7"/>
        <w:spacing w:before="0" w:beforeAutospacing="0" w:after="0" w:afterAutospacing="0"/>
        <w:jc w:val="both"/>
        <w:rPr>
          <w:rStyle w:val="ae"/>
          <w:lang w:val="uk-UA"/>
        </w:rPr>
      </w:pPr>
      <w:r w:rsidRPr="00544FE3">
        <w:rPr>
          <w:rStyle w:val="ae"/>
          <w:lang w:val="uk-UA"/>
        </w:rPr>
        <w:t>10.</w:t>
      </w:r>
      <w:r w:rsidR="004741B0" w:rsidRPr="00544FE3">
        <w:rPr>
          <w:rStyle w:val="ae"/>
          <w:lang w:val="uk-UA"/>
        </w:rPr>
        <w:t xml:space="preserve"> Бібліографічний опис статті</w:t>
      </w:r>
    </w:p>
    <w:p w14:paraId="2897D286" w14:textId="58113985" w:rsidR="00244A8B" w:rsidRPr="00544FE3" w:rsidRDefault="00645251" w:rsidP="00544FE3">
      <w:pPr>
        <w:pStyle w:val="a7"/>
        <w:spacing w:before="0" w:beforeAutospacing="0" w:after="0" w:afterAutospacing="0"/>
        <w:jc w:val="both"/>
        <w:rPr>
          <w:rStyle w:val="ae"/>
          <w:lang w:val="uk-UA"/>
        </w:rPr>
      </w:pPr>
      <w:proofErr w:type="spellStart"/>
      <w:r w:rsidRPr="00544FE3">
        <w:rPr>
          <w:rStyle w:val="ae"/>
          <w:b w:val="0"/>
          <w:bCs w:val="0"/>
          <w:lang w:val="uk-UA"/>
        </w:rPr>
        <w:t>Korkhina</w:t>
      </w:r>
      <w:proofErr w:type="spellEnd"/>
      <w:r w:rsidRPr="00544FE3">
        <w:rPr>
          <w:rStyle w:val="ae"/>
          <w:b w:val="0"/>
          <w:bCs w:val="0"/>
          <w:lang w:val="uk-UA"/>
        </w:rPr>
        <w:t xml:space="preserve"> I.A., </w:t>
      </w:r>
      <w:proofErr w:type="spellStart"/>
      <w:r w:rsidRPr="00544FE3">
        <w:rPr>
          <w:rStyle w:val="ae"/>
          <w:b w:val="0"/>
          <w:bCs w:val="0"/>
          <w:lang w:val="uk-UA"/>
        </w:rPr>
        <w:t>Petrenko</w:t>
      </w:r>
      <w:proofErr w:type="spellEnd"/>
      <w:r w:rsidRPr="00544FE3">
        <w:rPr>
          <w:rStyle w:val="ae"/>
          <w:b w:val="0"/>
          <w:bCs w:val="0"/>
          <w:lang w:val="uk-UA"/>
        </w:rPr>
        <w:t xml:space="preserve"> V.O, </w:t>
      </w:r>
      <w:proofErr w:type="spellStart"/>
      <w:r w:rsidRPr="00544FE3">
        <w:rPr>
          <w:rStyle w:val="ae"/>
          <w:b w:val="0"/>
          <w:bCs w:val="0"/>
          <w:lang w:val="uk-UA"/>
        </w:rPr>
        <w:t>Khomenko</w:t>
      </w:r>
      <w:proofErr w:type="spellEnd"/>
      <w:r w:rsidRPr="00544FE3">
        <w:rPr>
          <w:rStyle w:val="ae"/>
          <w:b w:val="0"/>
          <w:bCs w:val="0"/>
          <w:lang w:val="uk-UA"/>
        </w:rPr>
        <w:t xml:space="preserve"> V.L.</w:t>
      </w:r>
      <w:r w:rsidR="004741B0" w:rsidRPr="00544FE3">
        <w:rPr>
          <w:rStyle w:val="ae"/>
          <w:b w:val="0"/>
          <w:bCs w:val="0"/>
          <w:lang w:val="uk-UA"/>
        </w:rPr>
        <w:t>,</w:t>
      </w:r>
      <w:r w:rsidRPr="00544FE3">
        <w:rPr>
          <w:rStyle w:val="ae"/>
          <w:b w:val="0"/>
          <w:bCs w:val="0"/>
          <w:lang w:val="uk-UA"/>
        </w:rPr>
        <w:t xml:space="preserve"> </w:t>
      </w:r>
      <w:r w:rsidR="004741B0" w:rsidRPr="00544FE3">
        <w:rPr>
          <w:lang w:val="en-US"/>
        </w:rPr>
        <w:t>Kulyk</w:t>
      </w:r>
      <w:r w:rsidR="004741B0" w:rsidRPr="00544FE3">
        <w:rPr>
          <w:lang w:val="uk-UA"/>
        </w:rPr>
        <w:t xml:space="preserve"> </w:t>
      </w:r>
      <w:r w:rsidR="004741B0" w:rsidRPr="00544FE3">
        <w:rPr>
          <w:lang w:val="en-US"/>
        </w:rPr>
        <w:t>V</w:t>
      </w:r>
      <w:r w:rsidR="004741B0" w:rsidRPr="00544FE3">
        <w:rPr>
          <w:lang w:val="uk-UA"/>
        </w:rPr>
        <w:t>.</w:t>
      </w:r>
      <w:r w:rsidR="004741B0" w:rsidRPr="00544FE3">
        <w:rPr>
          <w:lang w:val="en-US"/>
        </w:rPr>
        <w:t>O</w:t>
      </w:r>
      <w:r w:rsidR="004741B0" w:rsidRPr="00544FE3">
        <w:rPr>
          <w:lang w:val="uk-UA"/>
        </w:rPr>
        <w:t>.</w:t>
      </w:r>
      <w:r w:rsidR="004741B0" w:rsidRPr="00544FE3">
        <w:rPr>
          <w:lang w:val="en-US"/>
        </w:rPr>
        <w:t> </w:t>
      </w:r>
      <w:proofErr w:type="spellStart"/>
      <w:r w:rsidRPr="00544FE3">
        <w:rPr>
          <w:rStyle w:val="ae"/>
          <w:b w:val="0"/>
          <w:bCs w:val="0"/>
          <w:lang w:val="uk-UA"/>
        </w:rPr>
        <w:t>Formation</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an</w:t>
      </w:r>
      <w:proofErr w:type="spellEnd"/>
      <w:r w:rsidRPr="00544FE3">
        <w:rPr>
          <w:rStyle w:val="ae"/>
          <w:b w:val="0"/>
          <w:bCs w:val="0"/>
          <w:lang w:val="uk-UA"/>
        </w:rPr>
        <w:t xml:space="preserve"> </w:t>
      </w:r>
      <w:proofErr w:type="spellStart"/>
      <w:r w:rsidRPr="00544FE3">
        <w:rPr>
          <w:rStyle w:val="ae"/>
          <w:b w:val="0"/>
          <w:bCs w:val="0"/>
          <w:lang w:val="uk-UA"/>
        </w:rPr>
        <w:t>optimal</w:t>
      </w:r>
      <w:proofErr w:type="spellEnd"/>
      <w:r w:rsidRPr="00544FE3">
        <w:rPr>
          <w:rStyle w:val="ae"/>
          <w:b w:val="0"/>
          <w:bCs w:val="0"/>
          <w:lang w:val="uk-UA"/>
        </w:rPr>
        <w:t xml:space="preserve"> </w:t>
      </w:r>
      <w:proofErr w:type="spellStart"/>
      <w:r w:rsidRPr="00544FE3">
        <w:rPr>
          <w:rStyle w:val="ae"/>
          <w:b w:val="0"/>
          <w:bCs w:val="0"/>
          <w:lang w:val="uk-UA"/>
        </w:rPr>
        <w:t>portfolio</w:t>
      </w:r>
      <w:proofErr w:type="spellEnd"/>
      <w:r w:rsidRPr="00544FE3">
        <w:rPr>
          <w:rStyle w:val="ae"/>
          <w:b w:val="0"/>
          <w:bCs w:val="0"/>
          <w:lang w:val="uk-UA"/>
        </w:rPr>
        <w:t xml:space="preserve"> </w:t>
      </w:r>
      <w:proofErr w:type="spellStart"/>
      <w:r w:rsidRPr="00544FE3">
        <w:rPr>
          <w:rStyle w:val="ae"/>
          <w:b w:val="0"/>
          <w:bCs w:val="0"/>
          <w:lang w:val="uk-UA"/>
        </w:rPr>
        <w:t>of</w:t>
      </w:r>
      <w:proofErr w:type="spellEnd"/>
      <w:r w:rsidRPr="00544FE3">
        <w:rPr>
          <w:rStyle w:val="ae"/>
          <w:b w:val="0"/>
          <w:bCs w:val="0"/>
          <w:lang w:val="uk-UA"/>
        </w:rPr>
        <w:t xml:space="preserve"> </w:t>
      </w:r>
      <w:proofErr w:type="spellStart"/>
      <w:r w:rsidRPr="00544FE3">
        <w:rPr>
          <w:rStyle w:val="ae"/>
          <w:b w:val="0"/>
          <w:bCs w:val="0"/>
          <w:lang w:val="uk-UA"/>
        </w:rPr>
        <w:t>venture</w:t>
      </w:r>
      <w:proofErr w:type="spellEnd"/>
      <w:r w:rsidRPr="00544FE3">
        <w:rPr>
          <w:rStyle w:val="ae"/>
          <w:b w:val="0"/>
          <w:bCs w:val="0"/>
          <w:lang w:val="uk-UA"/>
        </w:rPr>
        <w:t xml:space="preserve"> </w:t>
      </w:r>
      <w:proofErr w:type="spellStart"/>
      <w:r w:rsidRPr="00544FE3">
        <w:rPr>
          <w:rStyle w:val="ae"/>
          <w:b w:val="0"/>
          <w:bCs w:val="0"/>
          <w:lang w:val="uk-UA"/>
        </w:rPr>
        <w:t>projects</w:t>
      </w:r>
      <w:proofErr w:type="spellEnd"/>
      <w:r w:rsidRPr="00544FE3">
        <w:rPr>
          <w:rStyle w:val="ae"/>
          <w:b w:val="0"/>
          <w:bCs w:val="0"/>
          <w:lang w:val="uk-UA"/>
        </w:rPr>
        <w:t xml:space="preserve">. </w:t>
      </w:r>
      <w:proofErr w:type="spellStart"/>
      <w:r w:rsidRPr="00544FE3">
        <w:rPr>
          <w:rStyle w:val="ae"/>
          <w:b w:val="0"/>
          <w:bCs w:val="0"/>
          <w:i/>
          <w:iCs/>
          <w:lang w:val="uk-UA"/>
        </w:rPr>
        <w:t>Naukovyi</w:t>
      </w:r>
      <w:proofErr w:type="spellEnd"/>
      <w:r w:rsidRPr="00544FE3">
        <w:rPr>
          <w:rStyle w:val="ae"/>
          <w:b w:val="0"/>
          <w:bCs w:val="0"/>
          <w:i/>
          <w:iCs/>
          <w:lang w:val="uk-UA"/>
        </w:rPr>
        <w:t xml:space="preserve"> </w:t>
      </w:r>
      <w:proofErr w:type="spellStart"/>
      <w:r w:rsidRPr="00544FE3">
        <w:rPr>
          <w:rStyle w:val="ae"/>
          <w:b w:val="0"/>
          <w:bCs w:val="0"/>
          <w:i/>
          <w:iCs/>
          <w:lang w:val="uk-UA"/>
        </w:rPr>
        <w:t>visnyk</w:t>
      </w:r>
      <w:proofErr w:type="spellEnd"/>
      <w:r w:rsidRPr="00544FE3">
        <w:rPr>
          <w:rStyle w:val="ae"/>
          <w:b w:val="0"/>
          <w:bCs w:val="0"/>
          <w:i/>
          <w:iCs/>
          <w:lang w:val="uk-UA"/>
        </w:rPr>
        <w:t xml:space="preserve"> </w:t>
      </w:r>
      <w:proofErr w:type="spellStart"/>
      <w:r w:rsidRPr="00544FE3">
        <w:rPr>
          <w:rStyle w:val="ae"/>
          <w:b w:val="0"/>
          <w:bCs w:val="0"/>
          <w:i/>
          <w:iCs/>
          <w:lang w:val="uk-UA"/>
        </w:rPr>
        <w:t>Natsionalnoho</w:t>
      </w:r>
      <w:proofErr w:type="spellEnd"/>
      <w:r w:rsidRPr="00544FE3">
        <w:rPr>
          <w:rStyle w:val="ae"/>
          <w:b w:val="0"/>
          <w:bCs w:val="0"/>
          <w:i/>
          <w:iCs/>
          <w:lang w:val="uk-UA"/>
        </w:rPr>
        <w:t xml:space="preserve"> </w:t>
      </w:r>
      <w:proofErr w:type="spellStart"/>
      <w:r w:rsidRPr="00544FE3">
        <w:rPr>
          <w:rStyle w:val="ae"/>
          <w:b w:val="0"/>
          <w:bCs w:val="0"/>
          <w:i/>
          <w:iCs/>
          <w:lang w:val="uk-UA"/>
        </w:rPr>
        <w:t>Hirnychoho</w:t>
      </w:r>
      <w:proofErr w:type="spellEnd"/>
      <w:r w:rsidRPr="00544FE3">
        <w:rPr>
          <w:rStyle w:val="ae"/>
          <w:b w:val="0"/>
          <w:bCs w:val="0"/>
          <w:i/>
          <w:iCs/>
          <w:lang w:val="uk-UA"/>
        </w:rPr>
        <w:t xml:space="preserve"> </w:t>
      </w:r>
      <w:proofErr w:type="spellStart"/>
      <w:r w:rsidRPr="00544FE3">
        <w:rPr>
          <w:rStyle w:val="ae"/>
          <w:b w:val="0"/>
          <w:bCs w:val="0"/>
          <w:i/>
          <w:iCs/>
          <w:lang w:val="uk-UA"/>
        </w:rPr>
        <w:t>Universytetu</w:t>
      </w:r>
      <w:proofErr w:type="spellEnd"/>
      <w:r w:rsidRPr="00544FE3">
        <w:rPr>
          <w:rStyle w:val="ae"/>
          <w:b w:val="0"/>
          <w:bCs w:val="0"/>
          <w:lang w:val="uk-UA"/>
        </w:rPr>
        <w:t>. 2021. №4 (184). P.128-133.</w:t>
      </w:r>
    </w:p>
    <w:p w14:paraId="7A8789F9" w14:textId="1CFE59D5" w:rsidR="004741B0" w:rsidRDefault="00354EA0" w:rsidP="00544FE3">
      <w:pPr>
        <w:spacing w:before="0" w:line="240" w:lineRule="auto"/>
        <w:ind w:left="0" w:firstLine="0"/>
        <w:rPr>
          <w:sz w:val="24"/>
          <w:szCs w:val="24"/>
        </w:rPr>
      </w:pPr>
      <w:hyperlink r:id="rId15" w:history="1">
        <w:r w:rsidRPr="00C61CB3">
          <w:rPr>
            <w:rStyle w:val="a5"/>
            <w:sz w:val="24"/>
            <w:szCs w:val="24"/>
            <w:lang w:val="en-US"/>
          </w:rPr>
          <w:t>https://doi.org/10.33271/nvngu/2021-4/128</w:t>
        </w:r>
      </w:hyperlink>
    </w:p>
    <w:p w14:paraId="5A325842" w14:textId="77777777" w:rsidR="00354EA0" w:rsidRPr="00354EA0" w:rsidRDefault="00354EA0" w:rsidP="00544FE3">
      <w:pPr>
        <w:spacing w:before="0" w:line="240" w:lineRule="auto"/>
        <w:ind w:left="0" w:firstLine="0"/>
        <w:rPr>
          <w:sz w:val="24"/>
          <w:szCs w:val="24"/>
        </w:rPr>
      </w:pPr>
    </w:p>
    <w:p w14:paraId="1D4519C8" w14:textId="77777777" w:rsidR="004741B0" w:rsidRPr="00544FE3" w:rsidRDefault="004741B0" w:rsidP="00544FE3">
      <w:pPr>
        <w:pStyle w:val="a6"/>
        <w:spacing w:before="0" w:line="240" w:lineRule="auto"/>
        <w:ind w:left="0" w:firstLine="0"/>
        <w:rPr>
          <w:sz w:val="24"/>
          <w:szCs w:val="24"/>
        </w:rPr>
      </w:pPr>
    </w:p>
    <w:p w14:paraId="3CC505ED" w14:textId="18BCC7AE" w:rsidR="004741B0" w:rsidRPr="00544FE3" w:rsidRDefault="004741B0" w:rsidP="00544FE3">
      <w:pPr>
        <w:pStyle w:val="a6"/>
        <w:spacing w:before="0" w:line="240" w:lineRule="auto"/>
        <w:ind w:left="0" w:firstLine="0"/>
        <w:rPr>
          <w:b/>
          <w:bCs/>
          <w:i/>
          <w:iCs/>
          <w:sz w:val="24"/>
          <w:szCs w:val="24"/>
        </w:rPr>
      </w:pPr>
      <w:r w:rsidRPr="00544FE3">
        <w:rPr>
          <w:b/>
          <w:bCs/>
          <w:i/>
          <w:iCs/>
          <w:sz w:val="24"/>
          <w:szCs w:val="24"/>
        </w:rPr>
        <w:t>Автори:</w:t>
      </w:r>
    </w:p>
    <w:p w14:paraId="6D81214C" w14:textId="7E0DAAE5" w:rsidR="004741B0" w:rsidRPr="00544FE3" w:rsidRDefault="004741B0" w:rsidP="00544FE3">
      <w:pPr>
        <w:pStyle w:val="a6"/>
        <w:spacing w:before="0" w:line="240" w:lineRule="auto"/>
        <w:ind w:left="0" w:firstLine="0"/>
        <w:rPr>
          <w:sz w:val="24"/>
          <w:szCs w:val="24"/>
        </w:rPr>
      </w:pPr>
      <w:proofErr w:type="spellStart"/>
      <w:r w:rsidRPr="00544FE3">
        <w:rPr>
          <w:sz w:val="24"/>
          <w:szCs w:val="24"/>
          <w:lang w:val="en-US"/>
        </w:rPr>
        <w:t>Korkhina</w:t>
      </w:r>
      <w:proofErr w:type="spellEnd"/>
      <w:r w:rsidRPr="00544FE3">
        <w:rPr>
          <w:sz w:val="24"/>
          <w:szCs w:val="24"/>
        </w:rPr>
        <w:t xml:space="preserve"> </w:t>
      </w:r>
      <w:r w:rsidRPr="00544FE3">
        <w:rPr>
          <w:sz w:val="24"/>
          <w:szCs w:val="24"/>
          <w:lang w:val="en-US"/>
        </w:rPr>
        <w:t>I</w:t>
      </w:r>
      <w:r w:rsidRPr="00544FE3">
        <w:rPr>
          <w:sz w:val="24"/>
          <w:szCs w:val="24"/>
        </w:rPr>
        <w:t>.</w:t>
      </w:r>
      <w:r w:rsidRPr="00544FE3">
        <w:rPr>
          <w:sz w:val="24"/>
          <w:szCs w:val="24"/>
          <w:lang w:val="en-US"/>
        </w:rPr>
        <w:t>A</w:t>
      </w:r>
      <w:r w:rsidRPr="00544FE3">
        <w:rPr>
          <w:sz w:val="24"/>
          <w:szCs w:val="24"/>
        </w:rPr>
        <w:t xml:space="preserve">., </w:t>
      </w:r>
      <w:r w:rsidRPr="00544FE3">
        <w:rPr>
          <w:sz w:val="24"/>
          <w:szCs w:val="24"/>
          <w:lang w:val="en-US"/>
        </w:rPr>
        <w:t>Petrenko</w:t>
      </w:r>
      <w:r w:rsidRPr="00544FE3">
        <w:rPr>
          <w:sz w:val="24"/>
          <w:szCs w:val="24"/>
        </w:rPr>
        <w:t xml:space="preserve"> </w:t>
      </w:r>
      <w:r w:rsidRPr="00544FE3">
        <w:rPr>
          <w:sz w:val="24"/>
          <w:szCs w:val="24"/>
          <w:lang w:val="en-US"/>
        </w:rPr>
        <w:t>V</w:t>
      </w:r>
      <w:r w:rsidRPr="00544FE3">
        <w:rPr>
          <w:sz w:val="24"/>
          <w:szCs w:val="24"/>
        </w:rPr>
        <w:t>.</w:t>
      </w:r>
      <w:r w:rsidRPr="00544FE3">
        <w:rPr>
          <w:sz w:val="24"/>
          <w:szCs w:val="24"/>
          <w:lang w:val="en-US"/>
        </w:rPr>
        <w:t>O</w:t>
      </w:r>
      <w:r w:rsidRPr="00544FE3">
        <w:rPr>
          <w:sz w:val="24"/>
          <w:szCs w:val="24"/>
        </w:rPr>
        <w:t xml:space="preserve">, </w:t>
      </w:r>
      <w:r w:rsidRPr="00544FE3">
        <w:rPr>
          <w:sz w:val="24"/>
          <w:szCs w:val="24"/>
          <w:lang w:val="en-US"/>
        </w:rPr>
        <w:t>Khomenko</w:t>
      </w:r>
      <w:r w:rsidRPr="00544FE3">
        <w:rPr>
          <w:sz w:val="24"/>
          <w:szCs w:val="24"/>
        </w:rPr>
        <w:t xml:space="preserve"> </w:t>
      </w:r>
      <w:r w:rsidRPr="00544FE3">
        <w:rPr>
          <w:sz w:val="24"/>
          <w:szCs w:val="24"/>
          <w:lang w:val="en-US"/>
        </w:rPr>
        <w:t>V</w:t>
      </w:r>
      <w:r w:rsidRPr="00544FE3">
        <w:rPr>
          <w:sz w:val="24"/>
          <w:szCs w:val="24"/>
        </w:rPr>
        <w:t>.</w:t>
      </w:r>
      <w:r w:rsidRPr="00544FE3">
        <w:rPr>
          <w:sz w:val="24"/>
          <w:szCs w:val="24"/>
          <w:lang w:val="en-US"/>
        </w:rPr>
        <w:t>L</w:t>
      </w:r>
      <w:r w:rsidRPr="00544FE3">
        <w:rPr>
          <w:sz w:val="24"/>
          <w:szCs w:val="24"/>
        </w:rPr>
        <w:t xml:space="preserve">., </w:t>
      </w:r>
      <w:r w:rsidRPr="00544FE3">
        <w:rPr>
          <w:sz w:val="24"/>
          <w:szCs w:val="24"/>
          <w:lang w:val="en-US"/>
        </w:rPr>
        <w:t>Kulyk</w:t>
      </w:r>
      <w:r w:rsidRPr="00544FE3">
        <w:rPr>
          <w:sz w:val="24"/>
          <w:szCs w:val="24"/>
        </w:rPr>
        <w:t xml:space="preserve"> </w:t>
      </w:r>
      <w:r w:rsidRPr="00544FE3">
        <w:rPr>
          <w:sz w:val="24"/>
          <w:szCs w:val="24"/>
          <w:lang w:val="en-US"/>
        </w:rPr>
        <w:t>V</w:t>
      </w:r>
      <w:r w:rsidRPr="00544FE3">
        <w:rPr>
          <w:sz w:val="24"/>
          <w:szCs w:val="24"/>
        </w:rPr>
        <w:t>.</w:t>
      </w:r>
      <w:r w:rsidRPr="00544FE3">
        <w:rPr>
          <w:sz w:val="24"/>
          <w:szCs w:val="24"/>
          <w:lang w:val="en-US"/>
        </w:rPr>
        <w:t>O</w:t>
      </w:r>
      <w:r w:rsidRPr="00544FE3">
        <w:rPr>
          <w:sz w:val="24"/>
          <w:szCs w:val="24"/>
        </w:rPr>
        <w:t>.</w:t>
      </w:r>
    </w:p>
    <w:p w14:paraId="326C353B" w14:textId="7C42D532" w:rsidR="00544FE3" w:rsidRPr="00544FE3" w:rsidRDefault="00544FE3" w:rsidP="00544FE3">
      <w:pPr>
        <w:pStyle w:val="a6"/>
        <w:spacing w:before="0" w:line="240" w:lineRule="auto"/>
        <w:ind w:left="0" w:firstLine="0"/>
        <w:rPr>
          <w:sz w:val="24"/>
          <w:szCs w:val="24"/>
        </w:rPr>
      </w:pPr>
    </w:p>
    <w:p w14:paraId="4EFCAC75" w14:textId="77777777" w:rsidR="00544FE3" w:rsidRPr="00544FE3" w:rsidRDefault="00544FE3" w:rsidP="00544FE3">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0DE75666" w14:textId="76C8C534" w:rsidR="004741B0" w:rsidRPr="00544FE3" w:rsidRDefault="004741B0" w:rsidP="00544FE3">
      <w:pPr>
        <w:spacing w:before="0" w:line="240" w:lineRule="auto"/>
        <w:ind w:left="0" w:firstLine="0"/>
        <w:rPr>
          <w:sz w:val="24"/>
          <w:szCs w:val="24"/>
        </w:rPr>
      </w:pPr>
      <w:proofErr w:type="spellStart"/>
      <w:r w:rsidRPr="00544FE3">
        <w:rPr>
          <w:sz w:val="24"/>
          <w:szCs w:val="24"/>
          <w:lang w:val="en-US"/>
        </w:rPr>
        <w:t>Korkhina</w:t>
      </w:r>
      <w:proofErr w:type="spellEnd"/>
      <w:r w:rsidRPr="00544FE3">
        <w:rPr>
          <w:sz w:val="24"/>
          <w:szCs w:val="24"/>
        </w:rPr>
        <w:t xml:space="preserve"> </w:t>
      </w:r>
      <w:r w:rsidRPr="00544FE3">
        <w:rPr>
          <w:sz w:val="24"/>
          <w:szCs w:val="24"/>
          <w:lang w:val="en-US"/>
        </w:rPr>
        <w:t>I</w:t>
      </w:r>
      <w:r w:rsidRPr="00544FE3">
        <w:rPr>
          <w:sz w:val="24"/>
          <w:szCs w:val="24"/>
        </w:rPr>
        <w:t>.</w:t>
      </w:r>
      <w:r w:rsidRPr="00544FE3">
        <w:rPr>
          <w:sz w:val="24"/>
          <w:szCs w:val="24"/>
          <w:lang w:val="en-US"/>
        </w:rPr>
        <w:t>A</w:t>
      </w:r>
      <w:r w:rsidRPr="00544FE3">
        <w:rPr>
          <w:sz w:val="24"/>
          <w:szCs w:val="24"/>
        </w:rPr>
        <w:t xml:space="preserve">. </w:t>
      </w:r>
      <w:r w:rsidRPr="00544FE3">
        <w:rPr>
          <w:sz w:val="24"/>
          <w:szCs w:val="24"/>
          <w:lang w:val="en-US"/>
        </w:rPr>
        <w:t>ORCID</w:t>
      </w:r>
      <w:r w:rsidRPr="00544FE3">
        <w:rPr>
          <w:sz w:val="24"/>
          <w:szCs w:val="24"/>
        </w:rPr>
        <w:t xml:space="preserve">: </w:t>
      </w:r>
      <w:hyperlink r:id="rId16" w:history="1">
        <w:r w:rsidRPr="00544FE3">
          <w:rPr>
            <w:rStyle w:val="a5"/>
            <w:color w:val="auto"/>
            <w:sz w:val="24"/>
            <w:szCs w:val="24"/>
          </w:rPr>
          <w:t>https://orcid.org/0000-0002-7530-7993</w:t>
        </w:r>
      </w:hyperlink>
    </w:p>
    <w:p w14:paraId="7EEA4F35" w14:textId="77777777" w:rsidR="004741B0" w:rsidRPr="00544FE3" w:rsidRDefault="004741B0" w:rsidP="00544FE3">
      <w:pPr>
        <w:spacing w:before="0" w:line="240" w:lineRule="auto"/>
        <w:ind w:left="0" w:firstLine="0"/>
        <w:rPr>
          <w:sz w:val="24"/>
          <w:szCs w:val="24"/>
          <w:lang w:val="en-US"/>
        </w:rPr>
      </w:pPr>
      <w:r w:rsidRPr="00544FE3">
        <w:rPr>
          <w:sz w:val="24"/>
          <w:szCs w:val="24"/>
          <w:lang w:val="en-US"/>
        </w:rPr>
        <w:t>Petrenko</w:t>
      </w:r>
      <w:r w:rsidRPr="00544FE3">
        <w:rPr>
          <w:sz w:val="24"/>
          <w:szCs w:val="24"/>
        </w:rPr>
        <w:t xml:space="preserve"> </w:t>
      </w:r>
      <w:r w:rsidRPr="00544FE3">
        <w:rPr>
          <w:sz w:val="24"/>
          <w:szCs w:val="24"/>
          <w:lang w:val="en-US"/>
        </w:rPr>
        <w:t>V</w:t>
      </w:r>
      <w:r w:rsidRPr="00544FE3">
        <w:rPr>
          <w:sz w:val="24"/>
          <w:szCs w:val="24"/>
        </w:rPr>
        <w:t>.</w:t>
      </w:r>
      <w:r w:rsidRPr="00544FE3">
        <w:rPr>
          <w:sz w:val="24"/>
          <w:szCs w:val="24"/>
          <w:lang w:val="en-US"/>
        </w:rPr>
        <w:t>O</w:t>
      </w:r>
      <w:r w:rsidRPr="00544FE3">
        <w:rPr>
          <w:sz w:val="24"/>
          <w:szCs w:val="24"/>
        </w:rPr>
        <w:t xml:space="preserve">. </w:t>
      </w:r>
      <w:r w:rsidRPr="00544FE3">
        <w:rPr>
          <w:sz w:val="24"/>
          <w:szCs w:val="24"/>
          <w:lang w:val="en-US"/>
        </w:rPr>
        <w:t>ORCID</w:t>
      </w:r>
      <w:r w:rsidRPr="00544FE3">
        <w:rPr>
          <w:sz w:val="24"/>
          <w:szCs w:val="24"/>
        </w:rPr>
        <w:t>:</w:t>
      </w:r>
      <w:r w:rsidRPr="00544FE3">
        <w:rPr>
          <w:sz w:val="24"/>
          <w:szCs w:val="24"/>
          <w:lang w:val="en-US"/>
        </w:rPr>
        <w:t xml:space="preserve"> </w:t>
      </w:r>
      <w:hyperlink r:id="rId17" w:history="1">
        <w:r w:rsidRPr="00544FE3">
          <w:rPr>
            <w:rStyle w:val="a5"/>
            <w:color w:val="auto"/>
            <w:sz w:val="24"/>
            <w:szCs w:val="24"/>
            <w:lang w:val="en-US"/>
          </w:rPr>
          <w:t>https://orcid.org/0000-0001-5017-1674</w:t>
        </w:r>
      </w:hyperlink>
    </w:p>
    <w:p w14:paraId="7DEDA161" w14:textId="0F425042" w:rsidR="004741B0" w:rsidRPr="00544FE3" w:rsidRDefault="004741B0" w:rsidP="00544FE3">
      <w:pPr>
        <w:spacing w:before="0" w:line="240" w:lineRule="auto"/>
        <w:ind w:left="0" w:firstLine="0"/>
        <w:rPr>
          <w:sz w:val="24"/>
          <w:szCs w:val="24"/>
        </w:rPr>
      </w:pPr>
      <w:r w:rsidRPr="00544FE3">
        <w:rPr>
          <w:sz w:val="24"/>
          <w:szCs w:val="24"/>
          <w:lang w:val="en-US"/>
        </w:rPr>
        <w:t>Khomenko</w:t>
      </w:r>
      <w:r w:rsidRPr="00544FE3">
        <w:rPr>
          <w:sz w:val="24"/>
          <w:szCs w:val="24"/>
        </w:rPr>
        <w:t xml:space="preserve"> </w:t>
      </w:r>
      <w:r w:rsidRPr="00544FE3">
        <w:rPr>
          <w:sz w:val="24"/>
          <w:szCs w:val="24"/>
          <w:lang w:val="en-US"/>
        </w:rPr>
        <w:t>V</w:t>
      </w:r>
      <w:r w:rsidRPr="00544FE3">
        <w:rPr>
          <w:sz w:val="24"/>
          <w:szCs w:val="24"/>
        </w:rPr>
        <w:t>.</w:t>
      </w:r>
      <w:r w:rsidRPr="00544FE3">
        <w:rPr>
          <w:sz w:val="24"/>
          <w:szCs w:val="24"/>
          <w:lang w:val="en-US"/>
        </w:rPr>
        <w:t>L</w:t>
      </w:r>
      <w:r w:rsidRPr="00544FE3">
        <w:rPr>
          <w:sz w:val="24"/>
          <w:szCs w:val="24"/>
        </w:rPr>
        <w:t xml:space="preserve">. </w:t>
      </w:r>
      <w:r w:rsidRPr="00544FE3">
        <w:rPr>
          <w:sz w:val="24"/>
          <w:szCs w:val="24"/>
          <w:lang w:val="en-US"/>
        </w:rPr>
        <w:t>ORCID</w:t>
      </w:r>
      <w:r w:rsidRPr="00544FE3">
        <w:rPr>
          <w:sz w:val="24"/>
          <w:szCs w:val="24"/>
        </w:rPr>
        <w:t xml:space="preserve">: </w:t>
      </w:r>
      <w:hyperlink r:id="rId18" w:history="1">
        <w:r w:rsidRPr="00544FE3">
          <w:rPr>
            <w:rStyle w:val="a5"/>
            <w:color w:val="auto"/>
            <w:sz w:val="24"/>
            <w:szCs w:val="24"/>
          </w:rPr>
          <w:t>https://orcid.org/</w:t>
        </w:r>
        <w:r w:rsidRPr="00544FE3">
          <w:rPr>
            <w:rStyle w:val="a5"/>
            <w:bCs/>
            <w:color w:val="auto"/>
            <w:sz w:val="24"/>
            <w:szCs w:val="24"/>
          </w:rPr>
          <w:t>0000-0002-3607-5106</w:t>
        </w:r>
      </w:hyperlink>
    </w:p>
    <w:p w14:paraId="205513A1" w14:textId="77777777" w:rsidR="004741B0" w:rsidRPr="00544FE3" w:rsidRDefault="004741B0" w:rsidP="00544FE3">
      <w:pPr>
        <w:spacing w:before="0" w:line="240" w:lineRule="auto"/>
        <w:ind w:left="0" w:firstLine="0"/>
        <w:rPr>
          <w:bCs/>
          <w:sz w:val="24"/>
          <w:szCs w:val="24"/>
        </w:rPr>
      </w:pPr>
      <w:r w:rsidRPr="00544FE3">
        <w:rPr>
          <w:sz w:val="24"/>
          <w:szCs w:val="24"/>
          <w:lang w:val="en-US"/>
        </w:rPr>
        <w:lastRenderedPageBreak/>
        <w:t>Kulyk</w:t>
      </w:r>
      <w:r w:rsidRPr="00544FE3">
        <w:rPr>
          <w:sz w:val="24"/>
          <w:szCs w:val="24"/>
        </w:rPr>
        <w:t xml:space="preserve"> </w:t>
      </w:r>
      <w:r w:rsidRPr="00544FE3">
        <w:rPr>
          <w:sz w:val="24"/>
          <w:szCs w:val="24"/>
          <w:lang w:val="en-US"/>
        </w:rPr>
        <w:t>V</w:t>
      </w:r>
      <w:r w:rsidRPr="00544FE3">
        <w:rPr>
          <w:sz w:val="24"/>
          <w:szCs w:val="24"/>
        </w:rPr>
        <w:t>.</w:t>
      </w:r>
      <w:r w:rsidRPr="00544FE3">
        <w:rPr>
          <w:sz w:val="24"/>
          <w:szCs w:val="24"/>
          <w:lang w:val="en-US"/>
        </w:rPr>
        <w:t>O</w:t>
      </w:r>
      <w:r w:rsidRPr="00544FE3">
        <w:rPr>
          <w:sz w:val="24"/>
          <w:szCs w:val="24"/>
        </w:rPr>
        <w:t xml:space="preserve">. </w:t>
      </w:r>
      <w:r w:rsidRPr="00544FE3">
        <w:rPr>
          <w:sz w:val="24"/>
          <w:szCs w:val="24"/>
          <w:lang w:val="en-US"/>
        </w:rPr>
        <w:t>ORCID</w:t>
      </w:r>
      <w:r w:rsidRPr="00544FE3">
        <w:rPr>
          <w:sz w:val="24"/>
          <w:szCs w:val="24"/>
        </w:rPr>
        <w:t xml:space="preserve">: </w:t>
      </w:r>
      <w:hyperlink r:id="rId19" w:history="1">
        <w:r w:rsidRPr="00544FE3">
          <w:rPr>
            <w:rStyle w:val="a5"/>
            <w:color w:val="auto"/>
            <w:sz w:val="24"/>
            <w:szCs w:val="24"/>
          </w:rPr>
          <w:t>https://orcid.org/0000-0002-0403-0229</w:t>
        </w:r>
      </w:hyperlink>
    </w:p>
    <w:p w14:paraId="7ADED808" w14:textId="77777777" w:rsidR="004741B0" w:rsidRPr="00544FE3" w:rsidRDefault="004741B0" w:rsidP="00544FE3">
      <w:pPr>
        <w:pStyle w:val="a6"/>
        <w:spacing w:before="0" w:line="240" w:lineRule="auto"/>
        <w:ind w:left="0" w:firstLine="0"/>
        <w:rPr>
          <w:sz w:val="24"/>
          <w:szCs w:val="24"/>
        </w:rPr>
      </w:pPr>
    </w:p>
    <w:p w14:paraId="5212B539" w14:textId="2621C4EE" w:rsidR="004741B0" w:rsidRPr="00544FE3" w:rsidRDefault="004741B0" w:rsidP="00544FE3">
      <w:pPr>
        <w:pStyle w:val="a6"/>
        <w:spacing w:before="0" w:line="240" w:lineRule="auto"/>
        <w:ind w:left="0" w:firstLine="0"/>
        <w:rPr>
          <w:b/>
          <w:bCs/>
          <w:i/>
          <w:iCs/>
          <w:sz w:val="24"/>
          <w:szCs w:val="24"/>
        </w:rPr>
      </w:pPr>
      <w:r w:rsidRPr="00544FE3">
        <w:rPr>
          <w:b/>
          <w:bCs/>
          <w:i/>
          <w:iCs/>
          <w:sz w:val="24"/>
          <w:szCs w:val="24"/>
        </w:rPr>
        <w:t>Назва статті:</w:t>
      </w:r>
    </w:p>
    <w:p w14:paraId="32BF3189" w14:textId="035BF01F" w:rsidR="004741B0" w:rsidRPr="00544FE3" w:rsidRDefault="004741B0" w:rsidP="00544FE3">
      <w:pPr>
        <w:spacing w:before="0" w:line="240" w:lineRule="auto"/>
        <w:ind w:left="0" w:firstLine="0"/>
        <w:rPr>
          <w:sz w:val="24"/>
          <w:szCs w:val="24"/>
          <w:lang w:bidi="en-US"/>
        </w:rPr>
      </w:pPr>
      <w:r w:rsidRPr="00544FE3">
        <w:rPr>
          <w:sz w:val="24"/>
          <w:szCs w:val="24"/>
          <w:lang w:bidi="en-US"/>
        </w:rPr>
        <w:t>Формування оптимального портфеля венчурних проектів</w:t>
      </w:r>
    </w:p>
    <w:p w14:paraId="6BDC28D6" w14:textId="79178D02" w:rsidR="004741B0" w:rsidRPr="00544FE3" w:rsidRDefault="004741B0" w:rsidP="00544FE3">
      <w:pPr>
        <w:spacing w:before="0" w:line="240" w:lineRule="auto"/>
        <w:ind w:left="0" w:firstLine="0"/>
        <w:rPr>
          <w:sz w:val="24"/>
          <w:szCs w:val="24"/>
          <w:lang w:val="en-US"/>
        </w:rPr>
      </w:pPr>
      <w:r w:rsidRPr="00544FE3">
        <w:rPr>
          <w:sz w:val="24"/>
          <w:szCs w:val="24"/>
          <w:lang w:val="en-US"/>
        </w:rPr>
        <w:t>Formation of an optimal portfolio of venture projects</w:t>
      </w:r>
    </w:p>
    <w:p w14:paraId="17897076" w14:textId="77777777" w:rsidR="004741B0" w:rsidRPr="00544FE3" w:rsidRDefault="004741B0" w:rsidP="00544FE3">
      <w:pPr>
        <w:spacing w:before="0" w:line="240" w:lineRule="auto"/>
        <w:ind w:left="0" w:firstLine="0"/>
        <w:rPr>
          <w:sz w:val="24"/>
          <w:szCs w:val="24"/>
          <w:lang w:val="en-US"/>
        </w:rPr>
      </w:pPr>
    </w:p>
    <w:p w14:paraId="7A934846" w14:textId="77777777" w:rsidR="004741B0" w:rsidRPr="00544FE3" w:rsidRDefault="004741B0" w:rsidP="00544FE3">
      <w:pPr>
        <w:spacing w:before="0" w:line="240" w:lineRule="auto"/>
        <w:ind w:left="0" w:firstLine="0"/>
        <w:rPr>
          <w:bCs/>
          <w:sz w:val="24"/>
          <w:szCs w:val="24"/>
          <w:lang w:val="en-US"/>
        </w:rPr>
      </w:pPr>
      <w:r w:rsidRPr="00544FE3">
        <w:rPr>
          <w:b/>
          <w:bCs/>
          <w:i/>
          <w:iCs/>
          <w:sz w:val="24"/>
          <w:szCs w:val="24"/>
          <w:lang w:bidi="en-US"/>
        </w:rPr>
        <w:t>Видавництво:</w:t>
      </w:r>
      <w:r w:rsidRPr="00544FE3">
        <w:rPr>
          <w:sz w:val="24"/>
          <w:szCs w:val="24"/>
          <w:lang w:bidi="en-US"/>
        </w:rPr>
        <w:t xml:space="preserve"> </w:t>
      </w:r>
    </w:p>
    <w:p w14:paraId="7817924C" w14:textId="0EAC144B" w:rsidR="004741B0" w:rsidRPr="00544FE3" w:rsidRDefault="004741B0" w:rsidP="00544FE3">
      <w:pPr>
        <w:spacing w:before="0" w:line="240" w:lineRule="auto"/>
        <w:ind w:left="0" w:firstLine="0"/>
        <w:rPr>
          <w:sz w:val="24"/>
          <w:szCs w:val="24"/>
          <w:lang w:val="en-US" w:bidi="en-US"/>
        </w:rPr>
      </w:pPr>
      <w:proofErr w:type="spellStart"/>
      <w:r w:rsidRPr="00544FE3">
        <w:rPr>
          <w:bCs/>
          <w:sz w:val="24"/>
          <w:szCs w:val="24"/>
          <w:lang w:val="en-US"/>
        </w:rPr>
        <w:t>Naukovyi</w:t>
      </w:r>
      <w:proofErr w:type="spellEnd"/>
      <w:r w:rsidRPr="00544FE3">
        <w:rPr>
          <w:bCs/>
          <w:sz w:val="24"/>
          <w:szCs w:val="24"/>
          <w:lang w:val="en-US"/>
        </w:rPr>
        <w:t xml:space="preserve"> </w:t>
      </w:r>
      <w:proofErr w:type="spellStart"/>
      <w:r w:rsidRPr="00544FE3">
        <w:rPr>
          <w:bCs/>
          <w:sz w:val="24"/>
          <w:szCs w:val="24"/>
          <w:lang w:val="en-US"/>
        </w:rPr>
        <w:t>visnyk</w:t>
      </w:r>
      <w:proofErr w:type="spellEnd"/>
      <w:r w:rsidRPr="00544FE3">
        <w:rPr>
          <w:bCs/>
          <w:sz w:val="24"/>
          <w:szCs w:val="24"/>
          <w:lang w:val="en-US"/>
        </w:rPr>
        <w:t xml:space="preserve"> NGU</w:t>
      </w:r>
      <w:r w:rsidRPr="00544FE3">
        <w:rPr>
          <w:bCs/>
          <w:sz w:val="24"/>
          <w:szCs w:val="24"/>
        </w:rPr>
        <w:t xml:space="preserve">, 2021 </w:t>
      </w:r>
      <w:r w:rsidRPr="00544FE3">
        <w:rPr>
          <w:sz w:val="24"/>
          <w:szCs w:val="24"/>
          <w:lang w:val="en-US"/>
        </w:rPr>
        <w:t> </w:t>
      </w:r>
    </w:p>
    <w:p w14:paraId="22267CAB" w14:textId="77777777" w:rsidR="004741B0" w:rsidRPr="00544FE3" w:rsidRDefault="004741B0" w:rsidP="00544FE3">
      <w:pPr>
        <w:spacing w:before="0" w:line="240" w:lineRule="auto"/>
        <w:ind w:left="0" w:firstLine="0"/>
        <w:rPr>
          <w:sz w:val="24"/>
          <w:szCs w:val="24"/>
          <w:lang w:bidi="en-US"/>
        </w:rPr>
      </w:pPr>
    </w:p>
    <w:p w14:paraId="3B5477DA" w14:textId="7F48AD1F" w:rsidR="004741B0" w:rsidRPr="00544FE3" w:rsidRDefault="004741B0" w:rsidP="00544FE3">
      <w:pPr>
        <w:spacing w:before="0" w:line="240" w:lineRule="auto"/>
        <w:ind w:left="0" w:firstLine="0"/>
        <w:rPr>
          <w:b/>
          <w:bCs/>
          <w:i/>
          <w:iCs/>
          <w:sz w:val="24"/>
          <w:szCs w:val="24"/>
          <w:lang w:bidi="en-US"/>
        </w:rPr>
      </w:pPr>
      <w:r w:rsidRPr="00544FE3">
        <w:rPr>
          <w:b/>
          <w:bCs/>
          <w:i/>
          <w:iCs/>
          <w:sz w:val="24"/>
          <w:szCs w:val="24"/>
          <w:lang w:bidi="en-US"/>
        </w:rPr>
        <w:t>Анотація:</w:t>
      </w:r>
    </w:p>
    <w:p w14:paraId="3286C4FB" w14:textId="77777777" w:rsidR="004741B0" w:rsidRPr="00544FE3" w:rsidRDefault="004741B0" w:rsidP="00544FE3">
      <w:pPr>
        <w:spacing w:before="0" w:line="240" w:lineRule="auto"/>
        <w:ind w:left="0" w:firstLine="0"/>
        <w:rPr>
          <w:bCs/>
          <w:sz w:val="24"/>
          <w:szCs w:val="24"/>
          <w:lang w:val="en-US"/>
        </w:rPr>
      </w:pPr>
      <w:r w:rsidRPr="00544FE3">
        <w:rPr>
          <w:bCs/>
          <w:sz w:val="24"/>
          <w:szCs w:val="24"/>
          <w:lang w:val="en-US"/>
        </w:rPr>
        <w:t>Purpose. Development of a method for forming an optimal portfolio of venture projects taking into account risks, uncertainty in initial data and limited financial resources.</w:t>
      </w:r>
    </w:p>
    <w:p w14:paraId="773FA267" w14:textId="77777777" w:rsidR="004741B0" w:rsidRPr="00544FE3" w:rsidRDefault="004741B0" w:rsidP="00544FE3">
      <w:pPr>
        <w:spacing w:before="0" w:line="240" w:lineRule="auto"/>
        <w:ind w:left="0" w:firstLine="0"/>
        <w:rPr>
          <w:bCs/>
          <w:sz w:val="24"/>
          <w:szCs w:val="24"/>
          <w:lang w:val="en-US"/>
        </w:rPr>
      </w:pPr>
      <w:r w:rsidRPr="00544FE3">
        <w:rPr>
          <w:bCs/>
          <w:sz w:val="24"/>
          <w:szCs w:val="24"/>
          <w:lang w:val="en-US"/>
        </w:rPr>
        <w:t>Methodology. To calculate the accuracy of forecasting prices, which are necessary for calculating the parameters of the stochastic optimization model for the formation of a portfolio of projects, we used the theory of random variables and regression analysis. The problem of choosing the optimal portfolio of venture projects was solved using stochastic mathematical programming.</w:t>
      </w:r>
    </w:p>
    <w:p w14:paraId="5F4645B9" w14:textId="77777777" w:rsidR="004741B0" w:rsidRPr="00544FE3" w:rsidRDefault="004741B0" w:rsidP="00544FE3">
      <w:pPr>
        <w:spacing w:before="0" w:line="240" w:lineRule="auto"/>
        <w:ind w:left="0" w:firstLine="0"/>
        <w:rPr>
          <w:bCs/>
          <w:sz w:val="24"/>
          <w:szCs w:val="24"/>
          <w:lang w:val="en-US"/>
        </w:rPr>
      </w:pPr>
      <w:r w:rsidRPr="00544FE3">
        <w:rPr>
          <w:bCs/>
          <w:sz w:val="24"/>
          <w:szCs w:val="24"/>
          <w:lang w:val="en-US"/>
        </w:rPr>
        <w:t>Findings. A model for creating an optimal portfolio of venture projects has been developed. It is a stochastic mathematical programming model that can be used to solve problems of investing in venture projects in the extractive industry. This model takes into account the risks associated with obtaining the expected income from the implementation of each venture project, the uncertainty in the initial data for calculating the income from the projects selected in the portfolio, as well as the limited funds required to finance the project portfolio.</w:t>
      </w:r>
    </w:p>
    <w:p w14:paraId="25EDB13C" w14:textId="77777777" w:rsidR="004741B0" w:rsidRPr="00544FE3" w:rsidRDefault="004741B0" w:rsidP="00544FE3">
      <w:pPr>
        <w:spacing w:before="0" w:line="240" w:lineRule="auto"/>
        <w:ind w:left="0" w:firstLine="0"/>
        <w:rPr>
          <w:bCs/>
          <w:sz w:val="24"/>
          <w:szCs w:val="24"/>
          <w:lang w:val="en-US"/>
        </w:rPr>
      </w:pPr>
      <w:r w:rsidRPr="00544FE3">
        <w:rPr>
          <w:bCs/>
          <w:sz w:val="24"/>
          <w:szCs w:val="24"/>
          <w:lang w:val="en-US"/>
        </w:rPr>
        <w:t>Originality. The stochastic optimization model for the formation of an optimal portfolio of projects, taking into account the peculiarities of venture projects, in particular, their high riskiness, has been significantly improved and adapted.</w:t>
      </w:r>
    </w:p>
    <w:p w14:paraId="2AB51B46" w14:textId="77777777" w:rsidR="004741B0" w:rsidRPr="00544FE3" w:rsidRDefault="004741B0" w:rsidP="00544FE3">
      <w:pPr>
        <w:spacing w:before="0" w:line="240" w:lineRule="auto"/>
        <w:ind w:left="0" w:firstLine="0"/>
        <w:rPr>
          <w:sz w:val="24"/>
          <w:szCs w:val="24"/>
          <w:lang w:val="en-US"/>
        </w:rPr>
      </w:pPr>
      <w:r w:rsidRPr="00544FE3">
        <w:rPr>
          <w:bCs/>
          <w:sz w:val="24"/>
          <w:szCs w:val="24"/>
          <w:lang w:val="en-US"/>
        </w:rPr>
        <w:t>Practical value. The proposed model for the formation of an optimal portfolio of venture projects can</w:t>
      </w:r>
      <w:r w:rsidRPr="00544FE3">
        <w:rPr>
          <w:sz w:val="24"/>
          <w:szCs w:val="24"/>
          <w:lang w:val="en-US"/>
        </w:rPr>
        <w:t xml:space="preserve"> be used at mining enterprises, whose development strategy involves the implementation of innovative, high-risk projects. The use of this model in strategic planning will allow an enterprise to receive the maximum income from venture projects in the face of a lack of financial resources, as well as instability of the innovation market.</w:t>
      </w:r>
    </w:p>
    <w:p w14:paraId="00E4030E" w14:textId="77777777" w:rsidR="004741B0" w:rsidRPr="00544FE3" w:rsidRDefault="004741B0" w:rsidP="00544FE3">
      <w:pPr>
        <w:spacing w:before="0" w:line="240" w:lineRule="auto"/>
        <w:ind w:left="0" w:firstLine="0"/>
        <w:rPr>
          <w:bCs/>
          <w:sz w:val="24"/>
          <w:szCs w:val="24"/>
        </w:rPr>
      </w:pPr>
      <w:r w:rsidRPr="00544FE3">
        <w:rPr>
          <w:bCs/>
          <w:sz w:val="24"/>
          <w:szCs w:val="24"/>
        </w:rPr>
        <w:t xml:space="preserve">Цель. </w:t>
      </w:r>
      <w:proofErr w:type="spellStart"/>
      <w:r w:rsidRPr="00544FE3">
        <w:rPr>
          <w:bCs/>
          <w:sz w:val="24"/>
          <w:szCs w:val="24"/>
        </w:rPr>
        <w:t>Разработка</w:t>
      </w:r>
      <w:proofErr w:type="spellEnd"/>
      <w:r w:rsidRPr="00544FE3">
        <w:rPr>
          <w:bCs/>
          <w:sz w:val="24"/>
          <w:szCs w:val="24"/>
        </w:rPr>
        <w:t xml:space="preserve"> метода </w:t>
      </w:r>
      <w:proofErr w:type="spellStart"/>
      <w:r w:rsidRPr="00544FE3">
        <w:rPr>
          <w:bCs/>
          <w:sz w:val="24"/>
          <w:szCs w:val="24"/>
        </w:rPr>
        <w:t>формирования</w:t>
      </w:r>
      <w:proofErr w:type="spellEnd"/>
      <w:r w:rsidRPr="00544FE3">
        <w:rPr>
          <w:bCs/>
          <w:sz w:val="24"/>
          <w:szCs w:val="24"/>
        </w:rPr>
        <w:t xml:space="preserve"> оптимального портфеля </w:t>
      </w:r>
      <w:proofErr w:type="spellStart"/>
      <w:r w:rsidRPr="00544FE3">
        <w:rPr>
          <w:bCs/>
          <w:sz w:val="24"/>
          <w:szCs w:val="24"/>
        </w:rPr>
        <w:t>венчурных</w:t>
      </w:r>
      <w:proofErr w:type="spellEnd"/>
      <w:r w:rsidRPr="00544FE3">
        <w:rPr>
          <w:bCs/>
          <w:sz w:val="24"/>
          <w:szCs w:val="24"/>
        </w:rPr>
        <w:t xml:space="preserve"> </w:t>
      </w:r>
      <w:proofErr w:type="spellStart"/>
      <w:r w:rsidRPr="00544FE3">
        <w:rPr>
          <w:bCs/>
          <w:sz w:val="24"/>
          <w:szCs w:val="24"/>
        </w:rPr>
        <w:t>проектов</w:t>
      </w:r>
      <w:proofErr w:type="spellEnd"/>
      <w:r w:rsidRPr="00544FE3">
        <w:rPr>
          <w:bCs/>
          <w:sz w:val="24"/>
          <w:szCs w:val="24"/>
        </w:rPr>
        <w:t xml:space="preserve"> с </w:t>
      </w:r>
      <w:proofErr w:type="spellStart"/>
      <w:r w:rsidRPr="00544FE3">
        <w:rPr>
          <w:bCs/>
          <w:sz w:val="24"/>
          <w:szCs w:val="24"/>
        </w:rPr>
        <w:t>учетом</w:t>
      </w:r>
      <w:proofErr w:type="spellEnd"/>
      <w:r w:rsidRPr="00544FE3">
        <w:rPr>
          <w:bCs/>
          <w:sz w:val="24"/>
          <w:szCs w:val="24"/>
        </w:rPr>
        <w:t xml:space="preserve"> </w:t>
      </w:r>
      <w:proofErr w:type="spellStart"/>
      <w:r w:rsidRPr="00544FE3">
        <w:rPr>
          <w:bCs/>
          <w:sz w:val="24"/>
          <w:szCs w:val="24"/>
        </w:rPr>
        <w:t>рисков</w:t>
      </w:r>
      <w:proofErr w:type="spellEnd"/>
      <w:r w:rsidRPr="00544FE3">
        <w:rPr>
          <w:bCs/>
          <w:sz w:val="24"/>
          <w:szCs w:val="24"/>
        </w:rPr>
        <w:t xml:space="preserve">, </w:t>
      </w:r>
      <w:proofErr w:type="spellStart"/>
      <w:r w:rsidRPr="00544FE3">
        <w:rPr>
          <w:bCs/>
          <w:sz w:val="24"/>
          <w:szCs w:val="24"/>
        </w:rPr>
        <w:t>неопределенности</w:t>
      </w:r>
      <w:proofErr w:type="spellEnd"/>
      <w:r w:rsidRPr="00544FE3">
        <w:rPr>
          <w:bCs/>
          <w:sz w:val="24"/>
          <w:szCs w:val="24"/>
        </w:rPr>
        <w:t xml:space="preserve"> в </w:t>
      </w:r>
      <w:proofErr w:type="spellStart"/>
      <w:r w:rsidRPr="00544FE3">
        <w:rPr>
          <w:bCs/>
          <w:sz w:val="24"/>
          <w:szCs w:val="24"/>
        </w:rPr>
        <w:t>исходных</w:t>
      </w:r>
      <w:proofErr w:type="spellEnd"/>
      <w:r w:rsidRPr="00544FE3">
        <w:rPr>
          <w:bCs/>
          <w:sz w:val="24"/>
          <w:szCs w:val="24"/>
        </w:rPr>
        <w:t xml:space="preserve"> </w:t>
      </w:r>
      <w:proofErr w:type="spellStart"/>
      <w:r w:rsidRPr="00544FE3">
        <w:rPr>
          <w:bCs/>
          <w:sz w:val="24"/>
          <w:szCs w:val="24"/>
        </w:rPr>
        <w:t>данных</w:t>
      </w:r>
      <w:proofErr w:type="spellEnd"/>
      <w:r w:rsidRPr="00544FE3">
        <w:rPr>
          <w:bCs/>
          <w:sz w:val="24"/>
          <w:szCs w:val="24"/>
        </w:rPr>
        <w:t xml:space="preserve"> и </w:t>
      </w:r>
      <w:proofErr w:type="spellStart"/>
      <w:r w:rsidRPr="00544FE3">
        <w:rPr>
          <w:bCs/>
          <w:sz w:val="24"/>
          <w:szCs w:val="24"/>
        </w:rPr>
        <w:t>ограниченности</w:t>
      </w:r>
      <w:proofErr w:type="spellEnd"/>
      <w:r w:rsidRPr="00544FE3">
        <w:rPr>
          <w:bCs/>
          <w:sz w:val="24"/>
          <w:szCs w:val="24"/>
        </w:rPr>
        <w:t xml:space="preserve"> </w:t>
      </w:r>
      <w:proofErr w:type="spellStart"/>
      <w:r w:rsidRPr="00544FE3">
        <w:rPr>
          <w:bCs/>
          <w:sz w:val="24"/>
          <w:szCs w:val="24"/>
        </w:rPr>
        <w:t>финансовых</w:t>
      </w:r>
      <w:proofErr w:type="spellEnd"/>
      <w:r w:rsidRPr="00544FE3">
        <w:rPr>
          <w:bCs/>
          <w:sz w:val="24"/>
          <w:szCs w:val="24"/>
        </w:rPr>
        <w:t xml:space="preserve"> </w:t>
      </w:r>
      <w:proofErr w:type="spellStart"/>
      <w:r w:rsidRPr="00544FE3">
        <w:rPr>
          <w:bCs/>
          <w:sz w:val="24"/>
          <w:szCs w:val="24"/>
        </w:rPr>
        <w:t>ресурсов</w:t>
      </w:r>
      <w:proofErr w:type="spellEnd"/>
      <w:r w:rsidRPr="00544FE3">
        <w:rPr>
          <w:bCs/>
          <w:sz w:val="24"/>
          <w:szCs w:val="24"/>
        </w:rPr>
        <w:t>.</w:t>
      </w:r>
    </w:p>
    <w:p w14:paraId="4655F385" w14:textId="77777777" w:rsidR="004741B0" w:rsidRPr="00544FE3" w:rsidRDefault="004741B0" w:rsidP="00544FE3">
      <w:pPr>
        <w:spacing w:before="0" w:line="240" w:lineRule="auto"/>
        <w:ind w:left="0" w:firstLine="0"/>
        <w:rPr>
          <w:bCs/>
          <w:sz w:val="24"/>
          <w:szCs w:val="24"/>
        </w:rPr>
      </w:pPr>
      <w:r w:rsidRPr="00544FE3">
        <w:rPr>
          <w:bCs/>
          <w:sz w:val="24"/>
          <w:szCs w:val="24"/>
        </w:rPr>
        <w:t xml:space="preserve">Методика. Для </w:t>
      </w:r>
      <w:proofErr w:type="spellStart"/>
      <w:r w:rsidRPr="00544FE3">
        <w:rPr>
          <w:bCs/>
          <w:sz w:val="24"/>
          <w:szCs w:val="24"/>
        </w:rPr>
        <w:t>вычисления</w:t>
      </w:r>
      <w:proofErr w:type="spellEnd"/>
      <w:r w:rsidRPr="00544FE3">
        <w:rPr>
          <w:bCs/>
          <w:sz w:val="24"/>
          <w:szCs w:val="24"/>
        </w:rPr>
        <w:t xml:space="preserve"> </w:t>
      </w:r>
      <w:proofErr w:type="spellStart"/>
      <w:r w:rsidRPr="00544FE3">
        <w:rPr>
          <w:bCs/>
          <w:sz w:val="24"/>
          <w:szCs w:val="24"/>
        </w:rPr>
        <w:t>точности</w:t>
      </w:r>
      <w:proofErr w:type="spellEnd"/>
      <w:r w:rsidRPr="00544FE3">
        <w:rPr>
          <w:bCs/>
          <w:sz w:val="24"/>
          <w:szCs w:val="24"/>
        </w:rPr>
        <w:t xml:space="preserve"> </w:t>
      </w:r>
      <w:proofErr w:type="spellStart"/>
      <w:r w:rsidRPr="00544FE3">
        <w:rPr>
          <w:bCs/>
          <w:sz w:val="24"/>
          <w:szCs w:val="24"/>
        </w:rPr>
        <w:t>прогнозирования</w:t>
      </w:r>
      <w:proofErr w:type="spellEnd"/>
      <w:r w:rsidRPr="00544FE3">
        <w:rPr>
          <w:bCs/>
          <w:sz w:val="24"/>
          <w:szCs w:val="24"/>
        </w:rPr>
        <w:t xml:space="preserve"> </w:t>
      </w:r>
      <w:proofErr w:type="spellStart"/>
      <w:r w:rsidRPr="00544FE3">
        <w:rPr>
          <w:bCs/>
          <w:sz w:val="24"/>
          <w:szCs w:val="24"/>
        </w:rPr>
        <w:t>цен</w:t>
      </w:r>
      <w:proofErr w:type="spellEnd"/>
      <w:r w:rsidRPr="00544FE3">
        <w:rPr>
          <w:bCs/>
          <w:sz w:val="24"/>
          <w:szCs w:val="24"/>
        </w:rPr>
        <w:t xml:space="preserve">, </w:t>
      </w:r>
      <w:proofErr w:type="spellStart"/>
      <w:r w:rsidRPr="00544FE3">
        <w:rPr>
          <w:bCs/>
          <w:sz w:val="24"/>
          <w:szCs w:val="24"/>
        </w:rPr>
        <w:t>которые</w:t>
      </w:r>
      <w:proofErr w:type="spellEnd"/>
      <w:r w:rsidRPr="00544FE3">
        <w:rPr>
          <w:bCs/>
          <w:sz w:val="24"/>
          <w:szCs w:val="24"/>
        </w:rPr>
        <w:t xml:space="preserve"> </w:t>
      </w:r>
      <w:proofErr w:type="spellStart"/>
      <w:r w:rsidRPr="00544FE3">
        <w:rPr>
          <w:bCs/>
          <w:sz w:val="24"/>
          <w:szCs w:val="24"/>
        </w:rPr>
        <w:t>необходимы</w:t>
      </w:r>
      <w:proofErr w:type="spellEnd"/>
      <w:r w:rsidRPr="00544FE3">
        <w:rPr>
          <w:bCs/>
          <w:sz w:val="24"/>
          <w:szCs w:val="24"/>
        </w:rPr>
        <w:t xml:space="preserve"> для </w:t>
      </w:r>
      <w:proofErr w:type="spellStart"/>
      <w:r w:rsidRPr="00544FE3">
        <w:rPr>
          <w:bCs/>
          <w:sz w:val="24"/>
          <w:szCs w:val="24"/>
        </w:rPr>
        <w:t>расчета</w:t>
      </w:r>
      <w:proofErr w:type="spellEnd"/>
      <w:r w:rsidRPr="00544FE3">
        <w:rPr>
          <w:bCs/>
          <w:sz w:val="24"/>
          <w:szCs w:val="24"/>
        </w:rPr>
        <w:t xml:space="preserve"> </w:t>
      </w:r>
      <w:proofErr w:type="spellStart"/>
      <w:r w:rsidRPr="00544FE3">
        <w:rPr>
          <w:bCs/>
          <w:sz w:val="24"/>
          <w:szCs w:val="24"/>
        </w:rPr>
        <w:t>параметров</w:t>
      </w:r>
      <w:proofErr w:type="spellEnd"/>
      <w:r w:rsidRPr="00544FE3">
        <w:rPr>
          <w:bCs/>
          <w:sz w:val="24"/>
          <w:szCs w:val="24"/>
        </w:rPr>
        <w:t xml:space="preserve"> </w:t>
      </w:r>
      <w:proofErr w:type="spellStart"/>
      <w:r w:rsidRPr="00544FE3">
        <w:rPr>
          <w:bCs/>
          <w:sz w:val="24"/>
          <w:szCs w:val="24"/>
        </w:rPr>
        <w:t>оптимизационной</w:t>
      </w:r>
      <w:proofErr w:type="spellEnd"/>
      <w:r w:rsidRPr="00544FE3">
        <w:rPr>
          <w:bCs/>
          <w:sz w:val="24"/>
          <w:szCs w:val="24"/>
        </w:rPr>
        <w:t xml:space="preserve"> </w:t>
      </w:r>
      <w:proofErr w:type="spellStart"/>
      <w:r w:rsidRPr="00544FE3">
        <w:rPr>
          <w:bCs/>
          <w:sz w:val="24"/>
          <w:szCs w:val="24"/>
        </w:rPr>
        <w:t>стохастической</w:t>
      </w:r>
      <w:proofErr w:type="spellEnd"/>
      <w:r w:rsidRPr="00544FE3">
        <w:rPr>
          <w:bCs/>
          <w:sz w:val="24"/>
          <w:szCs w:val="24"/>
        </w:rPr>
        <w:t xml:space="preserve"> </w:t>
      </w:r>
      <w:proofErr w:type="spellStart"/>
      <w:r w:rsidRPr="00544FE3">
        <w:rPr>
          <w:bCs/>
          <w:sz w:val="24"/>
          <w:szCs w:val="24"/>
        </w:rPr>
        <w:t>модели</w:t>
      </w:r>
      <w:proofErr w:type="spellEnd"/>
      <w:r w:rsidRPr="00544FE3">
        <w:rPr>
          <w:bCs/>
          <w:sz w:val="24"/>
          <w:szCs w:val="24"/>
        </w:rPr>
        <w:t xml:space="preserve"> </w:t>
      </w:r>
      <w:proofErr w:type="spellStart"/>
      <w:r w:rsidRPr="00544FE3">
        <w:rPr>
          <w:bCs/>
          <w:sz w:val="24"/>
          <w:szCs w:val="24"/>
        </w:rPr>
        <w:t>формирования</w:t>
      </w:r>
      <w:proofErr w:type="spellEnd"/>
      <w:r w:rsidRPr="00544FE3">
        <w:rPr>
          <w:bCs/>
          <w:sz w:val="24"/>
          <w:szCs w:val="24"/>
        </w:rPr>
        <w:t xml:space="preserve"> портфеля </w:t>
      </w:r>
      <w:proofErr w:type="spellStart"/>
      <w:r w:rsidRPr="00544FE3">
        <w:rPr>
          <w:bCs/>
          <w:sz w:val="24"/>
          <w:szCs w:val="24"/>
        </w:rPr>
        <w:t>проектов</w:t>
      </w:r>
      <w:proofErr w:type="spellEnd"/>
      <w:r w:rsidRPr="00544FE3">
        <w:rPr>
          <w:bCs/>
          <w:sz w:val="24"/>
          <w:szCs w:val="24"/>
        </w:rPr>
        <w:t xml:space="preserve">, </w:t>
      </w:r>
      <w:proofErr w:type="spellStart"/>
      <w:r w:rsidRPr="00544FE3">
        <w:rPr>
          <w:bCs/>
          <w:sz w:val="24"/>
          <w:szCs w:val="24"/>
        </w:rPr>
        <w:t>использовалась</w:t>
      </w:r>
      <w:proofErr w:type="spellEnd"/>
      <w:r w:rsidRPr="00544FE3">
        <w:rPr>
          <w:bCs/>
          <w:sz w:val="24"/>
          <w:szCs w:val="24"/>
        </w:rPr>
        <w:t xml:space="preserve"> </w:t>
      </w:r>
      <w:proofErr w:type="spellStart"/>
      <w:r w:rsidRPr="00544FE3">
        <w:rPr>
          <w:bCs/>
          <w:sz w:val="24"/>
          <w:szCs w:val="24"/>
        </w:rPr>
        <w:t>теория</w:t>
      </w:r>
      <w:proofErr w:type="spellEnd"/>
      <w:r w:rsidRPr="00544FE3">
        <w:rPr>
          <w:bCs/>
          <w:sz w:val="24"/>
          <w:szCs w:val="24"/>
        </w:rPr>
        <w:t xml:space="preserve"> </w:t>
      </w:r>
      <w:proofErr w:type="spellStart"/>
      <w:r w:rsidRPr="00544FE3">
        <w:rPr>
          <w:bCs/>
          <w:sz w:val="24"/>
          <w:szCs w:val="24"/>
        </w:rPr>
        <w:t>случайных</w:t>
      </w:r>
      <w:proofErr w:type="spellEnd"/>
      <w:r w:rsidRPr="00544FE3">
        <w:rPr>
          <w:bCs/>
          <w:sz w:val="24"/>
          <w:szCs w:val="24"/>
        </w:rPr>
        <w:t xml:space="preserve"> величин и </w:t>
      </w:r>
      <w:proofErr w:type="spellStart"/>
      <w:r w:rsidRPr="00544FE3">
        <w:rPr>
          <w:bCs/>
          <w:sz w:val="24"/>
          <w:szCs w:val="24"/>
        </w:rPr>
        <w:t>регрессионный</w:t>
      </w:r>
      <w:proofErr w:type="spellEnd"/>
      <w:r w:rsidRPr="00544FE3">
        <w:rPr>
          <w:bCs/>
          <w:sz w:val="24"/>
          <w:szCs w:val="24"/>
        </w:rPr>
        <w:t xml:space="preserve"> </w:t>
      </w:r>
      <w:proofErr w:type="spellStart"/>
      <w:r w:rsidRPr="00544FE3">
        <w:rPr>
          <w:bCs/>
          <w:sz w:val="24"/>
          <w:szCs w:val="24"/>
        </w:rPr>
        <w:t>анализ</w:t>
      </w:r>
      <w:proofErr w:type="spellEnd"/>
      <w:r w:rsidRPr="00544FE3">
        <w:rPr>
          <w:bCs/>
          <w:sz w:val="24"/>
          <w:szCs w:val="24"/>
        </w:rPr>
        <w:t xml:space="preserve">. Задача </w:t>
      </w:r>
      <w:proofErr w:type="spellStart"/>
      <w:r w:rsidRPr="00544FE3">
        <w:rPr>
          <w:bCs/>
          <w:sz w:val="24"/>
          <w:szCs w:val="24"/>
        </w:rPr>
        <w:t>выбора</w:t>
      </w:r>
      <w:proofErr w:type="spellEnd"/>
      <w:r w:rsidRPr="00544FE3">
        <w:rPr>
          <w:bCs/>
          <w:sz w:val="24"/>
          <w:szCs w:val="24"/>
        </w:rPr>
        <w:t xml:space="preserve"> оптимального портфеля </w:t>
      </w:r>
      <w:proofErr w:type="spellStart"/>
      <w:r w:rsidRPr="00544FE3">
        <w:rPr>
          <w:bCs/>
          <w:sz w:val="24"/>
          <w:szCs w:val="24"/>
        </w:rPr>
        <w:t>венчурных</w:t>
      </w:r>
      <w:proofErr w:type="spellEnd"/>
      <w:r w:rsidRPr="00544FE3">
        <w:rPr>
          <w:bCs/>
          <w:sz w:val="24"/>
          <w:szCs w:val="24"/>
        </w:rPr>
        <w:t xml:space="preserve"> </w:t>
      </w:r>
      <w:proofErr w:type="spellStart"/>
      <w:r w:rsidRPr="00544FE3">
        <w:rPr>
          <w:bCs/>
          <w:sz w:val="24"/>
          <w:szCs w:val="24"/>
        </w:rPr>
        <w:t>проектов</w:t>
      </w:r>
      <w:proofErr w:type="spellEnd"/>
      <w:r w:rsidRPr="00544FE3">
        <w:rPr>
          <w:bCs/>
          <w:sz w:val="24"/>
          <w:szCs w:val="24"/>
        </w:rPr>
        <w:t xml:space="preserve"> </w:t>
      </w:r>
      <w:proofErr w:type="spellStart"/>
      <w:r w:rsidRPr="00544FE3">
        <w:rPr>
          <w:bCs/>
          <w:sz w:val="24"/>
          <w:szCs w:val="24"/>
        </w:rPr>
        <w:t>решалась</w:t>
      </w:r>
      <w:proofErr w:type="spellEnd"/>
      <w:r w:rsidRPr="00544FE3">
        <w:rPr>
          <w:bCs/>
          <w:sz w:val="24"/>
          <w:szCs w:val="24"/>
        </w:rPr>
        <w:t xml:space="preserve"> при </w:t>
      </w:r>
      <w:proofErr w:type="spellStart"/>
      <w:r w:rsidRPr="00544FE3">
        <w:rPr>
          <w:bCs/>
          <w:sz w:val="24"/>
          <w:szCs w:val="24"/>
        </w:rPr>
        <w:t>помощи</w:t>
      </w:r>
      <w:proofErr w:type="spellEnd"/>
      <w:r w:rsidRPr="00544FE3">
        <w:rPr>
          <w:bCs/>
          <w:sz w:val="24"/>
          <w:szCs w:val="24"/>
        </w:rPr>
        <w:t xml:space="preserve"> </w:t>
      </w:r>
      <w:proofErr w:type="spellStart"/>
      <w:r w:rsidRPr="00544FE3">
        <w:rPr>
          <w:bCs/>
          <w:sz w:val="24"/>
          <w:szCs w:val="24"/>
        </w:rPr>
        <w:t>стохастического</w:t>
      </w:r>
      <w:proofErr w:type="spellEnd"/>
      <w:r w:rsidRPr="00544FE3">
        <w:rPr>
          <w:bCs/>
          <w:sz w:val="24"/>
          <w:szCs w:val="24"/>
        </w:rPr>
        <w:t xml:space="preserve"> </w:t>
      </w:r>
      <w:proofErr w:type="spellStart"/>
      <w:r w:rsidRPr="00544FE3">
        <w:rPr>
          <w:bCs/>
          <w:sz w:val="24"/>
          <w:szCs w:val="24"/>
        </w:rPr>
        <w:t>математического</w:t>
      </w:r>
      <w:proofErr w:type="spellEnd"/>
      <w:r w:rsidRPr="00544FE3">
        <w:rPr>
          <w:bCs/>
          <w:sz w:val="24"/>
          <w:szCs w:val="24"/>
        </w:rPr>
        <w:t xml:space="preserve"> </w:t>
      </w:r>
      <w:proofErr w:type="spellStart"/>
      <w:r w:rsidRPr="00544FE3">
        <w:rPr>
          <w:bCs/>
          <w:sz w:val="24"/>
          <w:szCs w:val="24"/>
        </w:rPr>
        <w:t>программирования</w:t>
      </w:r>
      <w:proofErr w:type="spellEnd"/>
      <w:r w:rsidRPr="00544FE3">
        <w:rPr>
          <w:bCs/>
          <w:sz w:val="24"/>
          <w:szCs w:val="24"/>
        </w:rPr>
        <w:t>.</w:t>
      </w:r>
    </w:p>
    <w:p w14:paraId="6A6C2170" w14:textId="77777777" w:rsidR="004741B0" w:rsidRPr="00544FE3" w:rsidRDefault="004741B0" w:rsidP="00544FE3">
      <w:pPr>
        <w:spacing w:before="0" w:line="240" w:lineRule="auto"/>
        <w:ind w:left="0" w:firstLine="0"/>
        <w:rPr>
          <w:bCs/>
          <w:sz w:val="24"/>
          <w:szCs w:val="24"/>
        </w:rPr>
      </w:pPr>
      <w:proofErr w:type="spellStart"/>
      <w:r w:rsidRPr="00544FE3">
        <w:rPr>
          <w:bCs/>
          <w:sz w:val="24"/>
          <w:szCs w:val="24"/>
        </w:rPr>
        <w:t>Результаты</w:t>
      </w:r>
      <w:proofErr w:type="spellEnd"/>
      <w:r w:rsidRPr="00544FE3">
        <w:rPr>
          <w:bCs/>
          <w:sz w:val="24"/>
          <w:szCs w:val="24"/>
        </w:rPr>
        <w:t xml:space="preserve">. </w:t>
      </w:r>
      <w:proofErr w:type="spellStart"/>
      <w:r w:rsidRPr="00544FE3">
        <w:rPr>
          <w:bCs/>
          <w:sz w:val="24"/>
          <w:szCs w:val="24"/>
        </w:rPr>
        <w:t>Разработана</w:t>
      </w:r>
      <w:proofErr w:type="spellEnd"/>
      <w:r w:rsidRPr="00544FE3">
        <w:rPr>
          <w:bCs/>
          <w:sz w:val="24"/>
          <w:szCs w:val="24"/>
        </w:rPr>
        <w:t xml:space="preserve"> модель </w:t>
      </w:r>
      <w:proofErr w:type="spellStart"/>
      <w:r w:rsidRPr="00544FE3">
        <w:rPr>
          <w:bCs/>
          <w:sz w:val="24"/>
          <w:szCs w:val="24"/>
        </w:rPr>
        <w:t>создания</w:t>
      </w:r>
      <w:proofErr w:type="spellEnd"/>
      <w:r w:rsidRPr="00544FE3">
        <w:rPr>
          <w:bCs/>
          <w:sz w:val="24"/>
          <w:szCs w:val="24"/>
        </w:rPr>
        <w:t xml:space="preserve"> оптимального портфеля </w:t>
      </w:r>
      <w:proofErr w:type="spellStart"/>
      <w:r w:rsidRPr="00544FE3">
        <w:rPr>
          <w:bCs/>
          <w:sz w:val="24"/>
          <w:szCs w:val="24"/>
        </w:rPr>
        <w:t>венчурных</w:t>
      </w:r>
      <w:proofErr w:type="spellEnd"/>
      <w:r w:rsidRPr="00544FE3">
        <w:rPr>
          <w:bCs/>
          <w:sz w:val="24"/>
          <w:szCs w:val="24"/>
        </w:rPr>
        <w:t xml:space="preserve"> </w:t>
      </w:r>
      <w:proofErr w:type="spellStart"/>
      <w:r w:rsidRPr="00544FE3">
        <w:rPr>
          <w:bCs/>
          <w:sz w:val="24"/>
          <w:szCs w:val="24"/>
        </w:rPr>
        <w:t>проектов</w:t>
      </w:r>
      <w:proofErr w:type="spellEnd"/>
      <w:r w:rsidRPr="00544FE3">
        <w:rPr>
          <w:bCs/>
          <w:sz w:val="24"/>
          <w:szCs w:val="24"/>
        </w:rPr>
        <w:t xml:space="preserve">. </w:t>
      </w:r>
      <w:proofErr w:type="spellStart"/>
      <w:r w:rsidRPr="00544FE3">
        <w:rPr>
          <w:bCs/>
          <w:sz w:val="24"/>
          <w:szCs w:val="24"/>
        </w:rPr>
        <w:t>Она</w:t>
      </w:r>
      <w:proofErr w:type="spellEnd"/>
      <w:r w:rsidRPr="00544FE3">
        <w:rPr>
          <w:bCs/>
          <w:sz w:val="24"/>
          <w:szCs w:val="24"/>
        </w:rPr>
        <w:t xml:space="preserve"> </w:t>
      </w:r>
      <w:proofErr w:type="spellStart"/>
      <w:r w:rsidRPr="00544FE3">
        <w:rPr>
          <w:bCs/>
          <w:sz w:val="24"/>
          <w:szCs w:val="24"/>
        </w:rPr>
        <w:t>представляет</w:t>
      </w:r>
      <w:proofErr w:type="spellEnd"/>
      <w:r w:rsidRPr="00544FE3">
        <w:rPr>
          <w:bCs/>
          <w:sz w:val="24"/>
          <w:szCs w:val="24"/>
        </w:rPr>
        <w:t xml:space="preserve"> </w:t>
      </w:r>
      <w:proofErr w:type="spellStart"/>
      <w:r w:rsidRPr="00544FE3">
        <w:rPr>
          <w:bCs/>
          <w:sz w:val="24"/>
          <w:szCs w:val="24"/>
        </w:rPr>
        <w:t>собой</w:t>
      </w:r>
      <w:proofErr w:type="spellEnd"/>
      <w:r w:rsidRPr="00544FE3">
        <w:rPr>
          <w:bCs/>
          <w:sz w:val="24"/>
          <w:szCs w:val="24"/>
        </w:rPr>
        <w:t xml:space="preserve"> модель </w:t>
      </w:r>
      <w:proofErr w:type="spellStart"/>
      <w:r w:rsidRPr="00544FE3">
        <w:rPr>
          <w:bCs/>
          <w:sz w:val="24"/>
          <w:szCs w:val="24"/>
        </w:rPr>
        <w:t>стохастического</w:t>
      </w:r>
      <w:proofErr w:type="spellEnd"/>
      <w:r w:rsidRPr="00544FE3">
        <w:rPr>
          <w:bCs/>
          <w:sz w:val="24"/>
          <w:szCs w:val="24"/>
        </w:rPr>
        <w:t xml:space="preserve"> </w:t>
      </w:r>
      <w:proofErr w:type="spellStart"/>
      <w:r w:rsidRPr="00544FE3">
        <w:rPr>
          <w:bCs/>
          <w:sz w:val="24"/>
          <w:szCs w:val="24"/>
        </w:rPr>
        <w:t>математического</w:t>
      </w:r>
      <w:proofErr w:type="spellEnd"/>
      <w:r w:rsidRPr="00544FE3">
        <w:rPr>
          <w:bCs/>
          <w:sz w:val="24"/>
          <w:szCs w:val="24"/>
        </w:rPr>
        <w:t xml:space="preserve"> </w:t>
      </w:r>
      <w:proofErr w:type="spellStart"/>
      <w:r w:rsidRPr="00544FE3">
        <w:rPr>
          <w:bCs/>
          <w:sz w:val="24"/>
          <w:szCs w:val="24"/>
        </w:rPr>
        <w:t>программирования</w:t>
      </w:r>
      <w:proofErr w:type="spellEnd"/>
      <w:r w:rsidRPr="00544FE3">
        <w:rPr>
          <w:bCs/>
          <w:sz w:val="24"/>
          <w:szCs w:val="24"/>
        </w:rPr>
        <w:t xml:space="preserve">, </w:t>
      </w:r>
      <w:proofErr w:type="spellStart"/>
      <w:r w:rsidRPr="00544FE3">
        <w:rPr>
          <w:bCs/>
          <w:sz w:val="24"/>
          <w:szCs w:val="24"/>
        </w:rPr>
        <w:t>которую</w:t>
      </w:r>
      <w:proofErr w:type="spellEnd"/>
      <w:r w:rsidRPr="00544FE3">
        <w:rPr>
          <w:bCs/>
          <w:sz w:val="24"/>
          <w:szCs w:val="24"/>
        </w:rPr>
        <w:t xml:space="preserve"> </w:t>
      </w:r>
      <w:proofErr w:type="spellStart"/>
      <w:r w:rsidRPr="00544FE3">
        <w:rPr>
          <w:bCs/>
          <w:sz w:val="24"/>
          <w:szCs w:val="24"/>
        </w:rPr>
        <w:t>можно</w:t>
      </w:r>
      <w:proofErr w:type="spellEnd"/>
      <w:r w:rsidRPr="00544FE3">
        <w:rPr>
          <w:bCs/>
          <w:sz w:val="24"/>
          <w:szCs w:val="24"/>
        </w:rPr>
        <w:t xml:space="preserve"> </w:t>
      </w:r>
      <w:proofErr w:type="spellStart"/>
      <w:r w:rsidRPr="00544FE3">
        <w:rPr>
          <w:bCs/>
          <w:sz w:val="24"/>
          <w:szCs w:val="24"/>
        </w:rPr>
        <w:t>применять</w:t>
      </w:r>
      <w:proofErr w:type="spellEnd"/>
      <w:r w:rsidRPr="00544FE3">
        <w:rPr>
          <w:bCs/>
          <w:sz w:val="24"/>
          <w:szCs w:val="24"/>
        </w:rPr>
        <w:t xml:space="preserve"> при </w:t>
      </w:r>
      <w:proofErr w:type="spellStart"/>
      <w:r w:rsidRPr="00544FE3">
        <w:rPr>
          <w:bCs/>
          <w:sz w:val="24"/>
          <w:szCs w:val="24"/>
        </w:rPr>
        <w:t>решении</w:t>
      </w:r>
      <w:proofErr w:type="spellEnd"/>
      <w:r w:rsidRPr="00544FE3">
        <w:rPr>
          <w:bCs/>
          <w:sz w:val="24"/>
          <w:szCs w:val="24"/>
        </w:rPr>
        <w:t xml:space="preserve"> задач </w:t>
      </w:r>
      <w:proofErr w:type="spellStart"/>
      <w:r w:rsidRPr="00544FE3">
        <w:rPr>
          <w:bCs/>
          <w:sz w:val="24"/>
          <w:szCs w:val="24"/>
        </w:rPr>
        <w:t>инвестирования</w:t>
      </w:r>
      <w:proofErr w:type="spellEnd"/>
      <w:r w:rsidRPr="00544FE3">
        <w:rPr>
          <w:bCs/>
          <w:sz w:val="24"/>
          <w:szCs w:val="24"/>
        </w:rPr>
        <w:t xml:space="preserve"> в </w:t>
      </w:r>
      <w:proofErr w:type="spellStart"/>
      <w:r w:rsidRPr="00544FE3">
        <w:rPr>
          <w:bCs/>
          <w:sz w:val="24"/>
          <w:szCs w:val="24"/>
        </w:rPr>
        <w:t>венчурные</w:t>
      </w:r>
      <w:proofErr w:type="spellEnd"/>
      <w:r w:rsidRPr="00544FE3">
        <w:rPr>
          <w:bCs/>
          <w:sz w:val="24"/>
          <w:szCs w:val="24"/>
        </w:rPr>
        <w:t xml:space="preserve"> </w:t>
      </w:r>
      <w:proofErr w:type="spellStart"/>
      <w:r w:rsidRPr="00544FE3">
        <w:rPr>
          <w:bCs/>
          <w:sz w:val="24"/>
          <w:szCs w:val="24"/>
        </w:rPr>
        <w:t>проекты</w:t>
      </w:r>
      <w:proofErr w:type="spellEnd"/>
      <w:r w:rsidRPr="00544FE3">
        <w:rPr>
          <w:bCs/>
          <w:sz w:val="24"/>
          <w:szCs w:val="24"/>
        </w:rPr>
        <w:t xml:space="preserve"> в </w:t>
      </w:r>
      <w:proofErr w:type="spellStart"/>
      <w:r w:rsidRPr="00544FE3">
        <w:rPr>
          <w:bCs/>
          <w:sz w:val="24"/>
          <w:szCs w:val="24"/>
        </w:rPr>
        <w:t>добывающей</w:t>
      </w:r>
      <w:proofErr w:type="spellEnd"/>
      <w:r w:rsidRPr="00544FE3">
        <w:rPr>
          <w:bCs/>
          <w:sz w:val="24"/>
          <w:szCs w:val="24"/>
        </w:rPr>
        <w:t xml:space="preserve"> </w:t>
      </w:r>
      <w:proofErr w:type="spellStart"/>
      <w:r w:rsidRPr="00544FE3">
        <w:rPr>
          <w:bCs/>
          <w:sz w:val="24"/>
          <w:szCs w:val="24"/>
        </w:rPr>
        <w:t>отрасли</w:t>
      </w:r>
      <w:proofErr w:type="spellEnd"/>
      <w:r w:rsidRPr="00544FE3">
        <w:rPr>
          <w:bCs/>
          <w:sz w:val="24"/>
          <w:szCs w:val="24"/>
        </w:rPr>
        <w:t xml:space="preserve">. </w:t>
      </w:r>
      <w:proofErr w:type="spellStart"/>
      <w:r w:rsidRPr="00544FE3">
        <w:rPr>
          <w:bCs/>
          <w:sz w:val="24"/>
          <w:szCs w:val="24"/>
        </w:rPr>
        <w:t>Данная</w:t>
      </w:r>
      <w:proofErr w:type="spellEnd"/>
      <w:r w:rsidRPr="00544FE3">
        <w:rPr>
          <w:bCs/>
          <w:sz w:val="24"/>
          <w:szCs w:val="24"/>
        </w:rPr>
        <w:t xml:space="preserve"> модель </w:t>
      </w:r>
      <w:proofErr w:type="spellStart"/>
      <w:r w:rsidRPr="00544FE3">
        <w:rPr>
          <w:bCs/>
          <w:sz w:val="24"/>
          <w:szCs w:val="24"/>
        </w:rPr>
        <w:t>учитывает</w:t>
      </w:r>
      <w:proofErr w:type="spellEnd"/>
      <w:r w:rsidRPr="00544FE3">
        <w:rPr>
          <w:bCs/>
          <w:sz w:val="24"/>
          <w:szCs w:val="24"/>
        </w:rPr>
        <w:t xml:space="preserve"> риски, </w:t>
      </w:r>
      <w:proofErr w:type="spellStart"/>
      <w:r w:rsidRPr="00544FE3">
        <w:rPr>
          <w:bCs/>
          <w:sz w:val="24"/>
          <w:szCs w:val="24"/>
        </w:rPr>
        <w:t>связанные</w:t>
      </w:r>
      <w:proofErr w:type="spellEnd"/>
      <w:r w:rsidRPr="00544FE3">
        <w:rPr>
          <w:bCs/>
          <w:sz w:val="24"/>
          <w:szCs w:val="24"/>
        </w:rPr>
        <w:t xml:space="preserve"> с </w:t>
      </w:r>
      <w:proofErr w:type="spellStart"/>
      <w:r w:rsidRPr="00544FE3">
        <w:rPr>
          <w:bCs/>
          <w:sz w:val="24"/>
          <w:szCs w:val="24"/>
        </w:rPr>
        <w:t>получением</w:t>
      </w:r>
      <w:proofErr w:type="spellEnd"/>
      <w:r w:rsidRPr="00544FE3">
        <w:rPr>
          <w:bCs/>
          <w:sz w:val="24"/>
          <w:szCs w:val="24"/>
        </w:rPr>
        <w:t xml:space="preserve"> </w:t>
      </w:r>
      <w:proofErr w:type="spellStart"/>
      <w:r w:rsidRPr="00544FE3">
        <w:rPr>
          <w:bCs/>
          <w:sz w:val="24"/>
          <w:szCs w:val="24"/>
        </w:rPr>
        <w:t>ожидаемого</w:t>
      </w:r>
      <w:proofErr w:type="spellEnd"/>
      <w:r w:rsidRPr="00544FE3">
        <w:rPr>
          <w:bCs/>
          <w:sz w:val="24"/>
          <w:szCs w:val="24"/>
        </w:rPr>
        <w:t xml:space="preserve"> </w:t>
      </w:r>
      <w:proofErr w:type="spellStart"/>
      <w:r w:rsidRPr="00544FE3">
        <w:rPr>
          <w:bCs/>
          <w:sz w:val="24"/>
          <w:szCs w:val="24"/>
        </w:rPr>
        <w:t>дохода</w:t>
      </w:r>
      <w:proofErr w:type="spellEnd"/>
      <w:r w:rsidRPr="00544FE3">
        <w:rPr>
          <w:bCs/>
          <w:sz w:val="24"/>
          <w:szCs w:val="24"/>
        </w:rPr>
        <w:t xml:space="preserve"> от </w:t>
      </w:r>
      <w:proofErr w:type="spellStart"/>
      <w:r w:rsidRPr="00544FE3">
        <w:rPr>
          <w:bCs/>
          <w:sz w:val="24"/>
          <w:szCs w:val="24"/>
        </w:rPr>
        <w:t>реализации</w:t>
      </w:r>
      <w:proofErr w:type="spellEnd"/>
      <w:r w:rsidRPr="00544FE3">
        <w:rPr>
          <w:bCs/>
          <w:sz w:val="24"/>
          <w:szCs w:val="24"/>
        </w:rPr>
        <w:t xml:space="preserve"> </w:t>
      </w:r>
      <w:proofErr w:type="spellStart"/>
      <w:r w:rsidRPr="00544FE3">
        <w:rPr>
          <w:bCs/>
          <w:sz w:val="24"/>
          <w:szCs w:val="24"/>
        </w:rPr>
        <w:t>каждого</w:t>
      </w:r>
      <w:proofErr w:type="spellEnd"/>
      <w:r w:rsidRPr="00544FE3">
        <w:rPr>
          <w:bCs/>
          <w:sz w:val="24"/>
          <w:szCs w:val="24"/>
        </w:rPr>
        <w:t xml:space="preserve"> венчурного </w:t>
      </w:r>
      <w:proofErr w:type="spellStart"/>
      <w:r w:rsidRPr="00544FE3">
        <w:rPr>
          <w:bCs/>
          <w:sz w:val="24"/>
          <w:szCs w:val="24"/>
        </w:rPr>
        <w:t>проекта</w:t>
      </w:r>
      <w:proofErr w:type="spellEnd"/>
      <w:r w:rsidRPr="00544FE3">
        <w:rPr>
          <w:bCs/>
          <w:sz w:val="24"/>
          <w:szCs w:val="24"/>
        </w:rPr>
        <w:t xml:space="preserve">, </w:t>
      </w:r>
      <w:proofErr w:type="spellStart"/>
      <w:r w:rsidRPr="00544FE3">
        <w:rPr>
          <w:bCs/>
          <w:sz w:val="24"/>
          <w:szCs w:val="24"/>
        </w:rPr>
        <w:t>неопределенность</w:t>
      </w:r>
      <w:proofErr w:type="spellEnd"/>
      <w:r w:rsidRPr="00544FE3">
        <w:rPr>
          <w:bCs/>
          <w:sz w:val="24"/>
          <w:szCs w:val="24"/>
        </w:rPr>
        <w:t xml:space="preserve"> в </w:t>
      </w:r>
      <w:proofErr w:type="spellStart"/>
      <w:r w:rsidRPr="00544FE3">
        <w:rPr>
          <w:bCs/>
          <w:sz w:val="24"/>
          <w:szCs w:val="24"/>
        </w:rPr>
        <w:t>исходных</w:t>
      </w:r>
      <w:proofErr w:type="spellEnd"/>
      <w:r w:rsidRPr="00544FE3">
        <w:rPr>
          <w:bCs/>
          <w:sz w:val="24"/>
          <w:szCs w:val="24"/>
        </w:rPr>
        <w:t xml:space="preserve"> </w:t>
      </w:r>
      <w:proofErr w:type="spellStart"/>
      <w:r w:rsidRPr="00544FE3">
        <w:rPr>
          <w:bCs/>
          <w:sz w:val="24"/>
          <w:szCs w:val="24"/>
        </w:rPr>
        <w:t>данных</w:t>
      </w:r>
      <w:proofErr w:type="spellEnd"/>
      <w:r w:rsidRPr="00544FE3">
        <w:rPr>
          <w:bCs/>
          <w:sz w:val="24"/>
          <w:szCs w:val="24"/>
        </w:rPr>
        <w:t xml:space="preserve"> для </w:t>
      </w:r>
      <w:proofErr w:type="spellStart"/>
      <w:r w:rsidRPr="00544FE3">
        <w:rPr>
          <w:bCs/>
          <w:sz w:val="24"/>
          <w:szCs w:val="24"/>
        </w:rPr>
        <w:t>расчета</w:t>
      </w:r>
      <w:proofErr w:type="spellEnd"/>
      <w:r w:rsidRPr="00544FE3">
        <w:rPr>
          <w:bCs/>
          <w:sz w:val="24"/>
          <w:szCs w:val="24"/>
        </w:rPr>
        <w:t xml:space="preserve"> </w:t>
      </w:r>
      <w:proofErr w:type="spellStart"/>
      <w:r w:rsidRPr="00544FE3">
        <w:rPr>
          <w:bCs/>
          <w:sz w:val="24"/>
          <w:szCs w:val="24"/>
        </w:rPr>
        <w:t>дохода</w:t>
      </w:r>
      <w:proofErr w:type="spellEnd"/>
      <w:r w:rsidRPr="00544FE3">
        <w:rPr>
          <w:bCs/>
          <w:sz w:val="24"/>
          <w:szCs w:val="24"/>
        </w:rPr>
        <w:t xml:space="preserve"> от </w:t>
      </w:r>
      <w:proofErr w:type="spellStart"/>
      <w:r w:rsidRPr="00544FE3">
        <w:rPr>
          <w:bCs/>
          <w:sz w:val="24"/>
          <w:szCs w:val="24"/>
        </w:rPr>
        <w:t>проектов</w:t>
      </w:r>
      <w:proofErr w:type="spellEnd"/>
      <w:r w:rsidRPr="00544FE3">
        <w:rPr>
          <w:bCs/>
          <w:sz w:val="24"/>
          <w:szCs w:val="24"/>
        </w:rPr>
        <w:t xml:space="preserve">, </w:t>
      </w:r>
      <w:proofErr w:type="spellStart"/>
      <w:r w:rsidRPr="00544FE3">
        <w:rPr>
          <w:bCs/>
          <w:sz w:val="24"/>
          <w:szCs w:val="24"/>
        </w:rPr>
        <w:t>отобранных</w:t>
      </w:r>
      <w:proofErr w:type="spellEnd"/>
      <w:r w:rsidRPr="00544FE3">
        <w:rPr>
          <w:bCs/>
          <w:sz w:val="24"/>
          <w:szCs w:val="24"/>
        </w:rPr>
        <w:t xml:space="preserve"> в портфель, а </w:t>
      </w:r>
      <w:proofErr w:type="spellStart"/>
      <w:r w:rsidRPr="00544FE3">
        <w:rPr>
          <w:bCs/>
          <w:sz w:val="24"/>
          <w:szCs w:val="24"/>
        </w:rPr>
        <w:t>также</w:t>
      </w:r>
      <w:proofErr w:type="spellEnd"/>
      <w:r w:rsidRPr="00544FE3">
        <w:rPr>
          <w:bCs/>
          <w:sz w:val="24"/>
          <w:szCs w:val="24"/>
        </w:rPr>
        <w:t xml:space="preserve"> </w:t>
      </w:r>
      <w:proofErr w:type="spellStart"/>
      <w:r w:rsidRPr="00544FE3">
        <w:rPr>
          <w:bCs/>
          <w:sz w:val="24"/>
          <w:szCs w:val="24"/>
        </w:rPr>
        <w:t>ограниченность</w:t>
      </w:r>
      <w:proofErr w:type="spellEnd"/>
      <w:r w:rsidRPr="00544FE3">
        <w:rPr>
          <w:bCs/>
          <w:sz w:val="24"/>
          <w:szCs w:val="24"/>
        </w:rPr>
        <w:t xml:space="preserve"> </w:t>
      </w:r>
      <w:proofErr w:type="spellStart"/>
      <w:r w:rsidRPr="00544FE3">
        <w:rPr>
          <w:bCs/>
          <w:sz w:val="24"/>
          <w:szCs w:val="24"/>
        </w:rPr>
        <w:t>денежных</w:t>
      </w:r>
      <w:proofErr w:type="spellEnd"/>
      <w:r w:rsidRPr="00544FE3">
        <w:rPr>
          <w:bCs/>
          <w:sz w:val="24"/>
          <w:szCs w:val="24"/>
        </w:rPr>
        <w:t xml:space="preserve"> </w:t>
      </w:r>
      <w:proofErr w:type="spellStart"/>
      <w:r w:rsidRPr="00544FE3">
        <w:rPr>
          <w:bCs/>
          <w:sz w:val="24"/>
          <w:szCs w:val="24"/>
        </w:rPr>
        <w:t>средств</w:t>
      </w:r>
      <w:proofErr w:type="spellEnd"/>
      <w:r w:rsidRPr="00544FE3">
        <w:rPr>
          <w:bCs/>
          <w:sz w:val="24"/>
          <w:szCs w:val="24"/>
        </w:rPr>
        <w:t xml:space="preserve">, </w:t>
      </w:r>
      <w:proofErr w:type="spellStart"/>
      <w:r w:rsidRPr="00544FE3">
        <w:rPr>
          <w:bCs/>
          <w:sz w:val="24"/>
          <w:szCs w:val="24"/>
        </w:rPr>
        <w:t>которые</w:t>
      </w:r>
      <w:proofErr w:type="spellEnd"/>
      <w:r w:rsidRPr="00544FE3">
        <w:rPr>
          <w:bCs/>
          <w:sz w:val="24"/>
          <w:szCs w:val="24"/>
        </w:rPr>
        <w:t xml:space="preserve"> </w:t>
      </w:r>
      <w:proofErr w:type="spellStart"/>
      <w:r w:rsidRPr="00544FE3">
        <w:rPr>
          <w:bCs/>
          <w:sz w:val="24"/>
          <w:szCs w:val="24"/>
        </w:rPr>
        <w:t>необходимы</w:t>
      </w:r>
      <w:proofErr w:type="spellEnd"/>
      <w:r w:rsidRPr="00544FE3">
        <w:rPr>
          <w:bCs/>
          <w:sz w:val="24"/>
          <w:szCs w:val="24"/>
        </w:rPr>
        <w:t xml:space="preserve"> для </w:t>
      </w:r>
      <w:proofErr w:type="spellStart"/>
      <w:r w:rsidRPr="00544FE3">
        <w:rPr>
          <w:bCs/>
          <w:sz w:val="24"/>
          <w:szCs w:val="24"/>
        </w:rPr>
        <w:t>финансирования</w:t>
      </w:r>
      <w:proofErr w:type="spellEnd"/>
      <w:r w:rsidRPr="00544FE3">
        <w:rPr>
          <w:bCs/>
          <w:sz w:val="24"/>
          <w:szCs w:val="24"/>
        </w:rPr>
        <w:t xml:space="preserve"> портфеля </w:t>
      </w:r>
      <w:proofErr w:type="spellStart"/>
      <w:r w:rsidRPr="00544FE3">
        <w:rPr>
          <w:bCs/>
          <w:sz w:val="24"/>
          <w:szCs w:val="24"/>
        </w:rPr>
        <w:t>проектов</w:t>
      </w:r>
      <w:proofErr w:type="spellEnd"/>
      <w:r w:rsidRPr="00544FE3">
        <w:rPr>
          <w:bCs/>
          <w:sz w:val="24"/>
          <w:szCs w:val="24"/>
        </w:rPr>
        <w:t>.</w:t>
      </w:r>
    </w:p>
    <w:p w14:paraId="514BAF1C" w14:textId="77777777" w:rsidR="004741B0" w:rsidRPr="00544FE3" w:rsidRDefault="004741B0" w:rsidP="00544FE3">
      <w:pPr>
        <w:spacing w:before="0" w:line="240" w:lineRule="auto"/>
        <w:ind w:left="0" w:firstLine="0"/>
        <w:rPr>
          <w:bCs/>
          <w:sz w:val="24"/>
          <w:szCs w:val="24"/>
        </w:rPr>
      </w:pPr>
      <w:proofErr w:type="spellStart"/>
      <w:r w:rsidRPr="00544FE3">
        <w:rPr>
          <w:bCs/>
          <w:sz w:val="24"/>
          <w:szCs w:val="24"/>
        </w:rPr>
        <w:t>Научная</w:t>
      </w:r>
      <w:proofErr w:type="spellEnd"/>
      <w:r w:rsidRPr="00544FE3">
        <w:rPr>
          <w:bCs/>
          <w:sz w:val="24"/>
          <w:szCs w:val="24"/>
        </w:rPr>
        <w:t xml:space="preserve"> новизна. </w:t>
      </w:r>
      <w:proofErr w:type="spellStart"/>
      <w:r w:rsidRPr="00544FE3">
        <w:rPr>
          <w:bCs/>
          <w:sz w:val="24"/>
          <w:szCs w:val="24"/>
        </w:rPr>
        <w:t>Существенно</w:t>
      </w:r>
      <w:proofErr w:type="spellEnd"/>
      <w:r w:rsidRPr="00544FE3">
        <w:rPr>
          <w:bCs/>
          <w:sz w:val="24"/>
          <w:szCs w:val="24"/>
        </w:rPr>
        <w:t xml:space="preserve"> </w:t>
      </w:r>
      <w:proofErr w:type="spellStart"/>
      <w:r w:rsidRPr="00544FE3">
        <w:rPr>
          <w:bCs/>
          <w:sz w:val="24"/>
          <w:szCs w:val="24"/>
        </w:rPr>
        <w:t>усовершенствована</w:t>
      </w:r>
      <w:proofErr w:type="spellEnd"/>
      <w:r w:rsidRPr="00544FE3">
        <w:rPr>
          <w:bCs/>
          <w:sz w:val="24"/>
          <w:szCs w:val="24"/>
        </w:rPr>
        <w:t xml:space="preserve"> и </w:t>
      </w:r>
      <w:proofErr w:type="spellStart"/>
      <w:r w:rsidRPr="00544FE3">
        <w:rPr>
          <w:bCs/>
          <w:sz w:val="24"/>
          <w:szCs w:val="24"/>
        </w:rPr>
        <w:t>адаптирована</w:t>
      </w:r>
      <w:proofErr w:type="spellEnd"/>
      <w:r w:rsidRPr="00544FE3">
        <w:rPr>
          <w:bCs/>
          <w:sz w:val="24"/>
          <w:szCs w:val="24"/>
        </w:rPr>
        <w:t xml:space="preserve"> </w:t>
      </w:r>
      <w:proofErr w:type="spellStart"/>
      <w:r w:rsidRPr="00544FE3">
        <w:rPr>
          <w:bCs/>
          <w:sz w:val="24"/>
          <w:szCs w:val="24"/>
        </w:rPr>
        <w:t>стохастическая</w:t>
      </w:r>
      <w:proofErr w:type="spellEnd"/>
      <w:r w:rsidRPr="00544FE3">
        <w:rPr>
          <w:bCs/>
          <w:sz w:val="24"/>
          <w:szCs w:val="24"/>
        </w:rPr>
        <w:t xml:space="preserve"> </w:t>
      </w:r>
      <w:proofErr w:type="spellStart"/>
      <w:r w:rsidRPr="00544FE3">
        <w:rPr>
          <w:bCs/>
          <w:sz w:val="24"/>
          <w:szCs w:val="24"/>
        </w:rPr>
        <w:t>оптимизационная</w:t>
      </w:r>
      <w:proofErr w:type="spellEnd"/>
      <w:r w:rsidRPr="00544FE3">
        <w:rPr>
          <w:bCs/>
          <w:sz w:val="24"/>
          <w:szCs w:val="24"/>
        </w:rPr>
        <w:t xml:space="preserve"> модель </w:t>
      </w:r>
      <w:proofErr w:type="spellStart"/>
      <w:r w:rsidRPr="00544FE3">
        <w:rPr>
          <w:bCs/>
          <w:sz w:val="24"/>
          <w:szCs w:val="24"/>
        </w:rPr>
        <w:t>формирования</w:t>
      </w:r>
      <w:proofErr w:type="spellEnd"/>
      <w:r w:rsidRPr="00544FE3">
        <w:rPr>
          <w:bCs/>
          <w:sz w:val="24"/>
          <w:szCs w:val="24"/>
        </w:rPr>
        <w:t xml:space="preserve"> оптимального портфеля </w:t>
      </w:r>
      <w:proofErr w:type="spellStart"/>
      <w:r w:rsidRPr="00544FE3">
        <w:rPr>
          <w:bCs/>
          <w:sz w:val="24"/>
          <w:szCs w:val="24"/>
        </w:rPr>
        <w:t>проектов</w:t>
      </w:r>
      <w:proofErr w:type="spellEnd"/>
      <w:r w:rsidRPr="00544FE3">
        <w:rPr>
          <w:bCs/>
          <w:sz w:val="24"/>
          <w:szCs w:val="24"/>
        </w:rPr>
        <w:t xml:space="preserve"> с </w:t>
      </w:r>
      <w:proofErr w:type="spellStart"/>
      <w:r w:rsidRPr="00544FE3">
        <w:rPr>
          <w:bCs/>
          <w:sz w:val="24"/>
          <w:szCs w:val="24"/>
        </w:rPr>
        <w:t>учетом</w:t>
      </w:r>
      <w:proofErr w:type="spellEnd"/>
      <w:r w:rsidRPr="00544FE3">
        <w:rPr>
          <w:bCs/>
          <w:sz w:val="24"/>
          <w:szCs w:val="24"/>
        </w:rPr>
        <w:t xml:space="preserve"> </w:t>
      </w:r>
      <w:proofErr w:type="spellStart"/>
      <w:r w:rsidRPr="00544FE3">
        <w:rPr>
          <w:bCs/>
          <w:sz w:val="24"/>
          <w:szCs w:val="24"/>
        </w:rPr>
        <w:t>особенностей</w:t>
      </w:r>
      <w:proofErr w:type="spellEnd"/>
      <w:r w:rsidRPr="00544FE3">
        <w:rPr>
          <w:bCs/>
          <w:sz w:val="24"/>
          <w:szCs w:val="24"/>
        </w:rPr>
        <w:t xml:space="preserve"> </w:t>
      </w:r>
      <w:proofErr w:type="spellStart"/>
      <w:r w:rsidRPr="00544FE3">
        <w:rPr>
          <w:bCs/>
          <w:sz w:val="24"/>
          <w:szCs w:val="24"/>
        </w:rPr>
        <w:t>венчурных</w:t>
      </w:r>
      <w:proofErr w:type="spellEnd"/>
      <w:r w:rsidRPr="00544FE3">
        <w:rPr>
          <w:bCs/>
          <w:sz w:val="24"/>
          <w:szCs w:val="24"/>
        </w:rPr>
        <w:t xml:space="preserve"> </w:t>
      </w:r>
      <w:proofErr w:type="spellStart"/>
      <w:r w:rsidRPr="00544FE3">
        <w:rPr>
          <w:bCs/>
          <w:sz w:val="24"/>
          <w:szCs w:val="24"/>
        </w:rPr>
        <w:t>проектов</w:t>
      </w:r>
      <w:proofErr w:type="spellEnd"/>
      <w:r w:rsidRPr="00544FE3">
        <w:rPr>
          <w:bCs/>
          <w:sz w:val="24"/>
          <w:szCs w:val="24"/>
        </w:rPr>
        <w:t xml:space="preserve">, в </w:t>
      </w:r>
      <w:proofErr w:type="spellStart"/>
      <w:r w:rsidRPr="00544FE3">
        <w:rPr>
          <w:bCs/>
          <w:sz w:val="24"/>
          <w:szCs w:val="24"/>
        </w:rPr>
        <w:t>частности</w:t>
      </w:r>
      <w:proofErr w:type="spellEnd"/>
      <w:r w:rsidRPr="00544FE3">
        <w:rPr>
          <w:bCs/>
          <w:sz w:val="24"/>
          <w:szCs w:val="24"/>
        </w:rPr>
        <w:t xml:space="preserve">, </w:t>
      </w:r>
      <w:proofErr w:type="spellStart"/>
      <w:r w:rsidRPr="00544FE3">
        <w:rPr>
          <w:bCs/>
          <w:sz w:val="24"/>
          <w:szCs w:val="24"/>
        </w:rPr>
        <w:t>их</w:t>
      </w:r>
      <w:proofErr w:type="spellEnd"/>
      <w:r w:rsidRPr="00544FE3">
        <w:rPr>
          <w:bCs/>
          <w:sz w:val="24"/>
          <w:szCs w:val="24"/>
        </w:rPr>
        <w:t xml:space="preserve"> </w:t>
      </w:r>
      <w:proofErr w:type="spellStart"/>
      <w:r w:rsidRPr="00544FE3">
        <w:rPr>
          <w:bCs/>
          <w:sz w:val="24"/>
          <w:szCs w:val="24"/>
        </w:rPr>
        <w:t>высокой</w:t>
      </w:r>
      <w:proofErr w:type="spellEnd"/>
      <w:r w:rsidRPr="00544FE3">
        <w:rPr>
          <w:bCs/>
          <w:sz w:val="24"/>
          <w:szCs w:val="24"/>
        </w:rPr>
        <w:t xml:space="preserve"> </w:t>
      </w:r>
      <w:proofErr w:type="spellStart"/>
      <w:r w:rsidRPr="00544FE3">
        <w:rPr>
          <w:bCs/>
          <w:sz w:val="24"/>
          <w:szCs w:val="24"/>
        </w:rPr>
        <w:t>рискованности</w:t>
      </w:r>
      <w:proofErr w:type="spellEnd"/>
      <w:r w:rsidRPr="00544FE3">
        <w:rPr>
          <w:bCs/>
          <w:sz w:val="24"/>
          <w:szCs w:val="24"/>
        </w:rPr>
        <w:t xml:space="preserve">. </w:t>
      </w:r>
    </w:p>
    <w:p w14:paraId="5F89B4D0" w14:textId="77777777" w:rsidR="004741B0" w:rsidRPr="00544FE3" w:rsidRDefault="004741B0" w:rsidP="00544FE3">
      <w:pPr>
        <w:spacing w:before="0" w:line="240" w:lineRule="auto"/>
        <w:ind w:left="0" w:firstLine="0"/>
        <w:rPr>
          <w:sz w:val="24"/>
          <w:szCs w:val="24"/>
        </w:rPr>
      </w:pPr>
      <w:proofErr w:type="spellStart"/>
      <w:r w:rsidRPr="00544FE3">
        <w:rPr>
          <w:bCs/>
          <w:sz w:val="24"/>
          <w:szCs w:val="24"/>
        </w:rPr>
        <w:t>Практическая</w:t>
      </w:r>
      <w:proofErr w:type="spellEnd"/>
      <w:r w:rsidRPr="00544FE3">
        <w:rPr>
          <w:bCs/>
          <w:sz w:val="24"/>
          <w:szCs w:val="24"/>
        </w:rPr>
        <w:t xml:space="preserve"> </w:t>
      </w:r>
      <w:proofErr w:type="spellStart"/>
      <w:r w:rsidRPr="00544FE3">
        <w:rPr>
          <w:bCs/>
          <w:sz w:val="24"/>
          <w:szCs w:val="24"/>
        </w:rPr>
        <w:t>значимость</w:t>
      </w:r>
      <w:proofErr w:type="spellEnd"/>
      <w:r w:rsidRPr="00544FE3">
        <w:rPr>
          <w:bCs/>
          <w:sz w:val="24"/>
          <w:szCs w:val="24"/>
        </w:rPr>
        <w:t xml:space="preserve">. </w:t>
      </w:r>
      <w:proofErr w:type="spellStart"/>
      <w:r w:rsidRPr="00544FE3">
        <w:rPr>
          <w:bCs/>
          <w:sz w:val="24"/>
          <w:szCs w:val="24"/>
        </w:rPr>
        <w:t>Предложенная</w:t>
      </w:r>
      <w:proofErr w:type="spellEnd"/>
      <w:r w:rsidRPr="00544FE3">
        <w:rPr>
          <w:bCs/>
          <w:sz w:val="24"/>
          <w:szCs w:val="24"/>
        </w:rPr>
        <w:t xml:space="preserve"> модель </w:t>
      </w:r>
      <w:proofErr w:type="spellStart"/>
      <w:r w:rsidRPr="00544FE3">
        <w:rPr>
          <w:bCs/>
          <w:sz w:val="24"/>
          <w:szCs w:val="24"/>
        </w:rPr>
        <w:t>формирования</w:t>
      </w:r>
      <w:proofErr w:type="spellEnd"/>
      <w:r w:rsidRPr="00544FE3">
        <w:rPr>
          <w:bCs/>
          <w:sz w:val="24"/>
          <w:szCs w:val="24"/>
        </w:rPr>
        <w:t xml:space="preserve"> оптимального портфеля </w:t>
      </w:r>
      <w:proofErr w:type="spellStart"/>
      <w:r w:rsidRPr="00544FE3">
        <w:rPr>
          <w:bCs/>
          <w:sz w:val="24"/>
          <w:szCs w:val="24"/>
        </w:rPr>
        <w:t>венчурных</w:t>
      </w:r>
      <w:proofErr w:type="spellEnd"/>
      <w:r w:rsidRPr="00544FE3">
        <w:rPr>
          <w:bCs/>
          <w:sz w:val="24"/>
          <w:szCs w:val="24"/>
        </w:rPr>
        <w:t xml:space="preserve"> </w:t>
      </w:r>
      <w:proofErr w:type="spellStart"/>
      <w:r w:rsidRPr="00544FE3">
        <w:rPr>
          <w:bCs/>
          <w:sz w:val="24"/>
          <w:szCs w:val="24"/>
        </w:rPr>
        <w:t>проектов</w:t>
      </w:r>
      <w:proofErr w:type="spellEnd"/>
      <w:r w:rsidRPr="00544FE3">
        <w:rPr>
          <w:bCs/>
          <w:sz w:val="24"/>
          <w:szCs w:val="24"/>
        </w:rPr>
        <w:t xml:space="preserve"> </w:t>
      </w:r>
      <w:proofErr w:type="spellStart"/>
      <w:r w:rsidRPr="00544FE3">
        <w:rPr>
          <w:bCs/>
          <w:sz w:val="24"/>
          <w:szCs w:val="24"/>
        </w:rPr>
        <w:t>может</w:t>
      </w:r>
      <w:proofErr w:type="spellEnd"/>
      <w:r w:rsidRPr="00544FE3">
        <w:rPr>
          <w:bCs/>
          <w:sz w:val="24"/>
          <w:szCs w:val="24"/>
        </w:rPr>
        <w:t xml:space="preserve"> </w:t>
      </w:r>
      <w:proofErr w:type="spellStart"/>
      <w:r w:rsidRPr="00544FE3">
        <w:rPr>
          <w:bCs/>
          <w:sz w:val="24"/>
          <w:szCs w:val="24"/>
        </w:rPr>
        <w:t>быть</w:t>
      </w:r>
      <w:proofErr w:type="spellEnd"/>
      <w:r w:rsidRPr="00544FE3">
        <w:rPr>
          <w:bCs/>
          <w:sz w:val="24"/>
          <w:szCs w:val="24"/>
        </w:rPr>
        <w:t xml:space="preserve"> </w:t>
      </w:r>
      <w:proofErr w:type="spellStart"/>
      <w:r w:rsidRPr="00544FE3">
        <w:rPr>
          <w:bCs/>
          <w:sz w:val="24"/>
          <w:szCs w:val="24"/>
        </w:rPr>
        <w:t>использована</w:t>
      </w:r>
      <w:proofErr w:type="spellEnd"/>
      <w:r w:rsidRPr="00544FE3">
        <w:rPr>
          <w:bCs/>
          <w:sz w:val="24"/>
          <w:szCs w:val="24"/>
        </w:rPr>
        <w:t xml:space="preserve"> на </w:t>
      </w:r>
      <w:proofErr w:type="spellStart"/>
      <w:r w:rsidRPr="00544FE3">
        <w:rPr>
          <w:bCs/>
          <w:sz w:val="24"/>
          <w:szCs w:val="24"/>
        </w:rPr>
        <w:t>предприятиях</w:t>
      </w:r>
      <w:proofErr w:type="spellEnd"/>
      <w:r w:rsidRPr="00544FE3">
        <w:rPr>
          <w:sz w:val="24"/>
          <w:szCs w:val="24"/>
        </w:rPr>
        <w:t xml:space="preserve"> </w:t>
      </w:r>
      <w:proofErr w:type="spellStart"/>
      <w:r w:rsidRPr="00544FE3">
        <w:rPr>
          <w:sz w:val="24"/>
          <w:szCs w:val="24"/>
        </w:rPr>
        <w:t>горнодобывающей</w:t>
      </w:r>
      <w:proofErr w:type="spellEnd"/>
      <w:r w:rsidRPr="00544FE3">
        <w:rPr>
          <w:sz w:val="24"/>
          <w:szCs w:val="24"/>
        </w:rPr>
        <w:t xml:space="preserve"> </w:t>
      </w:r>
      <w:proofErr w:type="spellStart"/>
      <w:r w:rsidRPr="00544FE3">
        <w:rPr>
          <w:sz w:val="24"/>
          <w:szCs w:val="24"/>
        </w:rPr>
        <w:t>промышленности</w:t>
      </w:r>
      <w:proofErr w:type="spellEnd"/>
      <w:r w:rsidRPr="00544FE3">
        <w:rPr>
          <w:sz w:val="24"/>
          <w:szCs w:val="24"/>
        </w:rPr>
        <w:t xml:space="preserve">, </w:t>
      </w:r>
      <w:proofErr w:type="spellStart"/>
      <w:r w:rsidRPr="00544FE3">
        <w:rPr>
          <w:sz w:val="24"/>
          <w:szCs w:val="24"/>
        </w:rPr>
        <w:t>чья</w:t>
      </w:r>
      <w:proofErr w:type="spellEnd"/>
      <w:r w:rsidRPr="00544FE3">
        <w:rPr>
          <w:sz w:val="24"/>
          <w:szCs w:val="24"/>
        </w:rPr>
        <w:t xml:space="preserve"> </w:t>
      </w:r>
      <w:proofErr w:type="spellStart"/>
      <w:r w:rsidRPr="00544FE3">
        <w:rPr>
          <w:sz w:val="24"/>
          <w:szCs w:val="24"/>
        </w:rPr>
        <w:t>стратегия</w:t>
      </w:r>
      <w:proofErr w:type="spellEnd"/>
      <w:r w:rsidRPr="00544FE3">
        <w:rPr>
          <w:sz w:val="24"/>
          <w:szCs w:val="24"/>
        </w:rPr>
        <w:t xml:space="preserve"> </w:t>
      </w:r>
      <w:proofErr w:type="spellStart"/>
      <w:r w:rsidRPr="00544FE3">
        <w:rPr>
          <w:sz w:val="24"/>
          <w:szCs w:val="24"/>
        </w:rPr>
        <w:t>развития</w:t>
      </w:r>
      <w:proofErr w:type="spellEnd"/>
      <w:r w:rsidRPr="00544FE3">
        <w:rPr>
          <w:sz w:val="24"/>
          <w:szCs w:val="24"/>
        </w:rPr>
        <w:t xml:space="preserve"> </w:t>
      </w:r>
      <w:proofErr w:type="spellStart"/>
      <w:r w:rsidRPr="00544FE3">
        <w:rPr>
          <w:sz w:val="24"/>
          <w:szCs w:val="24"/>
        </w:rPr>
        <w:t>предполагает</w:t>
      </w:r>
      <w:proofErr w:type="spellEnd"/>
      <w:r w:rsidRPr="00544FE3">
        <w:rPr>
          <w:sz w:val="24"/>
          <w:szCs w:val="24"/>
        </w:rPr>
        <w:t xml:space="preserve"> </w:t>
      </w:r>
      <w:proofErr w:type="spellStart"/>
      <w:r w:rsidRPr="00544FE3">
        <w:rPr>
          <w:sz w:val="24"/>
          <w:szCs w:val="24"/>
        </w:rPr>
        <w:t>реализацию</w:t>
      </w:r>
      <w:proofErr w:type="spellEnd"/>
      <w:r w:rsidRPr="00544FE3">
        <w:rPr>
          <w:sz w:val="24"/>
          <w:szCs w:val="24"/>
        </w:rPr>
        <w:t xml:space="preserve"> </w:t>
      </w:r>
      <w:proofErr w:type="spellStart"/>
      <w:r w:rsidRPr="00544FE3">
        <w:rPr>
          <w:sz w:val="24"/>
          <w:szCs w:val="24"/>
        </w:rPr>
        <w:t>инновационных</w:t>
      </w:r>
      <w:proofErr w:type="spellEnd"/>
      <w:r w:rsidRPr="00544FE3">
        <w:rPr>
          <w:sz w:val="24"/>
          <w:szCs w:val="24"/>
        </w:rPr>
        <w:t xml:space="preserve">, </w:t>
      </w:r>
      <w:proofErr w:type="spellStart"/>
      <w:r w:rsidRPr="00544FE3">
        <w:rPr>
          <w:sz w:val="24"/>
          <w:szCs w:val="24"/>
        </w:rPr>
        <w:t>высоко</w:t>
      </w:r>
      <w:proofErr w:type="spellEnd"/>
      <w:r w:rsidRPr="00544FE3">
        <w:rPr>
          <w:sz w:val="24"/>
          <w:szCs w:val="24"/>
        </w:rPr>
        <w:t xml:space="preserve"> </w:t>
      </w:r>
      <w:proofErr w:type="spellStart"/>
      <w:r w:rsidRPr="00544FE3">
        <w:rPr>
          <w:sz w:val="24"/>
          <w:szCs w:val="24"/>
        </w:rPr>
        <w:t>рисковых</w:t>
      </w:r>
      <w:proofErr w:type="spellEnd"/>
      <w:r w:rsidRPr="00544FE3">
        <w:rPr>
          <w:sz w:val="24"/>
          <w:szCs w:val="24"/>
        </w:rPr>
        <w:t xml:space="preserve"> </w:t>
      </w:r>
      <w:proofErr w:type="spellStart"/>
      <w:r w:rsidRPr="00544FE3">
        <w:rPr>
          <w:sz w:val="24"/>
          <w:szCs w:val="24"/>
        </w:rPr>
        <w:t>проектов</w:t>
      </w:r>
      <w:proofErr w:type="spellEnd"/>
      <w:r w:rsidRPr="00544FE3">
        <w:rPr>
          <w:sz w:val="24"/>
          <w:szCs w:val="24"/>
        </w:rPr>
        <w:t xml:space="preserve">. </w:t>
      </w:r>
      <w:proofErr w:type="spellStart"/>
      <w:r w:rsidRPr="00544FE3">
        <w:rPr>
          <w:sz w:val="24"/>
          <w:szCs w:val="24"/>
        </w:rPr>
        <w:t>Применение</w:t>
      </w:r>
      <w:proofErr w:type="spellEnd"/>
      <w:r w:rsidRPr="00544FE3">
        <w:rPr>
          <w:sz w:val="24"/>
          <w:szCs w:val="24"/>
        </w:rPr>
        <w:t xml:space="preserve"> </w:t>
      </w:r>
      <w:proofErr w:type="spellStart"/>
      <w:r w:rsidRPr="00544FE3">
        <w:rPr>
          <w:sz w:val="24"/>
          <w:szCs w:val="24"/>
        </w:rPr>
        <w:t>данной</w:t>
      </w:r>
      <w:proofErr w:type="spellEnd"/>
      <w:r w:rsidRPr="00544FE3">
        <w:rPr>
          <w:sz w:val="24"/>
          <w:szCs w:val="24"/>
        </w:rPr>
        <w:t xml:space="preserve"> </w:t>
      </w:r>
      <w:proofErr w:type="spellStart"/>
      <w:r w:rsidRPr="00544FE3">
        <w:rPr>
          <w:sz w:val="24"/>
          <w:szCs w:val="24"/>
        </w:rPr>
        <w:t>модели</w:t>
      </w:r>
      <w:proofErr w:type="spellEnd"/>
      <w:r w:rsidRPr="00544FE3">
        <w:rPr>
          <w:sz w:val="24"/>
          <w:szCs w:val="24"/>
        </w:rPr>
        <w:t xml:space="preserve"> при </w:t>
      </w:r>
      <w:proofErr w:type="spellStart"/>
      <w:r w:rsidRPr="00544FE3">
        <w:rPr>
          <w:sz w:val="24"/>
          <w:szCs w:val="24"/>
        </w:rPr>
        <w:t>стратегическом</w:t>
      </w:r>
      <w:proofErr w:type="spellEnd"/>
      <w:r w:rsidRPr="00544FE3">
        <w:rPr>
          <w:sz w:val="24"/>
          <w:szCs w:val="24"/>
        </w:rPr>
        <w:t xml:space="preserve"> </w:t>
      </w:r>
      <w:proofErr w:type="spellStart"/>
      <w:r w:rsidRPr="00544FE3">
        <w:rPr>
          <w:sz w:val="24"/>
          <w:szCs w:val="24"/>
        </w:rPr>
        <w:t>планировании</w:t>
      </w:r>
      <w:proofErr w:type="spellEnd"/>
      <w:r w:rsidRPr="00544FE3">
        <w:rPr>
          <w:sz w:val="24"/>
          <w:szCs w:val="24"/>
        </w:rPr>
        <w:t xml:space="preserve"> </w:t>
      </w:r>
      <w:proofErr w:type="spellStart"/>
      <w:r w:rsidRPr="00544FE3">
        <w:rPr>
          <w:sz w:val="24"/>
          <w:szCs w:val="24"/>
        </w:rPr>
        <w:t>позволит</w:t>
      </w:r>
      <w:proofErr w:type="spellEnd"/>
      <w:r w:rsidRPr="00544FE3">
        <w:rPr>
          <w:sz w:val="24"/>
          <w:szCs w:val="24"/>
        </w:rPr>
        <w:t xml:space="preserve"> </w:t>
      </w:r>
      <w:proofErr w:type="spellStart"/>
      <w:r w:rsidRPr="00544FE3">
        <w:rPr>
          <w:sz w:val="24"/>
          <w:szCs w:val="24"/>
        </w:rPr>
        <w:lastRenderedPageBreak/>
        <w:t>предприятию</w:t>
      </w:r>
      <w:proofErr w:type="spellEnd"/>
      <w:r w:rsidRPr="00544FE3">
        <w:rPr>
          <w:sz w:val="24"/>
          <w:szCs w:val="24"/>
        </w:rPr>
        <w:t xml:space="preserve"> получить </w:t>
      </w:r>
      <w:proofErr w:type="spellStart"/>
      <w:r w:rsidRPr="00544FE3">
        <w:rPr>
          <w:sz w:val="24"/>
          <w:szCs w:val="24"/>
        </w:rPr>
        <w:t>максимальный</w:t>
      </w:r>
      <w:proofErr w:type="spellEnd"/>
      <w:r w:rsidRPr="00544FE3">
        <w:rPr>
          <w:sz w:val="24"/>
          <w:szCs w:val="24"/>
        </w:rPr>
        <w:t xml:space="preserve"> доход от </w:t>
      </w:r>
      <w:proofErr w:type="spellStart"/>
      <w:r w:rsidRPr="00544FE3">
        <w:rPr>
          <w:sz w:val="24"/>
          <w:szCs w:val="24"/>
        </w:rPr>
        <w:t>венчурных</w:t>
      </w:r>
      <w:proofErr w:type="spellEnd"/>
      <w:r w:rsidRPr="00544FE3">
        <w:rPr>
          <w:sz w:val="24"/>
          <w:szCs w:val="24"/>
        </w:rPr>
        <w:t xml:space="preserve"> </w:t>
      </w:r>
      <w:proofErr w:type="spellStart"/>
      <w:r w:rsidRPr="00544FE3">
        <w:rPr>
          <w:sz w:val="24"/>
          <w:szCs w:val="24"/>
        </w:rPr>
        <w:t>проектов</w:t>
      </w:r>
      <w:proofErr w:type="spellEnd"/>
      <w:r w:rsidRPr="00544FE3">
        <w:rPr>
          <w:sz w:val="24"/>
          <w:szCs w:val="24"/>
        </w:rPr>
        <w:t xml:space="preserve"> в </w:t>
      </w:r>
      <w:proofErr w:type="spellStart"/>
      <w:r w:rsidRPr="00544FE3">
        <w:rPr>
          <w:sz w:val="24"/>
          <w:szCs w:val="24"/>
        </w:rPr>
        <w:t>условиях</w:t>
      </w:r>
      <w:proofErr w:type="spellEnd"/>
      <w:r w:rsidRPr="00544FE3">
        <w:rPr>
          <w:sz w:val="24"/>
          <w:szCs w:val="24"/>
        </w:rPr>
        <w:t xml:space="preserve"> нехватки </w:t>
      </w:r>
      <w:proofErr w:type="spellStart"/>
      <w:r w:rsidRPr="00544FE3">
        <w:rPr>
          <w:sz w:val="24"/>
          <w:szCs w:val="24"/>
        </w:rPr>
        <w:t>финансовых</w:t>
      </w:r>
      <w:proofErr w:type="spellEnd"/>
      <w:r w:rsidRPr="00544FE3">
        <w:rPr>
          <w:sz w:val="24"/>
          <w:szCs w:val="24"/>
        </w:rPr>
        <w:t xml:space="preserve"> </w:t>
      </w:r>
      <w:proofErr w:type="spellStart"/>
      <w:r w:rsidRPr="00544FE3">
        <w:rPr>
          <w:sz w:val="24"/>
          <w:szCs w:val="24"/>
        </w:rPr>
        <w:t>ресурсов</w:t>
      </w:r>
      <w:proofErr w:type="spellEnd"/>
      <w:r w:rsidRPr="00544FE3">
        <w:rPr>
          <w:sz w:val="24"/>
          <w:szCs w:val="24"/>
        </w:rPr>
        <w:t xml:space="preserve">, а </w:t>
      </w:r>
      <w:proofErr w:type="spellStart"/>
      <w:r w:rsidRPr="00544FE3">
        <w:rPr>
          <w:sz w:val="24"/>
          <w:szCs w:val="24"/>
        </w:rPr>
        <w:t>также</w:t>
      </w:r>
      <w:proofErr w:type="spellEnd"/>
      <w:r w:rsidRPr="00544FE3">
        <w:rPr>
          <w:sz w:val="24"/>
          <w:szCs w:val="24"/>
        </w:rPr>
        <w:t xml:space="preserve"> </w:t>
      </w:r>
      <w:proofErr w:type="spellStart"/>
      <w:r w:rsidRPr="00544FE3">
        <w:rPr>
          <w:sz w:val="24"/>
          <w:szCs w:val="24"/>
        </w:rPr>
        <w:t>нестабильности</w:t>
      </w:r>
      <w:proofErr w:type="spellEnd"/>
      <w:r w:rsidRPr="00544FE3">
        <w:rPr>
          <w:sz w:val="24"/>
          <w:szCs w:val="24"/>
        </w:rPr>
        <w:t xml:space="preserve"> </w:t>
      </w:r>
      <w:proofErr w:type="spellStart"/>
      <w:r w:rsidRPr="00544FE3">
        <w:rPr>
          <w:sz w:val="24"/>
          <w:szCs w:val="24"/>
        </w:rPr>
        <w:t>инновационного</w:t>
      </w:r>
      <w:proofErr w:type="spellEnd"/>
      <w:r w:rsidRPr="00544FE3">
        <w:rPr>
          <w:sz w:val="24"/>
          <w:szCs w:val="24"/>
        </w:rPr>
        <w:t xml:space="preserve"> </w:t>
      </w:r>
      <w:proofErr w:type="spellStart"/>
      <w:r w:rsidRPr="00544FE3">
        <w:rPr>
          <w:sz w:val="24"/>
          <w:szCs w:val="24"/>
        </w:rPr>
        <w:t>рынка</w:t>
      </w:r>
      <w:proofErr w:type="spellEnd"/>
      <w:r w:rsidRPr="00544FE3">
        <w:rPr>
          <w:sz w:val="24"/>
          <w:szCs w:val="24"/>
        </w:rPr>
        <w:t>.</w:t>
      </w:r>
    </w:p>
    <w:p w14:paraId="40EA8221" w14:textId="77777777" w:rsidR="004741B0" w:rsidRPr="00544FE3" w:rsidRDefault="004741B0" w:rsidP="00544FE3">
      <w:pPr>
        <w:spacing w:before="0" w:line="240" w:lineRule="auto"/>
        <w:ind w:left="0" w:firstLine="0"/>
        <w:rPr>
          <w:sz w:val="24"/>
          <w:szCs w:val="24"/>
          <w:lang w:bidi="en-US"/>
        </w:rPr>
      </w:pPr>
      <w:r w:rsidRPr="00544FE3">
        <w:rPr>
          <w:sz w:val="24"/>
          <w:szCs w:val="24"/>
          <w:lang w:bidi="en-US"/>
        </w:rPr>
        <w:t>Ключові слова:</w:t>
      </w:r>
    </w:p>
    <w:p w14:paraId="7F8EFB69" w14:textId="77777777" w:rsidR="004741B0" w:rsidRPr="00544FE3" w:rsidRDefault="004741B0" w:rsidP="00544FE3">
      <w:pPr>
        <w:spacing w:before="0" w:line="240" w:lineRule="auto"/>
        <w:ind w:left="0" w:firstLine="0"/>
        <w:rPr>
          <w:bCs/>
          <w:iCs/>
          <w:sz w:val="24"/>
          <w:szCs w:val="24"/>
          <w:lang w:val="en-US"/>
        </w:rPr>
      </w:pPr>
      <w:r w:rsidRPr="00544FE3">
        <w:rPr>
          <w:bCs/>
          <w:i/>
          <w:iCs/>
          <w:sz w:val="24"/>
          <w:szCs w:val="24"/>
          <w:lang w:val="en-US"/>
        </w:rPr>
        <w:t>Key words</w:t>
      </w:r>
      <w:r w:rsidRPr="00544FE3">
        <w:rPr>
          <w:bCs/>
          <w:sz w:val="24"/>
          <w:szCs w:val="24"/>
          <w:lang w:val="en-US"/>
        </w:rPr>
        <w:t xml:space="preserve">: </w:t>
      </w:r>
      <w:r w:rsidRPr="00544FE3">
        <w:rPr>
          <w:bCs/>
          <w:iCs/>
          <w:sz w:val="24"/>
          <w:szCs w:val="24"/>
          <w:lang w:val="en-US"/>
        </w:rPr>
        <w:t>venture project, project portfolio, optimization, stochastic programming, risks.</w:t>
      </w:r>
    </w:p>
    <w:p w14:paraId="2B4FD9AA" w14:textId="77777777" w:rsidR="004741B0" w:rsidRPr="00544FE3" w:rsidRDefault="004741B0" w:rsidP="00544FE3">
      <w:pPr>
        <w:spacing w:before="0" w:line="240" w:lineRule="auto"/>
        <w:ind w:left="0" w:firstLine="0"/>
        <w:rPr>
          <w:iCs/>
          <w:sz w:val="24"/>
          <w:szCs w:val="24"/>
        </w:rPr>
      </w:pPr>
      <w:proofErr w:type="spellStart"/>
      <w:r w:rsidRPr="00544FE3">
        <w:rPr>
          <w:bCs/>
          <w:i/>
          <w:iCs/>
          <w:sz w:val="24"/>
          <w:szCs w:val="24"/>
        </w:rPr>
        <w:t>Ключевые</w:t>
      </w:r>
      <w:proofErr w:type="spellEnd"/>
      <w:r w:rsidRPr="00544FE3">
        <w:rPr>
          <w:bCs/>
          <w:i/>
          <w:iCs/>
          <w:sz w:val="24"/>
          <w:szCs w:val="24"/>
        </w:rPr>
        <w:t xml:space="preserve"> слова:</w:t>
      </w:r>
      <w:r w:rsidRPr="00544FE3">
        <w:rPr>
          <w:sz w:val="24"/>
          <w:szCs w:val="24"/>
        </w:rPr>
        <w:t xml:space="preserve"> </w:t>
      </w:r>
      <w:proofErr w:type="spellStart"/>
      <w:r w:rsidRPr="00544FE3">
        <w:rPr>
          <w:iCs/>
          <w:sz w:val="24"/>
          <w:szCs w:val="24"/>
        </w:rPr>
        <w:t>венчурный</w:t>
      </w:r>
      <w:proofErr w:type="spellEnd"/>
      <w:r w:rsidRPr="00544FE3">
        <w:rPr>
          <w:iCs/>
          <w:sz w:val="24"/>
          <w:szCs w:val="24"/>
        </w:rPr>
        <w:t xml:space="preserve"> проект, портфель </w:t>
      </w:r>
      <w:proofErr w:type="spellStart"/>
      <w:r w:rsidRPr="00544FE3">
        <w:rPr>
          <w:iCs/>
          <w:sz w:val="24"/>
          <w:szCs w:val="24"/>
        </w:rPr>
        <w:t>проектов</w:t>
      </w:r>
      <w:proofErr w:type="spellEnd"/>
      <w:r w:rsidRPr="00544FE3">
        <w:rPr>
          <w:iCs/>
          <w:sz w:val="24"/>
          <w:szCs w:val="24"/>
        </w:rPr>
        <w:t xml:space="preserve">, </w:t>
      </w:r>
      <w:proofErr w:type="spellStart"/>
      <w:r w:rsidRPr="00544FE3">
        <w:rPr>
          <w:iCs/>
          <w:sz w:val="24"/>
          <w:szCs w:val="24"/>
        </w:rPr>
        <w:t>оптимизация</w:t>
      </w:r>
      <w:proofErr w:type="spellEnd"/>
      <w:r w:rsidRPr="00544FE3">
        <w:rPr>
          <w:iCs/>
          <w:sz w:val="24"/>
          <w:szCs w:val="24"/>
        </w:rPr>
        <w:t xml:space="preserve">, </w:t>
      </w:r>
      <w:proofErr w:type="spellStart"/>
      <w:r w:rsidRPr="00544FE3">
        <w:rPr>
          <w:iCs/>
          <w:sz w:val="24"/>
          <w:szCs w:val="24"/>
        </w:rPr>
        <w:t>стохастическое</w:t>
      </w:r>
      <w:proofErr w:type="spellEnd"/>
      <w:r w:rsidRPr="00544FE3">
        <w:rPr>
          <w:iCs/>
          <w:sz w:val="24"/>
          <w:szCs w:val="24"/>
        </w:rPr>
        <w:t xml:space="preserve"> </w:t>
      </w:r>
      <w:proofErr w:type="spellStart"/>
      <w:r w:rsidRPr="00544FE3">
        <w:rPr>
          <w:iCs/>
          <w:sz w:val="24"/>
          <w:szCs w:val="24"/>
        </w:rPr>
        <w:t>программирование</w:t>
      </w:r>
      <w:proofErr w:type="spellEnd"/>
      <w:r w:rsidRPr="00544FE3">
        <w:rPr>
          <w:iCs/>
          <w:sz w:val="24"/>
          <w:szCs w:val="24"/>
        </w:rPr>
        <w:t>, риски.</w:t>
      </w:r>
    </w:p>
    <w:p w14:paraId="3BCBA86B" w14:textId="0F08ED1C" w:rsidR="004741B0" w:rsidRPr="00544FE3" w:rsidRDefault="004741B0" w:rsidP="00544FE3">
      <w:pPr>
        <w:pStyle w:val="a7"/>
        <w:spacing w:before="0" w:beforeAutospacing="0" w:after="0" w:afterAutospacing="0"/>
        <w:jc w:val="both"/>
        <w:rPr>
          <w:rStyle w:val="ae"/>
          <w:lang w:val="uk-UA"/>
        </w:rPr>
      </w:pPr>
    </w:p>
    <w:p w14:paraId="689DA5CD" w14:textId="674BAFE3" w:rsidR="004741B0" w:rsidRPr="00544FE3" w:rsidRDefault="00E5702D" w:rsidP="00544FE3">
      <w:pPr>
        <w:pStyle w:val="a7"/>
        <w:spacing w:before="0" w:beforeAutospacing="0" w:after="0" w:afterAutospacing="0"/>
        <w:jc w:val="both"/>
        <w:rPr>
          <w:rStyle w:val="ae"/>
          <w:lang w:val="uk-UA"/>
        </w:rPr>
      </w:pPr>
      <w:r w:rsidRPr="00544FE3">
        <w:rPr>
          <w:rStyle w:val="ae"/>
          <w:lang w:val="uk-UA"/>
        </w:rPr>
        <w:t>11.</w:t>
      </w:r>
      <w:r w:rsidR="00544FE3" w:rsidRPr="00544FE3">
        <w:rPr>
          <w:rStyle w:val="ae"/>
          <w:lang w:val="uk-UA"/>
        </w:rPr>
        <w:t xml:space="preserve"> Бібліографічний опис статті</w:t>
      </w:r>
    </w:p>
    <w:p w14:paraId="6AFA986D" w14:textId="2D629C64" w:rsidR="00544FE3" w:rsidRPr="00544FE3" w:rsidRDefault="00544FE3" w:rsidP="00544FE3">
      <w:pPr>
        <w:spacing w:before="0" w:line="240" w:lineRule="auto"/>
        <w:ind w:left="0" w:firstLine="0"/>
        <w:rPr>
          <w:color w:val="000000"/>
          <w:sz w:val="24"/>
          <w:szCs w:val="24"/>
        </w:rPr>
      </w:pPr>
      <w:r w:rsidRPr="00544FE3">
        <w:rPr>
          <w:color w:val="000000"/>
          <w:sz w:val="24"/>
          <w:szCs w:val="24"/>
        </w:rPr>
        <w:t xml:space="preserve">Дорошенко О.Ф., Петренко В.О., </w:t>
      </w:r>
      <w:proofErr w:type="spellStart"/>
      <w:r w:rsidRPr="00544FE3">
        <w:rPr>
          <w:color w:val="000000"/>
          <w:sz w:val="24"/>
          <w:szCs w:val="24"/>
        </w:rPr>
        <w:t>Дорожко</w:t>
      </w:r>
      <w:proofErr w:type="spellEnd"/>
      <w:r w:rsidRPr="00544FE3">
        <w:rPr>
          <w:color w:val="000000"/>
          <w:sz w:val="24"/>
          <w:szCs w:val="24"/>
        </w:rPr>
        <w:t xml:space="preserve"> Г.К. Напрями підвищення ефективності судової експертизи у справах щодо об’єктів інтелектуальної власності. </w:t>
      </w:r>
      <w:r w:rsidRPr="00544FE3">
        <w:rPr>
          <w:i/>
          <w:iCs/>
          <w:color w:val="000000"/>
          <w:sz w:val="24"/>
          <w:szCs w:val="24"/>
        </w:rPr>
        <w:t>Теорія і практика інтелектуальної власності</w:t>
      </w:r>
      <w:r w:rsidRPr="00544FE3">
        <w:rPr>
          <w:color w:val="000000"/>
          <w:sz w:val="24"/>
          <w:szCs w:val="24"/>
        </w:rPr>
        <w:t>. 2022. № 1. С. 44-54.</w:t>
      </w:r>
    </w:p>
    <w:p w14:paraId="2AB6870F" w14:textId="77777777" w:rsidR="00544FE3" w:rsidRPr="00544FE3" w:rsidRDefault="00544FE3" w:rsidP="00544FE3">
      <w:pPr>
        <w:spacing w:before="0" w:line="240" w:lineRule="auto"/>
        <w:ind w:left="0" w:firstLine="0"/>
        <w:rPr>
          <w:sz w:val="24"/>
          <w:szCs w:val="24"/>
        </w:rPr>
      </w:pPr>
    </w:p>
    <w:p w14:paraId="37680EDC" w14:textId="77777777" w:rsidR="00544FE3" w:rsidRPr="00544FE3" w:rsidRDefault="00544FE3" w:rsidP="00544FE3">
      <w:pPr>
        <w:spacing w:before="0" w:line="240" w:lineRule="auto"/>
        <w:ind w:left="0" w:firstLine="0"/>
        <w:rPr>
          <w:b/>
          <w:bCs/>
          <w:i/>
          <w:iCs/>
          <w:sz w:val="24"/>
          <w:szCs w:val="24"/>
        </w:rPr>
      </w:pPr>
      <w:r w:rsidRPr="00544FE3">
        <w:rPr>
          <w:b/>
          <w:bCs/>
          <w:i/>
          <w:iCs/>
          <w:sz w:val="24"/>
          <w:szCs w:val="24"/>
        </w:rPr>
        <w:t>Автори:</w:t>
      </w:r>
    </w:p>
    <w:p w14:paraId="2E0EE18B" w14:textId="6CFB8C75" w:rsidR="00544FE3" w:rsidRPr="00544FE3" w:rsidRDefault="00544FE3" w:rsidP="00544FE3">
      <w:pPr>
        <w:spacing w:before="0" w:line="240" w:lineRule="auto"/>
        <w:ind w:left="0" w:firstLine="0"/>
        <w:rPr>
          <w:color w:val="000000"/>
          <w:sz w:val="24"/>
          <w:szCs w:val="24"/>
        </w:rPr>
      </w:pPr>
      <w:r w:rsidRPr="00544FE3">
        <w:rPr>
          <w:color w:val="000000"/>
          <w:sz w:val="24"/>
          <w:szCs w:val="24"/>
        </w:rPr>
        <w:t xml:space="preserve">Дорошенко О.Ф., Петренко В.О., </w:t>
      </w:r>
      <w:proofErr w:type="spellStart"/>
      <w:r w:rsidRPr="00544FE3">
        <w:rPr>
          <w:color w:val="000000"/>
          <w:sz w:val="24"/>
          <w:szCs w:val="24"/>
        </w:rPr>
        <w:t>Дорожко</w:t>
      </w:r>
      <w:proofErr w:type="spellEnd"/>
      <w:r w:rsidRPr="00544FE3">
        <w:rPr>
          <w:color w:val="000000"/>
          <w:sz w:val="24"/>
          <w:szCs w:val="24"/>
        </w:rPr>
        <w:t xml:space="preserve"> Г.К.</w:t>
      </w:r>
    </w:p>
    <w:p w14:paraId="094866CF" w14:textId="399CC1E1" w:rsidR="00544FE3" w:rsidRPr="00544FE3" w:rsidRDefault="00544FE3" w:rsidP="00544FE3">
      <w:pPr>
        <w:spacing w:before="0" w:line="240" w:lineRule="auto"/>
        <w:ind w:left="0" w:firstLine="0"/>
        <w:rPr>
          <w:color w:val="000000"/>
          <w:sz w:val="24"/>
          <w:szCs w:val="24"/>
        </w:rPr>
      </w:pPr>
    </w:p>
    <w:p w14:paraId="4E70E084" w14:textId="77777777" w:rsidR="00544FE3" w:rsidRPr="00544FE3" w:rsidRDefault="00544FE3" w:rsidP="00544FE3">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0BEF6040" w14:textId="77777777" w:rsidR="00544FE3" w:rsidRPr="00544FE3" w:rsidRDefault="00544FE3" w:rsidP="00544FE3">
      <w:pPr>
        <w:spacing w:before="0" w:line="240" w:lineRule="auto"/>
        <w:ind w:left="0" w:firstLine="0"/>
        <w:rPr>
          <w:iCs/>
          <w:color w:val="191919"/>
          <w:sz w:val="24"/>
          <w:szCs w:val="24"/>
        </w:rPr>
      </w:pPr>
      <w:proofErr w:type="spellStart"/>
      <w:r w:rsidRPr="00544FE3">
        <w:rPr>
          <w:sz w:val="24"/>
          <w:szCs w:val="24"/>
          <w:lang w:val="en-US"/>
        </w:rPr>
        <w:t>Doroshenko</w:t>
      </w:r>
      <w:proofErr w:type="spellEnd"/>
      <w:r w:rsidRPr="00544FE3">
        <w:rPr>
          <w:sz w:val="24"/>
          <w:szCs w:val="24"/>
        </w:rPr>
        <w:t xml:space="preserve"> </w:t>
      </w:r>
      <w:r w:rsidRPr="00544FE3">
        <w:rPr>
          <w:sz w:val="24"/>
          <w:szCs w:val="24"/>
          <w:lang w:val="en-US"/>
        </w:rPr>
        <w:t>O</w:t>
      </w:r>
      <w:r w:rsidRPr="00544FE3">
        <w:rPr>
          <w:sz w:val="24"/>
          <w:szCs w:val="24"/>
        </w:rPr>
        <w:t xml:space="preserve">. </w:t>
      </w:r>
      <w:r w:rsidRPr="00544FE3">
        <w:rPr>
          <w:sz w:val="24"/>
          <w:szCs w:val="24"/>
          <w:lang w:val="en-US"/>
        </w:rPr>
        <w:t>ORCID</w:t>
      </w:r>
      <w:r w:rsidRPr="00544FE3">
        <w:rPr>
          <w:sz w:val="24"/>
          <w:szCs w:val="24"/>
        </w:rPr>
        <w:t xml:space="preserve">: </w:t>
      </w:r>
      <w:hyperlink r:id="rId20" w:history="1">
        <w:r w:rsidRPr="00544FE3">
          <w:rPr>
            <w:rStyle w:val="a5"/>
            <w:sz w:val="24"/>
            <w:szCs w:val="24"/>
            <w:lang w:val="en-US"/>
          </w:rPr>
          <w:t>https</w:t>
        </w:r>
        <w:r w:rsidRPr="00544FE3">
          <w:rPr>
            <w:rStyle w:val="a5"/>
            <w:sz w:val="24"/>
            <w:szCs w:val="24"/>
          </w:rPr>
          <w:t>://</w:t>
        </w:r>
        <w:proofErr w:type="spellStart"/>
        <w:r w:rsidRPr="00544FE3">
          <w:rPr>
            <w:rStyle w:val="a5"/>
            <w:sz w:val="24"/>
            <w:szCs w:val="24"/>
            <w:lang w:val="en-US"/>
          </w:rPr>
          <w:t>orcid</w:t>
        </w:r>
        <w:proofErr w:type="spellEnd"/>
        <w:r w:rsidRPr="00544FE3">
          <w:rPr>
            <w:rStyle w:val="a5"/>
            <w:sz w:val="24"/>
            <w:szCs w:val="24"/>
          </w:rPr>
          <w:t>.</w:t>
        </w:r>
        <w:r w:rsidRPr="00544FE3">
          <w:rPr>
            <w:rStyle w:val="a5"/>
            <w:sz w:val="24"/>
            <w:szCs w:val="24"/>
            <w:lang w:val="en-US"/>
          </w:rPr>
          <w:t>org</w:t>
        </w:r>
        <w:r w:rsidRPr="00544FE3">
          <w:rPr>
            <w:rStyle w:val="a5"/>
            <w:sz w:val="24"/>
            <w:szCs w:val="24"/>
          </w:rPr>
          <w:t>/</w:t>
        </w:r>
        <w:r w:rsidRPr="00544FE3">
          <w:rPr>
            <w:rStyle w:val="a5"/>
            <w:iCs/>
            <w:sz w:val="24"/>
            <w:szCs w:val="24"/>
          </w:rPr>
          <w:t>0000-0002-2542-2328</w:t>
        </w:r>
      </w:hyperlink>
    </w:p>
    <w:p w14:paraId="794C270D" w14:textId="77777777" w:rsidR="00544FE3" w:rsidRPr="00544FE3" w:rsidRDefault="00544FE3" w:rsidP="00544FE3">
      <w:pPr>
        <w:spacing w:before="0" w:line="240" w:lineRule="auto"/>
        <w:ind w:left="0" w:firstLine="0"/>
        <w:rPr>
          <w:color w:val="000000"/>
          <w:sz w:val="24"/>
          <w:szCs w:val="24"/>
          <w:lang w:val="en-US"/>
        </w:rPr>
      </w:pPr>
      <w:r w:rsidRPr="00544FE3">
        <w:rPr>
          <w:color w:val="000000"/>
          <w:sz w:val="24"/>
          <w:szCs w:val="24"/>
          <w:lang w:val="en-US"/>
        </w:rPr>
        <w:t>Petrenko</w:t>
      </w:r>
      <w:r w:rsidRPr="00544FE3">
        <w:rPr>
          <w:color w:val="000000"/>
          <w:sz w:val="24"/>
          <w:szCs w:val="24"/>
        </w:rPr>
        <w:t xml:space="preserve"> </w:t>
      </w:r>
      <w:r w:rsidRPr="00544FE3">
        <w:rPr>
          <w:color w:val="000000"/>
          <w:sz w:val="24"/>
          <w:szCs w:val="24"/>
          <w:lang w:val="en-US"/>
        </w:rPr>
        <w:t>V</w:t>
      </w:r>
      <w:r w:rsidRPr="00544FE3">
        <w:rPr>
          <w:color w:val="000000"/>
          <w:sz w:val="24"/>
          <w:szCs w:val="24"/>
        </w:rPr>
        <w:t xml:space="preserve">. </w:t>
      </w:r>
      <w:r w:rsidRPr="00544FE3">
        <w:rPr>
          <w:color w:val="000000"/>
          <w:sz w:val="24"/>
          <w:szCs w:val="24"/>
          <w:lang w:val="en-US"/>
        </w:rPr>
        <w:t>ORCID</w:t>
      </w:r>
      <w:r w:rsidRPr="00544FE3">
        <w:rPr>
          <w:color w:val="000000"/>
          <w:sz w:val="24"/>
          <w:szCs w:val="24"/>
        </w:rPr>
        <w:t>:</w:t>
      </w:r>
      <w:r w:rsidRPr="00544FE3">
        <w:rPr>
          <w:color w:val="000000"/>
          <w:sz w:val="24"/>
          <w:szCs w:val="24"/>
          <w:lang w:val="en-US"/>
        </w:rPr>
        <w:t xml:space="preserve"> </w:t>
      </w:r>
      <w:hyperlink r:id="rId21" w:history="1">
        <w:r w:rsidRPr="00544FE3">
          <w:rPr>
            <w:rStyle w:val="a5"/>
            <w:sz w:val="24"/>
            <w:szCs w:val="24"/>
            <w:lang w:val="en-US"/>
          </w:rPr>
          <w:t>https://orcid.org/0000-0001-5017-1674</w:t>
        </w:r>
      </w:hyperlink>
    </w:p>
    <w:p w14:paraId="79831993" w14:textId="77777777" w:rsidR="00544FE3" w:rsidRPr="00544FE3" w:rsidRDefault="00544FE3" w:rsidP="00544FE3">
      <w:pPr>
        <w:spacing w:before="0" w:line="240" w:lineRule="auto"/>
        <w:ind w:left="0" w:firstLine="0"/>
        <w:rPr>
          <w:iCs/>
          <w:color w:val="191919"/>
          <w:sz w:val="24"/>
          <w:szCs w:val="24"/>
          <w:lang w:val="en-US"/>
        </w:rPr>
      </w:pPr>
      <w:proofErr w:type="spellStart"/>
      <w:r w:rsidRPr="00544FE3">
        <w:rPr>
          <w:color w:val="000000"/>
          <w:sz w:val="24"/>
          <w:szCs w:val="24"/>
          <w:lang w:val="en-US"/>
        </w:rPr>
        <w:t>Dorozhko</w:t>
      </w:r>
      <w:proofErr w:type="spellEnd"/>
      <w:r w:rsidRPr="00544FE3">
        <w:rPr>
          <w:color w:val="000000"/>
          <w:sz w:val="24"/>
          <w:szCs w:val="24"/>
          <w:lang w:val="en-US"/>
        </w:rPr>
        <w:t xml:space="preserve"> </w:t>
      </w:r>
      <w:r w:rsidRPr="00544FE3">
        <w:rPr>
          <w:color w:val="000000"/>
          <w:sz w:val="24"/>
          <w:szCs w:val="24"/>
        </w:rPr>
        <w:t>Н</w:t>
      </w:r>
      <w:r w:rsidRPr="00544FE3">
        <w:rPr>
          <w:color w:val="000000"/>
          <w:sz w:val="24"/>
          <w:szCs w:val="24"/>
          <w:lang w:val="en-US"/>
        </w:rPr>
        <w:t xml:space="preserve">. ORCID: </w:t>
      </w:r>
      <w:hyperlink r:id="rId22" w:history="1">
        <w:r w:rsidRPr="00544FE3">
          <w:rPr>
            <w:rStyle w:val="a5"/>
            <w:sz w:val="24"/>
            <w:szCs w:val="24"/>
            <w:lang w:val="en-US"/>
          </w:rPr>
          <w:t>https://orcid.org/</w:t>
        </w:r>
        <w:r w:rsidRPr="00544FE3">
          <w:rPr>
            <w:rStyle w:val="a5"/>
            <w:iCs/>
            <w:sz w:val="24"/>
            <w:szCs w:val="24"/>
            <w:lang w:val="en-US"/>
          </w:rPr>
          <w:t>0000-0001-6506-3203</w:t>
        </w:r>
      </w:hyperlink>
    </w:p>
    <w:p w14:paraId="35792659" w14:textId="77777777" w:rsidR="00544FE3" w:rsidRPr="00544FE3" w:rsidRDefault="00544FE3" w:rsidP="00544FE3">
      <w:pPr>
        <w:spacing w:before="0" w:line="240" w:lineRule="auto"/>
        <w:ind w:left="0" w:firstLine="0"/>
        <w:rPr>
          <w:iCs/>
          <w:color w:val="191919"/>
          <w:sz w:val="24"/>
          <w:szCs w:val="24"/>
          <w:lang w:val="en-US"/>
        </w:rPr>
      </w:pPr>
    </w:p>
    <w:p w14:paraId="03C0E73F" w14:textId="77777777" w:rsidR="00544FE3" w:rsidRPr="00544FE3" w:rsidRDefault="00544FE3" w:rsidP="00544FE3">
      <w:pPr>
        <w:spacing w:before="0" w:line="240" w:lineRule="auto"/>
        <w:ind w:left="0" w:firstLine="0"/>
        <w:rPr>
          <w:b/>
          <w:bCs/>
          <w:i/>
          <w:color w:val="191919"/>
          <w:sz w:val="24"/>
          <w:szCs w:val="24"/>
        </w:rPr>
      </w:pPr>
      <w:r w:rsidRPr="00544FE3">
        <w:rPr>
          <w:b/>
          <w:bCs/>
          <w:i/>
          <w:color w:val="191919"/>
          <w:sz w:val="24"/>
          <w:szCs w:val="24"/>
        </w:rPr>
        <w:t>Назва:</w:t>
      </w:r>
    </w:p>
    <w:p w14:paraId="4C90B46A" w14:textId="6760B1EC" w:rsidR="00544FE3" w:rsidRPr="00544FE3" w:rsidRDefault="00544FE3" w:rsidP="00544FE3">
      <w:pPr>
        <w:spacing w:before="0" w:line="240" w:lineRule="auto"/>
        <w:ind w:left="0" w:firstLine="0"/>
        <w:rPr>
          <w:bCs/>
          <w:color w:val="191919"/>
          <w:sz w:val="24"/>
          <w:szCs w:val="24"/>
        </w:rPr>
      </w:pPr>
      <w:r w:rsidRPr="00544FE3">
        <w:rPr>
          <w:bCs/>
          <w:color w:val="191919"/>
          <w:sz w:val="24"/>
          <w:szCs w:val="24"/>
        </w:rPr>
        <w:t>Напрями підвищення ефективності судової експертизи у справах щодо</w:t>
      </w:r>
      <w:r w:rsidR="00702F26">
        <w:rPr>
          <w:bCs/>
          <w:color w:val="191919"/>
          <w:sz w:val="24"/>
          <w:szCs w:val="24"/>
        </w:rPr>
        <w:t xml:space="preserve"> </w:t>
      </w:r>
      <w:r w:rsidRPr="00544FE3">
        <w:rPr>
          <w:bCs/>
          <w:color w:val="191919"/>
          <w:sz w:val="24"/>
          <w:szCs w:val="24"/>
        </w:rPr>
        <w:t>об’єктів інтелектуальної власності</w:t>
      </w:r>
    </w:p>
    <w:p w14:paraId="666615DB" w14:textId="77777777" w:rsidR="00544FE3" w:rsidRPr="00544FE3" w:rsidRDefault="00544FE3" w:rsidP="00544FE3">
      <w:pPr>
        <w:spacing w:before="0" w:line="240" w:lineRule="auto"/>
        <w:ind w:left="0" w:firstLine="0"/>
        <w:rPr>
          <w:bCs/>
          <w:color w:val="191919"/>
          <w:sz w:val="24"/>
          <w:szCs w:val="24"/>
          <w:lang w:val="en-US"/>
        </w:rPr>
      </w:pPr>
      <w:r w:rsidRPr="00544FE3">
        <w:rPr>
          <w:bCs/>
          <w:color w:val="191919"/>
          <w:sz w:val="24"/>
          <w:szCs w:val="24"/>
          <w:lang w:val="en-US"/>
        </w:rPr>
        <w:t>Directions of improvement of</w:t>
      </w:r>
      <w:r w:rsidRPr="00544FE3">
        <w:rPr>
          <w:bCs/>
          <w:color w:val="191919"/>
          <w:sz w:val="24"/>
          <w:szCs w:val="24"/>
        </w:rPr>
        <w:t xml:space="preserve"> </w:t>
      </w:r>
      <w:r w:rsidRPr="00544FE3">
        <w:rPr>
          <w:bCs/>
          <w:color w:val="191919"/>
          <w:sz w:val="24"/>
          <w:szCs w:val="24"/>
          <w:lang w:val="en-US"/>
        </w:rPr>
        <w:t>efficiency of judicial expertise in cases concerning objects of intellectual</w:t>
      </w:r>
      <w:r w:rsidRPr="00544FE3">
        <w:rPr>
          <w:bCs/>
          <w:color w:val="191919"/>
          <w:sz w:val="24"/>
          <w:szCs w:val="24"/>
        </w:rPr>
        <w:t xml:space="preserve"> </w:t>
      </w:r>
      <w:r w:rsidRPr="00544FE3">
        <w:rPr>
          <w:bCs/>
          <w:color w:val="191919"/>
          <w:sz w:val="24"/>
          <w:szCs w:val="24"/>
          <w:lang w:val="en-US"/>
        </w:rPr>
        <w:t>property.</w:t>
      </w:r>
    </w:p>
    <w:p w14:paraId="75615A1B" w14:textId="77777777" w:rsidR="00544FE3" w:rsidRPr="00544FE3" w:rsidRDefault="00544FE3" w:rsidP="00544FE3">
      <w:pPr>
        <w:spacing w:before="0" w:line="240" w:lineRule="auto"/>
        <w:ind w:left="0" w:firstLine="0"/>
        <w:rPr>
          <w:bCs/>
          <w:color w:val="191919"/>
          <w:sz w:val="24"/>
          <w:szCs w:val="24"/>
        </w:rPr>
      </w:pPr>
    </w:p>
    <w:p w14:paraId="5A3C16CC" w14:textId="77777777" w:rsidR="00544FE3" w:rsidRPr="00544FE3" w:rsidRDefault="00544FE3" w:rsidP="00544FE3">
      <w:pPr>
        <w:spacing w:before="0" w:line="240" w:lineRule="auto"/>
        <w:ind w:left="0" w:firstLine="0"/>
        <w:rPr>
          <w:bCs/>
          <w:color w:val="191919"/>
          <w:sz w:val="24"/>
          <w:szCs w:val="24"/>
        </w:rPr>
      </w:pPr>
      <w:r w:rsidRPr="00544FE3">
        <w:rPr>
          <w:b/>
          <w:i/>
          <w:iCs/>
          <w:color w:val="191919"/>
          <w:sz w:val="24"/>
          <w:szCs w:val="24"/>
        </w:rPr>
        <w:t>Видавництво:</w:t>
      </w:r>
      <w:r w:rsidRPr="00544FE3">
        <w:rPr>
          <w:bCs/>
          <w:color w:val="191919"/>
          <w:sz w:val="24"/>
          <w:szCs w:val="24"/>
        </w:rPr>
        <w:t xml:space="preserve"> </w:t>
      </w:r>
    </w:p>
    <w:p w14:paraId="32CABF10" w14:textId="5B6203E4" w:rsidR="00544FE3" w:rsidRPr="00544FE3" w:rsidRDefault="00544FE3" w:rsidP="00544FE3">
      <w:pPr>
        <w:spacing w:before="0" w:line="240" w:lineRule="auto"/>
        <w:ind w:left="0" w:firstLine="0"/>
        <w:rPr>
          <w:bCs/>
          <w:color w:val="191919"/>
          <w:sz w:val="24"/>
          <w:szCs w:val="24"/>
        </w:rPr>
      </w:pPr>
      <w:r w:rsidRPr="00544FE3">
        <w:rPr>
          <w:bCs/>
          <w:color w:val="191919"/>
          <w:sz w:val="24"/>
          <w:szCs w:val="24"/>
        </w:rPr>
        <w:t xml:space="preserve">Київ, </w:t>
      </w:r>
      <w:proofErr w:type="spellStart"/>
      <w:r w:rsidRPr="00544FE3">
        <w:rPr>
          <w:bCs/>
          <w:color w:val="191919"/>
          <w:sz w:val="24"/>
          <w:szCs w:val="24"/>
        </w:rPr>
        <w:t>Інтерсервіс</w:t>
      </w:r>
      <w:proofErr w:type="spellEnd"/>
      <w:r w:rsidRPr="00544FE3">
        <w:rPr>
          <w:bCs/>
          <w:color w:val="191919"/>
          <w:sz w:val="24"/>
          <w:szCs w:val="24"/>
        </w:rPr>
        <w:t>, 2022</w:t>
      </w:r>
    </w:p>
    <w:p w14:paraId="27108907" w14:textId="77777777" w:rsidR="00544FE3" w:rsidRPr="00544FE3" w:rsidRDefault="00544FE3" w:rsidP="00544FE3">
      <w:pPr>
        <w:spacing w:before="0" w:line="240" w:lineRule="auto"/>
        <w:ind w:left="0" w:firstLine="0"/>
        <w:rPr>
          <w:sz w:val="24"/>
          <w:szCs w:val="24"/>
        </w:rPr>
      </w:pPr>
    </w:p>
    <w:p w14:paraId="40659E92" w14:textId="77777777" w:rsidR="00544FE3" w:rsidRPr="00544FE3" w:rsidRDefault="00544FE3" w:rsidP="00544FE3">
      <w:pPr>
        <w:spacing w:before="0" w:line="240" w:lineRule="auto"/>
        <w:ind w:left="0" w:firstLine="0"/>
        <w:rPr>
          <w:b/>
          <w:bCs/>
          <w:i/>
          <w:iCs/>
          <w:sz w:val="24"/>
          <w:szCs w:val="24"/>
        </w:rPr>
      </w:pPr>
      <w:r w:rsidRPr="00544FE3">
        <w:rPr>
          <w:b/>
          <w:bCs/>
          <w:i/>
          <w:iCs/>
          <w:sz w:val="24"/>
          <w:szCs w:val="24"/>
        </w:rPr>
        <w:t>Анотація.</w:t>
      </w:r>
    </w:p>
    <w:p w14:paraId="1444BB85" w14:textId="0B27A23F" w:rsidR="00544FE3" w:rsidRPr="00544FE3" w:rsidRDefault="00544FE3" w:rsidP="00544FE3">
      <w:pPr>
        <w:spacing w:before="0" w:line="240" w:lineRule="auto"/>
        <w:ind w:left="0" w:firstLine="0"/>
        <w:rPr>
          <w:color w:val="191919"/>
          <w:sz w:val="24"/>
          <w:szCs w:val="24"/>
        </w:rPr>
      </w:pPr>
      <w:r w:rsidRPr="00544FE3">
        <w:rPr>
          <w:color w:val="191919"/>
          <w:sz w:val="24"/>
          <w:szCs w:val="24"/>
        </w:rPr>
        <w:t>Стаття присвячена питанням визначення напрямів підвищення ефективності судової експертизи порушених прав на об’єкти інтелектуальної власності. Розкрито суть поняття «ефективність», яке можливо використовувати для процесів судової експертизи з урахуванням особливостей об’єктів інтелектуальної власності. Наголошено, що в юридичній практиці поняття «ефективність» не має цілей визначення цінності процесів та технологій. Обґрунтована пропозиція, що ефективність експертиз у справах щодо об’єктів інтелектуальної власності може бути підвищена шляхом більш активного залучення до проведення експертиз фахівців у галузі науки, техніки, мистецтва, ремесла тощо, які не є атестованими судовими експертами.</w:t>
      </w:r>
    </w:p>
    <w:p w14:paraId="2BDA91D8" w14:textId="77777777" w:rsidR="00544FE3" w:rsidRPr="00544FE3" w:rsidRDefault="00544FE3" w:rsidP="00544FE3">
      <w:pPr>
        <w:spacing w:before="0" w:line="240" w:lineRule="auto"/>
        <w:ind w:left="0" w:firstLine="0"/>
        <w:rPr>
          <w:bCs/>
          <w:sz w:val="24"/>
          <w:szCs w:val="24"/>
          <w:shd w:val="clear" w:color="auto" w:fill="FFFFFF"/>
        </w:rPr>
      </w:pPr>
    </w:p>
    <w:p w14:paraId="7B19CB9B" w14:textId="77777777" w:rsidR="00544FE3" w:rsidRPr="00544FE3" w:rsidRDefault="00544FE3" w:rsidP="00544FE3">
      <w:pPr>
        <w:spacing w:before="0" w:line="240" w:lineRule="auto"/>
        <w:ind w:left="0" w:firstLine="0"/>
        <w:rPr>
          <w:bCs/>
          <w:sz w:val="24"/>
          <w:szCs w:val="24"/>
          <w:shd w:val="clear" w:color="auto" w:fill="FFFFFF"/>
          <w:lang w:val="en-US"/>
        </w:rPr>
      </w:pPr>
      <w:r w:rsidRPr="00544FE3">
        <w:rPr>
          <w:bCs/>
          <w:sz w:val="24"/>
          <w:szCs w:val="24"/>
          <w:shd w:val="clear" w:color="auto" w:fill="FFFFFF"/>
          <w:lang w:val="en-US"/>
        </w:rPr>
        <w:t>Annotation.</w:t>
      </w:r>
    </w:p>
    <w:p w14:paraId="51E127AB" w14:textId="090D1A1D" w:rsidR="00544FE3" w:rsidRPr="00544FE3" w:rsidRDefault="00544FE3" w:rsidP="00544FE3">
      <w:pPr>
        <w:spacing w:before="0" w:line="240" w:lineRule="auto"/>
        <w:ind w:left="0" w:firstLine="0"/>
        <w:rPr>
          <w:color w:val="191919"/>
          <w:sz w:val="24"/>
          <w:szCs w:val="24"/>
          <w:lang w:val="en-US"/>
        </w:rPr>
      </w:pPr>
      <w:r w:rsidRPr="00544FE3">
        <w:rPr>
          <w:color w:val="191919"/>
          <w:sz w:val="24"/>
          <w:szCs w:val="24"/>
          <w:lang w:val="en-US"/>
        </w:rPr>
        <w:t>The article is devoted to the question of determining directions of increase</w:t>
      </w:r>
      <w:r w:rsidRPr="00544FE3">
        <w:rPr>
          <w:color w:val="191919"/>
          <w:sz w:val="24"/>
          <w:szCs w:val="24"/>
        </w:rPr>
        <w:t xml:space="preserve"> </w:t>
      </w:r>
      <w:r w:rsidRPr="00544FE3">
        <w:rPr>
          <w:color w:val="191919"/>
          <w:sz w:val="24"/>
          <w:szCs w:val="24"/>
          <w:lang w:val="en-US"/>
        </w:rPr>
        <w:t>in effectiveness of judicial examination of violated rights on objects of intellectual</w:t>
      </w:r>
      <w:r w:rsidRPr="00544FE3">
        <w:rPr>
          <w:color w:val="191919"/>
          <w:sz w:val="24"/>
          <w:szCs w:val="24"/>
        </w:rPr>
        <w:t xml:space="preserve"> </w:t>
      </w:r>
      <w:r w:rsidRPr="00544FE3">
        <w:rPr>
          <w:color w:val="191919"/>
          <w:sz w:val="24"/>
          <w:szCs w:val="24"/>
          <w:lang w:val="en-US"/>
        </w:rPr>
        <w:t>property. The essence of the concept "effectiveness of judicial expertise" is revealed,</w:t>
      </w:r>
      <w:r w:rsidRPr="00544FE3">
        <w:rPr>
          <w:color w:val="191919"/>
          <w:sz w:val="24"/>
          <w:szCs w:val="24"/>
        </w:rPr>
        <w:t xml:space="preserve"> </w:t>
      </w:r>
      <w:r w:rsidRPr="00544FE3">
        <w:rPr>
          <w:color w:val="191919"/>
          <w:sz w:val="24"/>
          <w:szCs w:val="24"/>
          <w:lang w:val="en-US"/>
        </w:rPr>
        <w:t>which can be used for the processes of judicial expertise considering the peculiarities</w:t>
      </w:r>
      <w:r w:rsidRPr="00544FE3">
        <w:rPr>
          <w:color w:val="191919"/>
          <w:sz w:val="24"/>
          <w:szCs w:val="24"/>
        </w:rPr>
        <w:t xml:space="preserve"> </w:t>
      </w:r>
      <w:r w:rsidRPr="00544FE3">
        <w:rPr>
          <w:color w:val="191919"/>
          <w:sz w:val="24"/>
          <w:szCs w:val="24"/>
          <w:lang w:val="en-US"/>
        </w:rPr>
        <w:t>of intellectual property objects, and it is emphasized that in legal practice the concept</w:t>
      </w:r>
      <w:r w:rsidRPr="00544FE3">
        <w:rPr>
          <w:color w:val="191919"/>
          <w:sz w:val="24"/>
          <w:szCs w:val="24"/>
        </w:rPr>
        <w:t xml:space="preserve"> </w:t>
      </w:r>
      <w:r w:rsidRPr="00544FE3">
        <w:rPr>
          <w:color w:val="191919"/>
          <w:sz w:val="24"/>
          <w:szCs w:val="24"/>
          <w:lang w:val="en-US"/>
        </w:rPr>
        <w:t>"effectiveness" has no purpose of defining the value of processes and technologies. It is</w:t>
      </w:r>
      <w:r w:rsidRPr="00544FE3">
        <w:rPr>
          <w:color w:val="191919"/>
          <w:sz w:val="24"/>
          <w:szCs w:val="24"/>
        </w:rPr>
        <w:t xml:space="preserve"> </w:t>
      </w:r>
      <w:r w:rsidRPr="00544FE3">
        <w:rPr>
          <w:color w:val="191919"/>
          <w:sz w:val="24"/>
          <w:szCs w:val="24"/>
          <w:lang w:val="en-US"/>
        </w:rPr>
        <w:t>noted that the effectiveness of judicial expertise is determined by the following components:</w:t>
      </w:r>
      <w:r w:rsidRPr="00544FE3">
        <w:rPr>
          <w:color w:val="191919"/>
          <w:sz w:val="24"/>
          <w:szCs w:val="24"/>
        </w:rPr>
        <w:t xml:space="preserve"> </w:t>
      </w:r>
      <w:r w:rsidRPr="00544FE3">
        <w:rPr>
          <w:color w:val="191919"/>
          <w:sz w:val="24"/>
          <w:szCs w:val="24"/>
          <w:lang w:val="en-US"/>
        </w:rPr>
        <w:t>ensuring rational and effective organization of judicial expertise; ensuring</w:t>
      </w:r>
      <w:r w:rsidRPr="00544FE3">
        <w:rPr>
          <w:color w:val="191919"/>
          <w:sz w:val="24"/>
          <w:szCs w:val="24"/>
        </w:rPr>
        <w:t xml:space="preserve"> </w:t>
      </w:r>
      <w:r w:rsidRPr="00544FE3">
        <w:rPr>
          <w:color w:val="191919"/>
          <w:sz w:val="24"/>
          <w:szCs w:val="24"/>
          <w:lang w:val="en-US"/>
        </w:rPr>
        <w:t>the validity, permissibility, reliability, completeness and objectivity of the provided</w:t>
      </w:r>
      <w:r w:rsidRPr="00544FE3">
        <w:rPr>
          <w:color w:val="191919"/>
          <w:sz w:val="24"/>
          <w:szCs w:val="24"/>
        </w:rPr>
        <w:t xml:space="preserve"> </w:t>
      </w:r>
      <w:r w:rsidRPr="00544FE3">
        <w:rPr>
          <w:color w:val="191919"/>
          <w:sz w:val="24"/>
          <w:szCs w:val="24"/>
          <w:lang w:val="en-US"/>
        </w:rPr>
        <w:t>expert opinion; improvement of the regulatory framework; organization of basic training</w:t>
      </w:r>
      <w:r w:rsidRPr="00544FE3">
        <w:rPr>
          <w:color w:val="191919"/>
          <w:sz w:val="24"/>
          <w:szCs w:val="24"/>
        </w:rPr>
        <w:t xml:space="preserve"> </w:t>
      </w:r>
      <w:r w:rsidRPr="00544FE3">
        <w:rPr>
          <w:color w:val="191919"/>
          <w:sz w:val="24"/>
          <w:szCs w:val="24"/>
          <w:lang w:val="en-US"/>
        </w:rPr>
        <w:t>of experts in the field of intellectual property. It is shown that the effectiveness of</w:t>
      </w:r>
      <w:r w:rsidRPr="00544FE3">
        <w:rPr>
          <w:color w:val="191919"/>
          <w:sz w:val="24"/>
          <w:szCs w:val="24"/>
        </w:rPr>
        <w:t xml:space="preserve"> </w:t>
      </w:r>
      <w:r w:rsidRPr="00544FE3">
        <w:rPr>
          <w:color w:val="191919"/>
          <w:sz w:val="24"/>
          <w:szCs w:val="24"/>
          <w:lang w:val="en-US"/>
        </w:rPr>
        <w:t>judicial experts in the field of intellectual property directly depends on the quality of</w:t>
      </w:r>
      <w:r w:rsidRPr="00544FE3">
        <w:rPr>
          <w:color w:val="191919"/>
          <w:sz w:val="24"/>
          <w:szCs w:val="24"/>
        </w:rPr>
        <w:t xml:space="preserve"> </w:t>
      </w:r>
      <w:r w:rsidRPr="00544FE3">
        <w:rPr>
          <w:color w:val="191919"/>
          <w:sz w:val="24"/>
          <w:szCs w:val="24"/>
          <w:lang w:val="en-US"/>
        </w:rPr>
        <w:t xml:space="preserve">special legislation. Thus, special industrial property laws </w:t>
      </w:r>
      <w:r w:rsidRPr="00544FE3">
        <w:rPr>
          <w:color w:val="191919"/>
          <w:sz w:val="24"/>
          <w:szCs w:val="24"/>
          <w:lang w:val="en-US"/>
        </w:rPr>
        <w:lastRenderedPageBreak/>
        <w:t>have not solved a number of</w:t>
      </w:r>
      <w:r w:rsidRPr="00544FE3">
        <w:rPr>
          <w:color w:val="191919"/>
          <w:sz w:val="24"/>
          <w:szCs w:val="24"/>
        </w:rPr>
        <w:t xml:space="preserve"> </w:t>
      </w:r>
      <w:r w:rsidRPr="00544FE3">
        <w:rPr>
          <w:color w:val="191919"/>
          <w:sz w:val="24"/>
          <w:szCs w:val="24"/>
          <w:lang w:val="en-US"/>
        </w:rPr>
        <w:t>problems that can be identified only in the process of law enforcement, in particular,</w:t>
      </w:r>
      <w:r w:rsidRPr="00544FE3">
        <w:rPr>
          <w:color w:val="191919"/>
          <w:sz w:val="24"/>
          <w:szCs w:val="24"/>
        </w:rPr>
        <w:t xml:space="preserve"> </w:t>
      </w:r>
      <w:r w:rsidRPr="00544FE3">
        <w:rPr>
          <w:color w:val="191919"/>
          <w:sz w:val="24"/>
          <w:szCs w:val="24"/>
          <w:lang w:val="en-US"/>
        </w:rPr>
        <w:t>during the conduct of judicial and expert research.</w:t>
      </w:r>
      <w:r w:rsidRPr="00544FE3">
        <w:rPr>
          <w:color w:val="191919"/>
          <w:sz w:val="24"/>
          <w:szCs w:val="24"/>
        </w:rPr>
        <w:t xml:space="preserve"> </w:t>
      </w:r>
      <w:r w:rsidRPr="00544FE3">
        <w:rPr>
          <w:color w:val="191919"/>
          <w:sz w:val="24"/>
          <w:szCs w:val="24"/>
          <w:lang w:val="en-US"/>
        </w:rPr>
        <w:t>A well-grounded proposition that the effectiveness of the expert examinations in</w:t>
      </w:r>
      <w:r w:rsidRPr="00544FE3">
        <w:rPr>
          <w:color w:val="191919"/>
          <w:sz w:val="24"/>
          <w:szCs w:val="24"/>
        </w:rPr>
        <w:t xml:space="preserve"> </w:t>
      </w:r>
      <w:r w:rsidRPr="00544FE3">
        <w:rPr>
          <w:color w:val="191919"/>
          <w:sz w:val="24"/>
          <w:szCs w:val="24"/>
          <w:lang w:val="en-US"/>
        </w:rPr>
        <w:t>cases of intellectual property objects can be enhanced by more active involvement of</w:t>
      </w:r>
      <w:r w:rsidRPr="00544FE3">
        <w:rPr>
          <w:color w:val="191919"/>
          <w:sz w:val="24"/>
          <w:szCs w:val="24"/>
        </w:rPr>
        <w:t xml:space="preserve"> </w:t>
      </w:r>
      <w:r w:rsidRPr="00544FE3">
        <w:rPr>
          <w:color w:val="191919"/>
          <w:sz w:val="24"/>
          <w:szCs w:val="24"/>
          <w:lang w:val="en-US"/>
        </w:rPr>
        <w:t>experts in the field of science, technology, art, crafts, etc., who are not qualified judicial</w:t>
      </w:r>
      <w:r w:rsidRPr="00544FE3">
        <w:rPr>
          <w:color w:val="191919"/>
          <w:sz w:val="24"/>
          <w:szCs w:val="24"/>
        </w:rPr>
        <w:t xml:space="preserve"> </w:t>
      </w:r>
      <w:r w:rsidRPr="00544FE3">
        <w:rPr>
          <w:color w:val="191919"/>
          <w:sz w:val="24"/>
          <w:szCs w:val="24"/>
          <w:lang w:val="en-US"/>
        </w:rPr>
        <w:t>experts. At that, the most effective form of such attraction may be the order of</w:t>
      </w:r>
      <w:r w:rsidRPr="00544FE3">
        <w:rPr>
          <w:color w:val="191919"/>
          <w:sz w:val="24"/>
          <w:szCs w:val="24"/>
        </w:rPr>
        <w:t xml:space="preserve"> </w:t>
      </w:r>
      <w:r w:rsidRPr="00544FE3">
        <w:rPr>
          <w:color w:val="191919"/>
          <w:sz w:val="24"/>
          <w:szCs w:val="24"/>
          <w:lang w:val="en-US"/>
        </w:rPr>
        <w:t xml:space="preserve">conducting examination of the commission in the composition of the specialist in </w:t>
      </w:r>
      <w:proofErr w:type="spellStart"/>
      <w:r w:rsidRPr="00544FE3">
        <w:rPr>
          <w:color w:val="191919"/>
          <w:sz w:val="24"/>
          <w:szCs w:val="24"/>
          <w:lang w:val="en-US"/>
        </w:rPr>
        <w:t>therelevant</w:t>
      </w:r>
      <w:proofErr w:type="spellEnd"/>
      <w:r w:rsidRPr="00544FE3">
        <w:rPr>
          <w:color w:val="191919"/>
          <w:sz w:val="24"/>
          <w:szCs w:val="24"/>
          <w:lang w:val="en-US"/>
        </w:rPr>
        <w:t xml:space="preserve"> industry and the certified expert of the respective specialty.</w:t>
      </w:r>
      <w:r w:rsidRPr="00544FE3">
        <w:rPr>
          <w:color w:val="191919"/>
          <w:sz w:val="24"/>
          <w:szCs w:val="24"/>
        </w:rPr>
        <w:t xml:space="preserve"> </w:t>
      </w:r>
      <w:r w:rsidRPr="00544FE3">
        <w:rPr>
          <w:color w:val="191919"/>
          <w:sz w:val="24"/>
          <w:szCs w:val="24"/>
          <w:lang w:val="en-US"/>
        </w:rPr>
        <w:t>It is also proved that such factors as judges’ workload, their experience, presence of</w:t>
      </w:r>
      <w:r w:rsidRPr="00544FE3">
        <w:rPr>
          <w:color w:val="191919"/>
          <w:sz w:val="24"/>
          <w:szCs w:val="24"/>
        </w:rPr>
        <w:t xml:space="preserve"> </w:t>
      </w:r>
      <w:r w:rsidRPr="00544FE3">
        <w:rPr>
          <w:color w:val="191919"/>
          <w:sz w:val="24"/>
          <w:szCs w:val="24"/>
          <w:lang w:val="en-US"/>
        </w:rPr>
        <w:t>additional training (education), presence or absence of specialization in this kind of</w:t>
      </w:r>
      <w:r w:rsidRPr="00544FE3">
        <w:rPr>
          <w:color w:val="191919"/>
          <w:sz w:val="24"/>
          <w:szCs w:val="24"/>
        </w:rPr>
        <w:t xml:space="preserve"> </w:t>
      </w:r>
      <w:r w:rsidRPr="00544FE3">
        <w:rPr>
          <w:color w:val="191919"/>
          <w:sz w:val="24"/>
          <w:szCs w:val="24"/>
          <w:lang w:val="en-US"/>
        </w:rPr>
        <w:t>judicial activity influence the completeness and comprehensiveness assessment of the</w:t>
      </w:r>
      <w:r w:rsidRPr="00544FE3">
        <w:rPr>
          <w:color w:val="191919"/>
          <w:sz w:val="24"/>
          <w:szCs w:val="24"/>
        </w:rPr>
        <w:t xml:space="preserve"> </w:t>
      </w:r>
      <w:r w:rsidRPr="00544FE3">
        <w:rPr>
          <w:color w:val="191919"/>
          <w:sz w:val="24"/>
          <w:szCs w:val="24"/>
          <w:lang w:val="en-US"/>
        </w:rPr>
        <w:t>litigation proceeding. The hope was expressed that the creation and commencement</w:t>
      </w:r>
      <w:r w:rsidRPr="00544FE3">
        <w:rPr>
          <w:color w:val="191919"/>
          <w:sz w:val="24"/>
          <w:szCs w:val="24"/>
        </w:rPr>
        <w:t xml:space="preserve"> </w:t>
      </w:r>
      <w:r w:rsidRPr="00544FE3">
        <w:rPr>
          <w:color w:val="191919"/>
          <w:sz w:val="24"/>
          <w:szCs w:val="24"/>
          <w:lang w:val="en-US"/>
        </w:rPr>
        <w:t>of the work of the High specialized Court on Intellectual Property issues will have a</w:t>
      </w:r>
      <w:r w:rsidRPr="00544FE3">
        <w:rPr>
          <w:color w:val="191919"/>
          <w:sz w:val="24"/>
          <w:szCs w:val="24"/>
        </w:rPr>
        <w:t xml:space="preserve"> </w:t>
      </w:r>
      <w:r w:rsidRPr="00544FE3">
        <w:rPr>
          <w:color w:val="191919"/>
          <w:sz w:val="24"/>
          <w:szCs w:val="24"/>
          <w:lang w:val="en-US"/>
        </w:rPr>
        <w:t>positive impact on the effectiveness of judicial expertise in this branch.</w:t>
      </w:r>
    </w:p>
    <w:p w14:paraId="45BBAE2D" w14:textId="77777777" w:rsidR="00544FE3" w:rsidRPr="00544FE3" w:rsidRDefault="00544FE3" w:rsidP="00544FE3">
      <w:pPr>
        <w:spacing w:before="0" w:line="240" w:lineRule="auto"/>
        <w:ind w:left="0" w:firstLine="0"/>
        <w:rPr>
          <w:i/>
          <w:iCs/>
          <w:color w:val="191919"/>
          <w:sz w:val="24"/>
          <w:szCs w:val="24"/>
        </w:rPr>
      </w:pPr>
    </w:p>
    <w:p w14:paraId="4C15D322" w14:textId="77777777" w:rsidR="00544FE3" w:rsidRPr="00544FE3" w:rsidRDefault="00544FE3" w:rsidP="00544FE3">
      <w:pPr>
        <w:spacing w:before="0" w:line="240" w:lineRule="auto"/>
        <w:ind w:left="0" w:firstLine="0"/>
        <w:rPr>
          <w:color w:val="191919"/>
          <w:sz w:val="24"/>
          <w:szCs w:val="24"/>
        </w:rPr>
      </w:pPr>
      <w:r w:rsidRPr="00544FE3">
        <w:rPr>
          <w:i/>
          <w:iCs/>
          <w:color w:val="191919"/>
          <w:sz w:val="24"/>
          <w:szCs w:val="24"/>
        </w:rPr>
        <w:t xml:space="preserve">Ключові слова: </w:t>
      </w:r>
      <w:r w:rsidRPr="00544FE3">
        <w:rPr>
          <w:color w:val="191919"/>
          <w:sz w:val="24"/>
          <w:szCs w:val="24"/>
        </w:rPr>
        <w:t xml:space="preserve">ефективність судової експертизи, експертний висновок, удосконалення законодавчої бази судової експертизи, міжнародний ринок інтелектуальної власності, підготовка та перепідготовка кадрів судових експертів, стандартизація </w:t>
      </w:r>
      <w:proofErr w:type="spellStart"/>
      <w:r w:rsidRPr="00544FE3">
        <w:rPr>
          <w:color w:val="191919"/>
          <w:sz w:val="24"/>
          <w:szCs w:val="24"/>
        </w:rPr>
        <w:t>методик</w:t>
      </w:r>
      <w:proofErr w:type="spellEnd"/>
      <w:r w:rsidRPr="00544FE3">
        <w:rPr>
          <w:color w:val="191919"/>
          <w:sz w:val="24"/>
          <w:szCs w:val="24"/>
        </w:rPr>
        <w:t xml:space="preserve"> дослідження</w:t>
      </w:r>
    </w:p>
    <w:p w14:paraId="7C519092" w14:textId="77777777" w:rsidR="00544FE3" w:rsidRPr="00544FE3" w:rsidRDefault="00544FE3" w:rsidP="00544FE3">
      <w:pPr>
        <w:spacing w:before="0" w:line="240" w:lineRule="auto"/>
        <w:ind w:left="0" w:firstLine="0"/>
        <w:rPr>
          <w:rFonts w:ascii="CenturySchoolbook-Italic" w:hAnsi="CenturySchoolbook-Italic" w:cs="CenturySchoolbook-Italic"/>
          <w:i/>
          <w:iCs/>
          <w:color w:val="191919"/>
          <w:sz w:val="24"/>
          <w:szCs w:val="24"/>
        </w:rPr>
      </w:pPr>
    </w:p>
    <w:p w14:paraId="60242D58" w14:textId="77777777" w:rsidR="00544FE3" w:rsidRPr="00544FE3" w:rsidRDefault="00544FE3" w:rsidP="00544FE3">
      <w:pPr>
        <w:spacing w:before="0" w:line="240" w:lineRule="auto"/>
        <w:ind w:left="0" w:firstLine="0"/>
        <w:rPr>
          <w:color w:val="191919"/>
          <w:sz w:val="24"/>
          <w:szCs w:val="24"/>
          <w:lang w:val="en-US"/>
        </w:rPr>
      </w:pPr>
      <w:r w:rsidRPr="00544FE3">
        <w:rPr>
          <w:i/>
          <w:iCs/>
          <w:color w:val="191919"/>
          <w:sz w:val="24"/>
          <w:szCs w:val="24"/>
          <w:lang w:val="en-US"/>
        </w:rPr>
        <w:t xml:space="preserve">Key words: </w:t>
      </w:r>
      <w:r w:rsidRPr="00544FE3">
        <w:rPr>
          <w:color w:val="191919"/>
          <w:sz w:val="24"/>
          <w:szCs w:val="24"/>
          <w:lang w:val="en-US"/>
        </w:rPr>
        <w:t>effectiveness of judicial expertise, expert conclusion, improvement of</w:t>
      </w:r>
      <w:r w:rsidRPr="00544FE3">
        <w:rPr>
          <w:color w:val="191919"/>
          <w:sz w:val="24"/>
          <w:szCs w:val="24"/>
        </w:rPr>
        <w:t xml:space="preserve"> </w:t>
      </w:r>
      <w:r w:rsidRPr="00544FE3">
        <w:rPr>
          <w:color w:val="191919"/>
          <w:sz w:val="24"/>
          <w:szCs w:val="24"/>
          <w:lang w:val="en-US"/>
        </w:rPr>
        <w:t>the legislative framework of judicial expertise, training and retraining of the staff of</w:t>
      </w:r>
    </w:p>
    <w:p w14:paraId="66EC6FFE" w14:textId="77777777" w:rsidR="00544FE3" w:rsidRPr="00544FE3" w:rsidRDefault="00544FE3" w:rsidP="00544FE3">
      <w:pPr>
        <w:spacing w:before="0" w:line="240" w:lineRule="auto"/>
        <w:ind w:left="0" w:firstLine="0"/>
        <w:rPr>
          <w:color w:val="191919"/>
          <w:sz w:val="24"/>
          <w:szCs w:val="24"/>
        </w:rPr>
      </w:pPr>
      <w:r w:rsidRPr="00544FE3">
        <w:rPr>
          <w:color w:val="191919"/>
          <w:sz w:val="24"/>
          <w:szCs w:val="24"/>
          <w:lang w:val="en-US"/>
        </w:rPr>
        <w:t>judicial experts, assessment of the expert's conclusion by the court</w:t>
      </w:r>
    </w:p>
    <w:p w14:paraId="153B8E33" w14:textId="28CAFECB" w:rsidR="004741B0" w:rsidRPr="00544FE3" w:rsidRDefault="004741B0" w:rsidP="00544FE3">
      <w:pPr>
        <w:pStyle w:val="a7"/>
        <w:spacing w:before="0" w:beforeAutospacing="0" w:after="0" w:afterAutospacing="0"/>
        <w:jc w:val="both"/>
        <w:rPr>
          <w:rStyle w:val="ae"/>
          <w:lang w:val="uk-UA"/>
        </w:rPr>
      </w:pPr>
    </w:p>
    <w:p w14:paraId="0E9D6813" w14:textId="04533437" w:rsidR="004741B0" w:rsidRDefault="00DA7542" w:rsidP="00385E9F">
      <w:pPr>
        <w:pStyle w:val="a7"/>
        <w:spacing w:before="0" w:beforeAutospacing="0" w:after="0" w:afterAutospacing="0"/>
        <w:jc w:val="both"/>
        <w:rPr>
          <w:rStyle w:val="ae"/>
          <w:lang w:val="uk-UA"/>
        </w:rPr>
      </w:pPr>
      <w:r>
        <w:rPr>
          <w:rStyle w:val="ae"/>
          <w:lang w:val="uk-UA"/>
        </w:rPr>
        <w:t xml:space="preserve">12. </w:t>
      </w:r>
      <w:r w:rsidR="00385E9F" w:rsidRPr="00544FE3">
        <w:rPr>
          <w:rStyle w:val="ae"/>
          <w:lang w:val="uk-UA"/>
        </w:rPr>
        <w:t>Бібліографічний опис статті</w:t>
      </w:r>
    </w:p>
    <w:p w14:paraId="7F4A61C1" w14:textId="7AB3303C" w:rsidR="00DA7542" w:rsidRPr="00385E9F" w:rsidRDefault="00C2282E" w:rsidP="00385E9F">
      <w:pPr>
        <w:pStyle w:val="a7"/>
        <w:spacing w:before="0" w:beforeAutospacing="0" w:after="0" w:afterAutospacing="0"/>
        <w:jc w:val="both"/>
        <w:rPr>
          <w:rStyle w:val="ae"/>
          <w:b w:val="0"/>
          <w:bCs w:val="0"/>
          <w:lang w:val="uk-UA"/>
        </w:rPr>
      </w:pPr>
      <w:r>
        <w:rPr>
          <w:lang w:val="uk-UA"/>
        </w:rPr>
        <w:t>Гришин О.М</w:t>
      </w:r>
      <w:r w:rsidR="00385E9F" w:rsidRPr="00385E9F">
        <w:rPr>
          <w:lang w:val="uk-UA"/>
        </w:rPr>
        <w:t xml:space="preserve">, </w:t>
      </w:r>
      <w:r w:rsidR="00385E9F" w:rsidRPr="00385E9F">
        <w:rPr>
          <w:rStyle w:val="ae"/>
          <w:b w:val="0"/>
          <w:bCs w:val="0"/>
          <w:lang w:val="uk-UA"/>
        </w:rPr>
        <w:t>Петренко В.О.</w:t>
      </w:r>
      <w:r>
        <w:rPr>
          <w:rStyle w:val="ae"/>
          <w:b w:val="0"/>
          <w:bCs w:val="0"/>
          <w:lang w:val="uk-UA"/>
        </w:rPr>
        <w:t>, Соколова Л.О.</w:t>
      </w:r>
      <w:r w:rsidR="00385E9F" w:rsidRPr="00385E9F">
        <w:rPr>
          <w:rStyle w:val="ae"/>
          <w:b w:val="0"/>
          <w:bCs w:val="0"/>
          <w:lang w:val="uk-UA"/>
        </w:rPr>
        <w:t xml:space="preserve"> Фізико-хімічні закономірності комплексного відновлення хроміту заліза. </w:t>
      </w:r>
      <w:r w:rsidR="00385E9F" w:rsidRPr="00385E9F">
        <w:rPr>
          <w:rStyle w:val="ae"/>
          <w:b w:val="0"/>
          <w:bCs w:val="0"/>
          <w:i/>
          <w:iCs/>
          <w:lang w:val="uk-UA"/>
        </w:rPr>
        <w:t xml:space="preserve">Питання хімії та хімічної технології. </w:t>
      </w:r>
      <w:proofErr w:type="spellStart"/>
      <w:r w:rsidR="00385E9F" w:rsidRPr="00385E9F">
        <w:rPr>
          <w:rStyle w:val="ae"/>
          <w:b w:val="0"/>
          <w:bCs w:val="0"/>
          <w:i/>
          <w:iCs/>
          <w:lang w:val="uk-UA"/>
        </w:rPr>
        <w:t>Voprosy</w:t>
      </w:r>
      <w:proofErr w:type="spellEnd"/>
      <w:r w:rsidR="00385E9F" w:rsidRPr="00385E9F">
        <w:rPr>
          <w:rStyle w:val="ae"/>
          <w:b w:val="0"/>
          <w:bCs w:val="0"/>
          <w:i/>
          <w:iCs/>
          <w:lang w:val="uk-UA"/>
        </w:rPr>
        <w:t xml:space="preserve"> </w:t>
      </w:r>
      <w:proofErr w:type="spellStart"/>
      <w:r w:rsidR="00385E9F" w:rsidRPr="00385E9F">
        <w:rPr>
          <w:rStyle w:val="ae"/>
          <w:b w:val="0"/>
          <w:bCs w:val="0"/>
          <w:i/>
          <w:iCs/>
          <w:lang w:val="uk-UA"/>
        </w:rPr>
        <w:t>khimii</w:t>
      </w:r>
      <w:proofErr w:type="spellEnd"/>
      <w:r w:rsidR="00385E9F" w:rsidRPr="00385E9F">
        <w:rPr>
          <w:rStyle w:val="ae"/>
          <w:b w:val="0"/>
          <w:bCs w:val="0"/>
          <w:i/>
          <w:iCs/>
          <w:lang w:val="uk-UA"/>
        </w:rPr>
        <w:t xml:space="preserve"> i </w:t>
      </w:r>
      <w:proofErr w:type="spellStart"/>
      <w:r w:rsidR="00385E9F" w:rsidRPr="00385E9F">
        <w:rPr>
          <w:rStyle w:val="ae"/>
          <w:b w:val="0"/>
          <w:bCs w:val="0"/>
          <w:i/>
          <w:iCs/>
          <w:lang w:val="uk-UA"/>
        </w:rPr>
        <w:t>khimicheskoi</w:t>
      </w:r>
      <w:proofErr w:type="spellEnd"/>
      <w:r w:rsidR="00385E9F" w:rsidRPr="00385E9F">
        <w:rPr>
          <w:rStyle w:val="ae"/>
          <w:b w:val="0"/>
          <w:bCs w:val="0"/>
          <w:i/>
          <w:iCs/>
          <w:lang w:val="uk-UA"/>
        </w:rPr>
        <w:t xml:space="preserve"> </w:t>
      </w:r>
      <w:proofErr w:type="spellStart"/>
      <w:r w:rsidR="00385E9F" w:rsidRPr="00385E9F">
        <w:rPr>
          <w:rStyle w:val="ae"/>
          <w:b w:val="0"/>
          <w:bCs w:val="0"/>
          <w:i/>
          <w:iCs/>
          <w:lang w:val="uk-UA"/>
        </w:rPr>
        <w:t>tekhnologii</w:t>
      </w:r>
      <w:proofErr w:type="spellEnd"/>
      <w:r w:rsidR="00385E9F" w:rsidRPr="00385E9F">
        <w:rPr>
          <w:rStyle w:val="ae"/>
          <w:b w:val="0"/>
          <w:bCs w:val="0"/>
          <w:i/>
          <w:iCs/>
          <w:lang w:val="uk-UA"/>
        </w:rPr>
        <w:t>.</w:t>
      </w:r>
      <w:r w:rsidR="00385E9F" w:rsidRPr="00385E9F">
        <w:rPr>
          <w:rStyle w:val="ae"/>
          <w:b w:val="0"/>
          <w:bCs w:val="0"/>
          <w:lang w:val="uk-UA"/>
        </w:rPr>
        <w:t xml:space="preserve"> 2022</w:t>
      </w:r>
      <w:r w:rsidR="00385E9F">
        <w:rPr>
          <w:rStyle w:val="ae"/>
          <w:b w:val="0"/>
          <w:bCs w:val="0"/>
          <w:lang w:val="uk-UA"/>
        </w:rPr>
        <w:t xml:space="preserve">. </w:t>
      </w:r>
      <w:r w:rsidR="00385E9F" w:rsidRPr="00385E9F">
        <w:rPr>
          <w:rStyle w:val="ae"/>
          <w:b w:val="0"/>
          <w:bCs w:val="0"/>
          <w:lang w:val="uk-UA"/>
        </w:rPr>
        <w:t>№ 1(140). С. 19-28.</w:t>
      </w:r>
    </w:p>
    <w:p w14:paraId="6AFD4A01" w14:textId="1773468E" w:rsidR="00DA7542" w:rsidRDefault="00C2282E" w:rsidP="00385E9F">
      <w:pPr>
        <w:pStyle w:val="a7"/>
        <w:spacing w:before="0" w:beforeAutospacing="0" w:after="0" w:afterAutospacing="0"/>
        <w:jc w:val="both"/>
        <w:rPr>
          <w:rStyle w:val="ae"/>
          <w:lang w:val="uk-UA"/>
        </w:rPr>
      </w:pPr>
      <w:r>
        <w:t>DOI: 10.32434/0321-4095-2022-140-1-19-28</w:t>
      </w:r>
    </w:p>
    <w:p w14:paraId="3D941700" w14:textId="474E738B" w:rsidR="00C2282E" w:rsidRDefault="00C2282E" w:rsidP="00385E9F">
      <w:pPr>
        <w:pStyle w:val="a7"/>
        <w:spacing w:before="0" w:beforeAutospacing="0" w:after="0" w:afterAutospacing="0"/>
        <w:jc w:val="both"/>
        <w:rPr>
          <w:rStyle w:val="ae"/>
          <w:lang w:val="uk-UA"/>
        </w:rPr>
      </w:pPr>
    </w:p>
    <w:p w14:paraId="5E419495" w14:textId="77777777" w:rsidR="002A6BC5" w:rsidRPr="00FD6DBE" w:rsidRDefault="002A6BC5" w:rsidP="002A6BC5">
      <w:pPr>
        <w:spacing w:before="0" w:line="240" w:lineRule="auto"/>
        <w:ind w:left="0" w:firstLine="0"/>
        <w:rPr>
          <w:b/>
          <w:bCs/>
          <w:i/>
          <w:iCs/>
          <w:color w:val="000000"/>
          <w:sz w:val="24"/>
          <w:szCs w:val="24"/>
        </w:rPr>
      </w:pPr>
      <w:r w:rsidRPr="00FD6DBE">
        <w:rPr>
          <w:b/>
          <w:bCs/>
          <w:i/>
          <w:iCs/>
          <w:color w:val="000000"/>
          <w:sz w:val="24"/>
          <w:szCs w:val="24"/>
        </w:rPr>
        <w:t>Автори:</w:t>
      </w:r>
    </w:p>
    <w:p w14:paraId="27B37E2E" w14:textId="40A00BA7" w:rsidR="002A6BC5" w:rsidRDefault="002A6BC5" w:rsidP="00385E9F">
      <w:pPr>
        <w:pStyle w:val="a7"/>
        <w:spacing w:before="0" w:beforeAutospacing="0" w:after="0" w:afterAutospacing="0"/>
        <w:jc w:val="both"/>
        <w:rPr>
          <w:rStyle w:val="ae"/>
          <w:b w:val="0"/>
          <w:bCs w:val="0"/>
          <w:lang w:val="uk-UA"/>
        </w:rPr>
      </w:pPr>
      <w:r>
        <w:rPr>
          <w:lang w:val="uk-UA"/>
        </w:rPr>
        <w:t>Гришин О.М</w:t>
      </w:r>
      <w:r w:rsidRPr="00385E9F">
        <w:rPr>
          <w:lang w:val="uk-UA"/>
        </w:rPr>
        <w:t xml:space="preserve">, </w:t>
      </w:r>
      <w:r w:rsidRPr="00385E9F">
        <w:rPr>
          <w:rStyle w:val="ae"/>
          <w:b w:val="0"/>
          <w:bCs w:val="0"/>
          <w:lang w:val="uk-UA"/>
        </w:rPr>
        <w:t>Петренко В.О.</w:t>
      </w:r>
      <w:r>
        <w:rPr>
          <w:rStyle w:val="ae"/>
          <w:b w:val="0"/>
          <w:bCs w:val="0"/>
          <w:lang w:val="uk-UA"/>
        </w:rPr>
        <w:t>, Соколова Л.О.</w:t>
      </w:r>
    </w:p>
    <w:p w14:paraId="56EBEFC4" w14:textId="345A13D6" w:rsidR="002A6BC5" w:rsidRDefault="002A6BC5" w:rsidP="00385E9F">
      <w:pPr>
        <w:pStyle w:val="a7"/>
        <w:spacing w:before="0" w:beforeAutospacing="0" w:after="0" w:afterAutospacing="0"/>
        <w:jc w:val="both"/>
        <w:rPr>
          <w:rStyle w:val="ae"/>
          <w:b w:val="0"/>
          <w:bCs w:val="0"/>
          <w:lang w:val="uk-UA"/>
        </w:rPr>
      </w:pPr>
    </w:p>
    <w:p w14:paraId="58EAEF00" w14:textId="77777777" w:rsidR="002A6BC5" w:rsidRPr="00544FE3" w:rsidRDefault="002A6BC5" w:rsidP="002A6BC5">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1368AE36" w14:textId="4DEF84F8" w:rsidR="002A6BC5" w:rsidRPr="002A6BC5" w:rsidRDefault="002A6BC5" w:rsidP="002A6BC5">
      <w:pPr>
        <w:spacing w:before="0" w:line="240" w:lineRule="auto"/>
        <w:ind w:left="0" w:firstLine="0"/>
        <w:rPr>
          <w:rStyle w:val="a5"/>
          <w:sz w:val="24"/>
          <w:szCs w:val="24"/>
        </w:rPr>
      </w:pPr>
      <w:r w:rsidRPr="00385E9F">
        <w:rPr>
          <w:rStyle w:val="ae"/>
          <w:b w:val="0"/>
          <w:bCs w:val="0"/>
        </w:rPr>
        <w:t>Петренко В.О.</w:t>
      </w:r>
      <w:r w:rsidRPr="004B3522">
        <w:rPr>
          <w:rStyle w:val="ae"/>
          <w:b w:val="0"/>
          <w:bCs w:val="0"/>
        </w:rPr>
        <w:t xml:space="preserve"> </w:t>
      </w:r>
      <w:r w:rsidRPr="00FD6DBE">
        <w:rPr>
          <w:color w:val="000000"/>
          <w:sz w:val="24"/>
          <w:szCs w:val="24"/>
          <w:lang w:val="en-US"/>
        </w:rPr>
        <w:t>ORCID</w:t>
      </w:r>
      <w:r w:rsidRPr="00FD6DBE">
        <w:rPr>
          <w:color w:val="000000"/>
          <w:sz w:val="24"/>
          <w:szCs w:val="24"/>
        </w:rPr>
        <w:t>:</w:t>
      </w:r>
      <w:r w:rsidRPr="002A6BC5">
        <w:rPr>
          <w:color w:val="000000"/>
          <w:sz w:val="24"/>
          <w:szCs w:val="24"/>
        </w:rPr>
        <w:t xml:space="preserve"> </w:t>
      </w:r>
      <w:hyperlink r:id="rId23" w:history="1">
        <w:r w:rsidRPr="00FD6DBE">
          <w:rPr>
            <w:rStyle w:val="a5"/>
            <w:sz w:val="24"/>
            <w:szCs w:val="24"/>
            <w:lang w:val="en-US"/>
          </w:rPr>
          <w:t>https</w:t>
        </w:r>
        <w:r w:rsidRPr="002A6BC5">
          <w:rPr>
            <w:rStyle w:val="a5"/>
            <w:sz w:val="24"/>
            <w:szCs w:val="24"/>
          </w:rPr>
          <w:t>://</w:t>
        </w:r>
        <w:proofErr w:type="spellStart"/>
        <w:r w:rsidRPr="00FD6DBE">
          <w:rPr>
            <w:rStyle w:val="a5"/>
            <w:sz w:val="24"/>
            <w:szCs w:val="24"/>
            <w:lang w:val="en-US"/>
          </w:rPr>
          <w:t>orcid</w:t>
        </w:r>
        <w:proofErr w:type="spellEnd"/>
        <w:r w:rsidRPr="002A6BC5">
          <w:rPr>
            <w:rStyle w:val="a5"/>
            <w:sz w:val="24"/>
            <w:szCs w:val="24"/>
          </w:rPr>
          <w:t>.</w:t>
        </w:r>
        <w:r w:rsidRPr="00FD6DBE">
          <w:rPr>
            <w:rStyle w:val="a5"/>
            <w:sz w:val="24"/>
            <w:szCs w:val="24"/>
            <w:lang w:val="en-US"/>
          </w:rPr>
          <w:t>org</w:t>
        </w:r>
        <w:r w:rsidRPr="002A6BC5">
          <w:rPr>
            <w:rStyle w:val="a5"/>
            <w:sz w:val="24"/>
            <w:szCs w:val="24"/>
          </w:rPr>
          <w:t>/0000-0001-5017-1674</w:t>
        </w:r>
      </w:hyperlink>
    </w:p>
    <w:p w14:paraId="0CFAFA80" w14:textId="77777777" w:rsidR="002A6BC5" w:rsidRPr="002A6BC5" w:rsidRDefault="002A6BC5" w:rsidP="00385E9F">
      <w:pPr>
        <w:pStyle w:val="a7"/>
        <w:spacing w:before="0" w:beforeAutospacing="0" w:after="0" w:afterAutospacing="0"/>
        <w:jc w:val="both"/>
        <w:rPr>
          <w:rStyle w:val="ae"/>
          <w:lang w:val="uk-UA"/>
        </w:rPr>
      </w:pPr>
    </w:p>
    <w:p w14:paraId="707072BF" w14:textId="77777777" w:rsidR="002A6BC5" w:rsidRPr="00FD6DBE" w:rsidRDefault="002A6BC5" w:rsidP="002A6BC5">
      <w:pPr>
        <w:spacing w:before="0" w:line="240" w:lineRule="auto"/>
        <w:ind w:left="0" w:firstLine="0"/>
        <w:rPr>
          <w:b/>
          <w:bCs/>
          <w:i/>
          <w:iCs/>
          <w:color w:val="000000"/>
          <w:sz w:val="24"/>
          <w:szCs w:val="24"/>
        </w:rPr>
      </w:pPr>
      <w:r w:rsidRPr="00FD6DBE">
        <w:rPr>
          <w:b/>
          <w:bCs/>
          <w:i/>
          <w:iCs/>
          <w:color w:val="000000"/>
          <w:sz w:val="24"/>
          <w:szCs w:val="24"/>
        </w:rPr>
        <w:t>Назва статті:</w:t>
      </w:r>
    </w:p>
    <w:p w14:paraId="300C79BC" w14:textId="26F40485" w:rsidR="00C2282E" w:rsidRDefault="002A6BC5" w:rsidP="00385E9F">
      <w:pPr>
        <w:pStyle w:val="a7"/>
        <w:spacing w:before="0" w:beforeAutospacing="0" w:after="0" w:afterAutospacing="0"/>
        <w:jc w:val="both"/>
        <w:rPr>
          <w:rStyle w:val="ae"/>
          <w:b w:val="0"/>
          <w:bCs w:val="0"/>
          <w:lang w:val="uk-UA"/>
        </w:rPr>
      </w:pPr>
      <w:r w:rsidRPr="00385E9F">
        <w:rPr>
          <w:rStyle w:val="ae"/>
          <w:b w:val="0"/>
          <w:bCs w:val="0"/>
          <w:lang w:val="uk-UA"/>
        </w:rPr>
        <w:t>Фізико-хімічні закономірності комплексного відновлення хроміту заліза</w:t>
      </w:r>
      <w:r>
        <w:rPr>
          <w:rStyle w:val="ae"/>
          <w:b w:val="0"/>
          <w:bCs w:val="0"/>
          <w:lang w:val="uk-UA"/>
        </w:rPr>
        <w:t>.</w:t>
      </w:r>
    </w:p>
    <w:p w14:paraId="7A5E3B8E" w14:textId="0C1F9D3E" w:rsidR="002A6BC5" w:rsidRDefault="002A6BC5" w:rsidP="00385E9F">
      <w:pPr>
        <w:pStyle w:val="a7"/>
        <w:spacing w:before="0" w:beforeAutospacing="0" w:after="0" w:afterAutospacing="0"/>
        <w:jc w:val="both"/>
        <w:rPr>
          <w:rStyle w:val="ae"/>
          <w:b w:val="0"/>
          <w:bCs w:val="0"/>
          <w:lang w:val="uk-UA"/>
        </w:rPr>
      </w:pPr>
    </w:p>
    <w:p w14:paraId="33E0014E" w14:textId="5B3AAB81" w:rsidR="002A6BC5" w:rsidRDefault="002A6BC5" w:rsidP="00385E9F">
      <w:pPr>
        <w:pStyle w:val="a7"/>
        <w:spacing w:before="0" w:beforeAutospacing="0" w:after="0" w:afterAutospacing="0"/>
        <w:jc w:val="both"/>
        <w:rPr>
          <w:bCs/>
          <w:color w:val="191919"/>
          <w:lang w:val="uk-UA"/>
        </w:rPr>
      </w:pPr>
      <w:r w:rsidRPr="00FD6DBE">
        <w:rPr>
          <w:b/>
          <w:i/>
          <w:iCs/>
          <w:color w:val="191919"/>
          <w:lang w:val="uk-UA"/>
        </w:rPr>
        <w:t>Видавництво</w:t>
      </w:r>
      <w:r w:rsidRPr="00FD6DBE">
        <w:rPr>
          <w:bCs/>
          <w:color w:val="191919"/>
          <w:lang w:val="uk-UA"/>
        </w:rPr>
        <w:t>:</w:t>
      </w:r>
    </w:p>
    <w:p w14:paraId="74D26A3F" w14:textId="71EB4256" w:rsidR="002A6BC5" w:rsidRDefault="002A6BC5" w:rsidP="00385E9F">
      <w:pPr>
        <w:pStyle w:val="a7"/>
        <w:spacing w:before="0" w:beforeAutospacing="0" w:after="0" w:afterAutospacing="0"/>
        <w:jc w:val="both"/>
        <w:rPr>
          <w:rStyle w:val="ae"/>
          <w:b w:val="0"/>
          <w:bCs w:val="0"/>
          <w:lang w:val="uk-UA"/>
        </w:rPr>
      </w:pPr>
      <w:r w:rsidRPr="002A6BC5">
        <w:rPr>
          <w:rStyle w:val="ae"/>
          <w:b w:val="0"/>
          <w:bCs w:val="0"/>
          <w:lang w:val="uk-UA"/>
        </w:rPr>
        <w:t xml:space="preserve">Державний вищий навчальний заклад </w:t>
      </w:r>
      <w:r>
        <w:rPr>
          <w:rStyle w:val="ae"/>
          <w:b w:val="0"/>
          <w:bCs w:val="0"/>
          <w:lang w:val="uk-UA"/>
        </w:rPr>
        <w:t>«</w:t>
      </w:r>
      <w:r w:rsidRPr="002A6BC5">
        <w:rPr>
          <w:rStyle w:val="ae"/>
          <w:b w:val="0"/>
          <w:bCs w:val="0"/>
          <w:lang w:val="uk-UA"/>
        </w:rPr>
        <w:t>Український державний хіміко-технологічний університет</w:t>
      </w:r>
      <w:r>
        <w:rPr>
          <w:rStyle w:val="ae"/>
          <w:b w:val="0"/>
          <w:bCs w:val="0"/>
          <w:lang w:val="uk-UA"/>
        </w:rPr>
        <w:t>»</w:t>
      </w:r>
      <w:r w:rsidRPr="002A6BC5">
        <w:rPr>
          <w:rStyle w:val="ae"/>
          <w:b w:val="0"/>
          <w:bCs w:val="0"/>
          <w:lang w:val="uk-UA"/>
        </w:rPr>
        <w:t>.</w:t>
      </w:r>
    </w:p>
    <w:p w14:paraId="71FD9C2E" w14:textId="77777777" w:rsidR="002A6BC5" w:rsidRPr="00385E9F" w:rsidRDefault="002A6BC5" w:rsidP="00385E9F">
      <w:pPr>
        <w:pStyle w:val="a7"/>
        <w:spacing w:before="0" w:beforeAutospacing="0" w:after="0" w:afterAutospacing="0"/>
        <w:jc w:val="both"/>
        <w:rPr>
          <w:rStyle w:val="ae"/>
          <w:lang w:val="uk-UA"/>
        </w:rPr>
      </w:pPr>
    </w:p>
    <w:p w14:paraId="22B5E4CE" w14:textId="77777777" w:rsidR="00D62A59" w:rsidRDefault="00900294" w:rsidP="00900294">
      <w:pPr>
        <w:spacing w:before="0" w:line="240" w:lineRule="auto"/>
        <w:ind w:left="0" w:firstLine="0"/>
        <w:rPr>
          <w:b/>
          <w:bCs/>
          <w:i/>
          <w:iCs/>
          <w:color w:val="000000" w:themeColor="text1"/>
          <w:sz w:val="24"/>
          <w:szCs w:val="24"/>
        </w:rPr>
      </w:pPr>
      <w:r w:rsidRPr="00900294">
        <w:rPr>
          <w:b/>
          <w:bCs/>
          <w:i/>
          <w:iCs/>
          <w:color w:val="000000" w:themeColor="text1"/>
          <w:sz w:val="24"/>
          <w:szCs w:val="24"/>
        </w:rPr>
        <w:t>Анотація.</w:t>
      </w:r>
    </w:p>
    <w:p w14:paraId="11A287E5" w14:textId="6436FD45" w:rsidR="00900294" w:rsidRPr="00D62A59" w:rsidRDefault="00900294" w:rsidP="00D62A59">
      <w:pPr>
        <w:spacing w:before="0" w:line="240" w:lineRule="auto"/>
        <w:ind w:left="0" w:firstLine="0"/>
        <w:rPr>
          <w:color w:val="000000" w:themeColor="text1"/>
          <w:sz w:val="24"/>
          <w:szCs w:val="24"/>
        </w:rPr>
      </w:pPr>
      <w:r w:rsidRPr="00D62A59">
        <w:rPr>
          <w:color w:val="000000" w:themeColor="text1"/>
          <w:sz w:val="24"/>
          <w:szCs w:val="24"/>
        </w:rPr>
        <w:t>Досліджено фізико-хімічні закономірності комплексного відновлення</w:t>
      </w:r>
      <w:r w:rsidR="00D62A59" w:rsidRPr="00D62A59">
        <w:rPr>
          <w:color w:val="000000" w:themeColor="text1"/>
          <w:sz w:val="24"/>
          <w:szCs w:val="24"/>
        </w:rPr>
        <w:t xml:space="preserve"> </w:t>
      </w:r>
      <w:r w:rsidRPr="00D62A59">
        <w:rPr>
          <w:color w:val="000000" w:themeColor="text1"/>
          <w:sz w:val="24"/>
          <w:szCs w:val="24"/>
        </w:rPr>
        <w:t>багатокомпонентної шихти в умовах відсутності рідких фаз з метою</w:t>
      </w:r>
      <w:r w:rsidR="00D62A59" w:rsidRPr="00D62A59">
        <w:rPr>
          <w:color w:val="000000" w:themeColor="text1"/>
          <w:sz w:val="24"/>
          <w:szCs w:val="24"/>
        </w:rPr>
        <w:t xml:space="preserve"> о</w:t>
      </w:r>
      <w:r w:rsidRPr="00D62A59">
        <w:rPr>
          <w:color w:val="000000" w:themeColor="text1"/>
          <w:sz w:val="24"/>
          <w:szCs w:val="24"/>
        </w:rPr>
        <w:t>держання губчастих лігатур. До складу шихти включено як прості оксиди,</w:t>
      </w:r>
      <w:r w:rsidR="00D62A59">
        <w:rPr>
          <w:color w:val="000000" w:themeColor="text1"/>
          <w:sz w:val="24"/>
          <w:szCs w:val="24"/>
          <w:lang w:val="ru-RU"/>
        </w:rPr>
        <w:t xml:space="preserve"> </w:t>
      </w:r>
      <w:r w:rsidRPr="00D62A59">
        <w:rPr>
          <w:color w:val="000000" w:themeColor="text1"/>
          <w:sz w:val="24"/>
          <w:szCs w:val="24"/>
        </w:rPr>
        <w:t>так і складні оксидні сполуки. Відновлення відбувалось за рахунок вуглецю</w:t>
      </w:r>
      <w:r w:rsidR="00D62A59">
        <w:rPr>
          <w:color w:val="000000" w:themeColor="text1"/>
          <w:sz w:val="24"/>
          <w:szCs w:val="24"/>
          <w:lang w:val="ru-RU"/>
        </w:rPr>
        <w:t xml:space="preserve"> </w:t>
      </w:r>
      <w:r w:rsidRPr="00D62A59">
        <w:rPr>
          <w:color w:val="000000" w:themeColor="text1"/>
          <w:sz w:val="24"/>
          <w:szCs w:val="24"/>
        </w:rPr>
        <w:t>та газів (СО і Н2), а також за участю карбідної фази, яка утворювалась в</w:t>
      </w:r>
      <w:r w:rsidR="00D62A59">
        <w:rPr>
          <w:color w:val="000000" w:themeColor="text1"/>
          <w:sz w:val="24"/>
          <w:szCs w:val="24"/>
          <w:lang w:val="ru-RU"/>
        </w:rPr>
        <w:t xml:space="preserve"> </w:t>
      </w:r>
      <w:r w:rsidRPr="00D62A59">
        <w:rPr>
          <w:color w:val="000000" w:themeColor="text1"/>
          <w:sz w:val="24"/>
          <w:szCs w:val="24"/>
        </w:rPr>
        <w:t>процесі відновлення. Показано залежність фазового складу продуктів</w:t>
      </w:r>
      <w:r w:rsidR="00D62A59" w:rsidRPr="00D62A59">
        <w:rPr>
          <w:color w:val="000000" w:themeColor="text1"/>
          <w:sz w:val="24"/>
          <w:szCs w:val="24"/>
        </w:rPr>
        <w:t xml:space="preserve"> </w:t>
      </w:r>
      <w:r w:rsidRPr="00D62A59">
        <w:rPr>
          <w:color w:val="000000" w:themeColor="text1"/>
          <w:sz w:val="24"/>
          <w:szCs w:val="24"/>
        </w:rPr>
        <w:t>відновлення від вихідних співвідношень O/(C+H) і C/H, а також можливість</w:t>
      </w:r>
      <w:r w:rsidR="00D62A59" w:rsidRPr="00D62A59">
        <w:rPr>
          <w:color w:val="000000" w:themeColor="text1"/>
          <w:sz w:val="24"/>
          <w:szCs w:val="24"/>
        </w:rPr>
        <w:t xml:space="preserve"> </w:t>
      </w:r>
      <w:r w:rsidRPr="00D62A59">
        <w:rPr>
          <w:color w:val="000000" w:themeColor="text1"/>
          <w:sz w:val="24"/>
          <w:szCs w:val="24"/>
        </w:rPr>
        <w:t>наявності в продуктах металічного заліза при збільшенні співвідношення C/H</w:t>
      </w:r>
      <w:r w:rsidR="00D62A59" w:rsidRPr="00D62A59">
        <w:rPr>
          <w:color w:val="000000" w:themeColor="text1"/>
          <w:sz w:val="24"/>
          <w:szCs w:val="24"/>
        </w:rPr>
        <w:t xml:space="preserve"> </w:t>
      </w:r>
      <w:r w:rsidRPr="00D62A59">
        <w:rPr>
          <w:color w:val="000000" w:themeColor="text1"/>
          <w:sz w:val="24"/>
          <w:szCs w:val="24"/>
        </w:rPr>
        <w:t>й утворенні на основі (1/60 Fe3C+1/3 Cr3C2) складного карбіду.</w:t>
      </w:r>
    </w:p>
    <w:p w14:paraId="62EA9025" w14:textId="10366FB2" w:rsidR="00900294" w:rsidRPr="00D62A59" w:rsidRDefault="00900294" w:rsidP="00D62A59">
      <w:pPr>
        <w:spacing w:before="0" w:line="240" w:lineRule="auto"/>
        <w:ind w:left="0" w:firstLine="0"/>
        <w:rPr>
          <w:color w:val="000000" w:themeColor="text1"/>
          <w:sz w:val="24"/>
          <w:szCs w:val="24"/>
        </w:rPr>
      </w:pPr>
      <w:r w:rsidRPr="00D62A59">
        <w:rPr>
          <w:color w:val="000000" w:themeColor="text1"/>
          <w:sz w:val="24"/>
          <w:szCs w:val="24"/>
        </w:rPr>
        <w:t>Температурні межі появи металевих і карбідних фаз було теоретично</w:t>
      </w:r>
      <w:r w:rsidR="00D62A59" w:rsidRPr="00D62A59">
        <w:rPr>
          <w:color w:val="000000" w:themeColor="text1"/>
          <w:sz w:val="24"/>
          <w:szCs w:val="24"/>
        </w:rPr>
        <w:t xml:space="preserve"> </w:t>
      </w:r>
      <w:r w:rsidRPr="00D62A59">
        <w:rPr>
          <w:color w:val="000000" w:themeColor="text1"/>
          <w:sz w:val="24"/>
          <w:szCs w:val="24"/>
        </w:rPr>
        <w:t xml:space="preserve">визначено на основі термодинамічного моделювання системи </w:t>
      </w:r>
      <w:proofErr w:type="spellStart"/>
      <w:r w:rsidRPr="00D62A59">
        <w:rPr>
          <w:color w:val="000000" w:themeColor="text1"/>
          <w:sz w:val="24"/>
          <w:szCs w:val="24"/>
        </w:rPr>
        <w:t>Cr</w:t>
      </w:r>
      <w:proofErr w:type="spellEnd"/>
      <w:r w:rsidRPr="00D62A59">
        <w:rPr>
          <w:color w:val="000000" w:themeColor="text1"/>
          <w:sz w:val="24"/>
          <w:szCs w:val="24"/>
        </w:rPr>
        <w:t>–</w:t>
      </w:r>
      <w:proofErr w:type="spellStart"/>
      <w:r w:rsidRPr="00D62A59">
        <w:rPr>
          <w:color w:val="000000" w:themeColor="text1"/>
          <w:sz w:val="24"/>
          <w:szCs w:val="24"/>
        </w:rPr>
        <w:t>Fe</w:t>
      </w:r>
      <w:proofErr w:type="spellEnd"/>
      <w:r w:rsidRPr="00D62A59">
        <w:rPr>
          <w:color w:val="000000" w:themeColor="text1"/>
          <w:sz w:val="24"/>
          <w:szCs w:val="24"/>
        </w:rPr>
        <w:t>–C–O–H</w:t>
      </w:r>
      <w:r w:rsidR="00D62A59" w:rsidRPr="00D62A59">
        <w:rPr>
          <w:color w:val="000000" w:themeColor="text1"/>
          <w:sz w:val="24"/>
          <w:szCs w:val="24"/>
        </w:rPr>
        <w:t xml:space="preserve"> </w:t>
      </w:r>
      <w:r w:rsidRPr="00D62A59">
        <w:rPr>
          <w:color w:val="000000" w:themeColor="text1"/>
          <w:sz w:val="24"/>
          <w:szCs w:val="24"/>
        </w:rPr>
        <w:t xml:space="preserve">з використанням програми HSC </w:t>
      </w:r>
      <w:proofErr w:type="spellStart"/>
      <w:r w:rsidRPr="00D62A59">
        <w:rPr>
          <w:color w:val="000000" w:themeColor="text1"/>
          <w:sz w:val="24"/>
          <w:szCs w:val="24"/>
        </w:rPr>
        <w:t>Chemistry</w:t>
      </w:r>
      <w:proofErr w:type="spellEnd"/>
      <w:r w:rsidRPr="00D62A59">
        <w:rPr>
          <w:color w:val="000000" w:themeColor="text1"/>
          <w:sz w:val="24"/>
          <w:szCs w:val="24"/>
        </w:rPr>
        <w:t xml:space="preserve"> 5.1, а також за результатами</w:t>
      </w:r>
      <w:r w:rsidR="00D62A59" w:rsidRPr="00D62A59">
        <w:rPr>
          <w:color w:val="000000" w:themeColor="text1"/>
          <w:sz w:val="24"/>
          <w:szCs w:val="24"/>
        </w:rPr>
        <w:t xml:space="preserve"> </w:t>
      </w:r>
      <w:proofErr w:type="spellStart"/>
      <w:r w:rsidRPr="00D62A59">
        <w:rPr>
          <w:color w:val="000000" w:themeColor="text1"/>
          <w:sz w:val="24"/>
          <w:szCs w:val="24"/>
        </w:rPr>
        <w:t>рентгенофазового</w:t>
      </w:r>
      <w:proofErr w:type="spellEnd"/>
      <w:r w:rsidRPr="00D62A59">
        <w:rPr>
          <w:color w:val="000000" w:themeColor="text1"/>
          <w:sz w:val="24"/>
          <w:szCs w:val="24"/>
        </w:rPr>
        <w:t xml:space="preserve"> аналізу продуктів відновлення. </w:t>
      </w:r>
      <w:r w:rsidRPr="00D62A59">
        <w:rPr>
          <w:color w:val="000000" w:themeColor="text1"/>
          <w:sz w:val="24"/>
          <w:szCs w:val="24"/>
        </w:rPr>
        <w:lastRenderedPageBreak/>
        <w:t>Виконано розрахунок</w:t>
      </w:r>
      <w:r w:rsidR="00D62A59">
        <w:rPr>
          <w:color w:val="000000" w:themeColor="text1"/>
          <w:sz w:val="24"/>
          <w:szCs w:val="24"/>
          <w:lang w:val="ru-RU"/>
        </w:rPr>
        <w:t xml:space="preserve"> </w:t>
      </w:r>
      <w:r w:rsidRPr="00D62A59">
        <w:rPr>
          <w:color w:val="000000" w:themeColor="text1"/>
          <w:sz w:val="24"/>
          <w:szCs w:val="24"/>
        </w:rPr>
        <w:t>рівноважного складу газової фази процесу комплексного відновлення</w:t>
      </w:r>
      <w:r w:rsidR="00D62A59">
        <w:rPr>
          <w:color w:val="000000" w:themeColor="text1"/>
          <w:sz w:val="24"/>
          <w:szCs w:val="24"/>
          <w:lang w:val="ru-RU"/>
        </w:rPr>
        <w:t xml:space="preserve"> </w:t>
      </w:r>
      <w:r w:rsidRPr="00D62A59">
        <w:rPr>
          <w:color w:val="000000" w:themeColor="text1"/>
          <w:sz w:val="24"/>
          <w:szCs w:val="24"/>
        </w:rPr>
        <w:t>хроміту заліза в різних умовах. З метою оцінювання кінетичних</w:t>
      </w:r>
      <w:r w:rsidR="00D62A59" w:rsidRPr="00D62A59">
        <w:rPr>
          <w:color w:val="000000" w:themeColor="text1"/>
          <w:sz w:val="24"/>
          <w:szCs w:val="24"/>
        </w:rPr>
        <w:t xml:space="preserve"> </w:t>
      </w:r>
      <w:r w:rsidRPr="00D62A59">
        <w:rPr>
          <w:color w:val="000000" w:themeColor="text1"/>
          <w:sz w:val="24"/>
          <w:szCs w:val="24"/>
        </w:rPr>
        <w:t>особливостей відновлення хроміту заліза здійснено дослідження швидкості</w:t>
      </w:r>
      <w:r w:rsidR="00D62A59" w:rsidRPr="00D62A59">
        <w:rPr>
          <w:color w:val="000000" w:themeColor="text1"/>
          <w:sz w:val="24"/>
          <w:szCs w:val="24"/>
        </w:rPr>
        <w:t xml:space="preserve"> </w:t>
      </w:r>
      <w:r w:rsidRPr="00D62A59">
        <w:rPr>
          <w:color w:val="000000" w:themeColor="text1"/>
          <w:sz w:val="24"/>
          <w:szCs w:val="24"/>
        </w:rPr>
        <w:t xml:space="preserve">процесу комплексного відновлення </w:t>
      </w:r>
      <w:proofErr w:type="spellStart"/>
      <w:r w:rsidRPr="00D62A59">
        <w:rPr>
          <w:color w:val="000000" w:themeColor="text1"/>
          <w:sz w:val="24"/>
          <w:szCs w:val="24"/>
        </w:rPr>
        <w:t>Fe</w:t>
      </w:r>
      <w:proofErr w:type="spellEnd"/>
      <w:r w:rsidRPr="00D62A59">
        <w:rPr>
          <w:color w:val="000000" w:themeColor="text1"/>
          <w:sz w:val="24"/>
          <w:szCs w:val="24"/>
        </w:rPr>
        <w:t xml:space="preserve">(CrO2)2 в умовах </w:t>
      </w:r>
      <w:proofErr w:type="spellStart"/>
      <w:r w:rsidRPr="00D62A59">
        <w:rPr>
          <w:color w:val="000000" w:themeColor="text1"/>
          <w:sz w:val="24"/>
          <w:szCs w:val="24"/>
        </w:rPr>
        <w:t>хімікокаталітичної</w:t>
      </w:r>
      <w:proofErr w:type="spellEnd"/>
      <w:r w:rsidR="00D62A59" w:rsidRPr="00D62A59">
        <w:rPr>
          <w:color w:val="000000" w:themeColor="text1"/>
          <w:sz w:val="24"/>
          <w:szCs w:val="24"/>
        </w:rPr>
        <w:t xml:space="preserve"> </w:t>
      </w:r>
      <w:r w:rsidRPr="00D62A59">
        <w:rPr>
          <w:color w:val="000000" w:themeColor="text1"/>
          <w:sz w:val="24"/>
          <w:szCs w:val="24"/>
        </w:rPr>
        <w:t>дії на нього. Як каталітичні добавки використано солі лужних металів (калію</w:t>
      </w:r>
      <w:r w:rsidR="00D62A59">
        <w:rPr>
          <w:color w:val="000000" w:themeColor="text1"/>
          <w:sz w:val="24"/>
          <w:szCs w:val="24"/>
          <w:lang w:val="ru-RU"/>
        </w:rPr>
        <w:t xml:space="preserve"> </w:t>
      </w:r>
      <w:r w:rsidRPr="00D62A59">
        <w:rPr>
          <w:color w:val="000000" w:themeColor="text1"/>
          <w:sz w:val="24"/>
          <w:szCs w:val="24"/>
        </w:rPr>
        <w:t>та натрію). Досліджено вплив температури, складу відновника, виду та</w:t>
      </w:r>
      <w:r w:rsidR="00D62A59">
        <w:rPr>
          <w:color w:val="000000" w:themeColor="text1"/>
          <w:sz w:val="24"/>
          <w:szCs w:val="24"/>
          <w:lang w:val="ru-RU"/>
        </w:rPr>
        <w:t xml:space="preserve"> </w:t>
      </w:r>
      <w:r w:rsidRPr="00D62A59">
        <w:rPr>
          <w:color w:val="000000" w:themeColor="text1"/>
          <w:sz w:val="24"/>
          <w:szCs w:val="24"/>
        </w:rPr>
        <w:t>кількості каталітичної добавки на швидкість процесу. Встановлено вид та</w:t>
      </w:r>
      <w:r w:rsidR="00D62A59">
        <w:rPr>
          <w:color w:val="000000" w:themeColor="text1"/>
          <w:sz w:val="24"/>
          <w:szCs w:val="24"/>
          <w:lang w:val="ru-RU"/>
        </w:rPr>
        <w:t xml:space="preserve"> </w:t>
      </w:r>
      <w:r w:rsidRPr="00D62A59">
        <w:rPr>
          <w:color w:val="000000" w:themeColor="text1"/>
          <w:sz w:val="24"/>
          <w:szCs w:val="24"/>
        </w:rPr>
        <w:t>оптимальну частку добавки та проаналізовано механізм впливу каталітичної</w:t>
      </w:r>
      <w:r w:rsidR="00D62A59">
        <w:rPr>
          <w:color w:val="000000" w:themeColor="text1"/>
          <w:sz w:val="24"/>
          <w:szCs w:val="24"/>
          <w:lang w:val="ru-RU"/>
        </w:rPr>
        <w:t xml:space="preserve"> </w:t>
      </w:r>
      <w:r w:rsidRPr="00D62A59">
        <w:rPr>
          <w:color w:val="000000" w:themeColor="text1"/>
          <w:sz w:val="24"/>
          <w:szCs w:val="24"/>
        </w:rPr>
        <w:t>добавки на кінетичні характеристики процесу комплексного відновлення</w:t>
      </w:r>
      <w:r w:rsidR="00D62A59">
        <w:rPr>
          <w:color w:val="000000" w:themeColor="text1"/>
          <w:sz w:val="24"/>
          <w:szCs w:val="24"/>
          <w:lang w:val="ru-RU"/>
        </w:rPr>
        <w:t xml:space="preserve"> </w:t>
      </w:r>
      <w:r w:rsidRPr="00D62A59">
        <w:rPr>
          <w:color w:val="000000" w:themeColor="text1"/>
          <w:sz w:val="24"/>
          <w:szCs w:val="24"/>
        </w:rPr>
        <w:t>хроміту заліза.</w:t>
      </w:r>
    </w:p>
    <w:p w14:paraId="5BA8CA7C" w14:textId="77777777" w:rsidR="00900294" w:rsidRPr="00D62A59" w:rsidRDefault="00900294" w:rsidP="00D62A59">
      <w:pPr>
        <w:spacing w:before="0" w:line="240" w:lineRule="auto"/>
        <w:ind w:left="0" w:firstLine="0"/>
        <w:rPr>
          <w:color w:val="000000" w:themeColor="text1"/>
          <w:sz w:val="24"/>
          <w:szCs w:val="24"/>
        </w:rPr>
      </w:pPr>
      <w:proofErr w:type="spellStart"/>
      <w:r w:rsidRPr="00D62A59">
        <w:rPr>
          <w:color w:val="000000" w:themeColor="text1"/>
          <w:sz w:val="24"/>
          <w:szCs w:val="24"/>
        </w:rPr>
        <w:t>Annotation</w:t>
      </w:r>
      <w:proofErr w:type="spellEnd"/>
      <w:r w:rsidRPr="00D62A59">
        <w:rPr>
          <w:color w:val="000000" w:themeColor="text1"/>
          <w:sz w:val="24"/>
          <w:szCs w:val="24"/>
        </w:rPr>
        <w:t>.</w:t>
      </w:r>
    </w:p>
    <w:p w14:paraId="052D2D61" w14:textId="77777777" w:rsidR="00D62A59" w:rsidRDefault="00900294" w:rsidP="00D62A59">
      <w:pPr>
        <w:spacing w:before="0" w:line="240" w:lineRule="auto"/>
        <w:ind w:left="0" w:firstLine="0"/>
        <w:rPr>
          <w:color w:val="000000" w:themeColor="text1"/>
          <w:sz w:val="24"/>
          <w:szCs w:val="24"/>
        </w:rPr>
      </w:pPr>
      <w:proofErr w:type="spellStart"/>
      <w:r w:rsidRPr="00D62A59">
        <w:rPr>
          <w:color w:val="000000" w:themeColor="text1"/>
          <w:sz w:val="24"/>
          <w:szCs w:val="24"/>
        </w:rPr>
        <w:t>Physicochemical</w:t>
      </w:r>
      <w:proofErr w:type="spellEnd"/>
      <w:r w:rsidRPr="00D62A59">
        <w:rPr>
          <w:color w:val="000000" w:themeColor="text1"/>
          <w:sz w:val="24"/>
          <w:szCs w:val="24"/>
        </w:rPr>
        <w:t xml:space="preserve"> </w:t>
      </w:r>
      <w:proofErr w:type="spellStart"/>
      <w:r w:rsidRPr="00D62A59">
        <w:rPr>
          <w:color w:val="000000" w:themeColor="text1"/>
          <w:sz w:val="24"/>
          <w:szCs w:val="24"/>
        </w:rPr>
        <w:t>patterns</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complex</w:t>
      </w:r>
      <w:proofErr w:type="spellEnd"/>
      <w:r w:rsidRPr="00D62A59">
        <w:rPr>
          <w:color w:val="000000" w:themeColor="text1"/>
          <w:sz w:val="24"/>
          <w:szCs w:val="24"/>
        </w:rPr>
        <w:t xml:space="preserve"> </w:t>
      </w:r>
      <w:proofErr w:type="spellStart"/>
      <w:r w:rsidRPr="00D62A59">
        <w:rPr>
          <w:color w:val="000000" w:themeColor="text1"/>
          <w:sz w:val="24"/>
          <w:szCs w:val="24"/>
        </w:rPr>
        <w:t>reduction</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multicomponent</w:t>
      </w:r>
      <w:proofErr w:type="spellEnd"/>
      <w:r w:rsidRPr="00D62A59">
        <w:rPr>
          <w:color w:val="000000" w:themeColor="text1"/>
          <w:sz w:val="24"/>
          <w:szCs w:val="24"/>
        </w:rPr>
        <w:t xml:space="preserve"> </w:t>
      </w:r>
      <w:proofErr w:type="spellStart"/>
      <w:r w:rsidRPr="00D62A59">
        <w:rPr>
          <w:color w:val="000000" w:themeColor="text1"/>
          <w:sz w:val="24"/>
          <w:szCs w:val="24"/>
        </w:rPr>
        <w:t>charge</w:t>
      </w:r>
      <w:proofErr w:type="spellEnd"/>
      <w:r w:rsidRPr="00D62A59">
        <w:rPr>
          <w:color w:val="000000" w:themeColor="text1"/>
          <w:sz w:val="24"/>
          <w:szCs w:val="24"/>
        </w:rPr>
        <w:t xml:space="preserve"> </w:t>
      </w:r>
      <w:proofErr w:type="spellStart"/>
      <w:r w:rsidRPr="00D62A59">
        <w:rPr>
          <w:color w:val="000000" w:themeColor="text1"/>
          <w:sz w:val="24"/>
          <w:szCs w:val="24"/>
        </w:rPr>
        <w:t>have</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been</w:t>
      </w:r>
      <w:proofErr w:type="spellEnd"/>
      <w:r w:rsidRPr="00D62A59">
        <w:rPr>
          <w:color w:val="000000" w:themeColor="text1"/>
          <w:sz w:val="24"/>
          <w:szCs w:val="24"/>
        </w:rPr>
        <w:t xml:space="preserve"> </w:t>
      </w:r>
      <w:proofErr w:type="spellStart"/>
      <w:r w:rsidRPr="00D62A59">
        <w:rPr>
          <w:color w:val="000000" w:themeColor="text1"/>
          <w:sz w:val="24"/>
          <w:szCs w:val="24"/>
        </w:rPr>
        <w:t>studied</w:t>
      </w:r>
      <w:proofErr w:type="spellEnd"/>
      <w:r w:rsidRPr="00D62A59">
        <w:rPr>
          <w:color w:val="000000" w:themeColor="text1"/>
          <w:sz w:val="24"/>
          <w:szCs w:val="24"/>
        </w:rPr>
        <w:t xml:space="preserve"> </w:t>
      </w:r>
      <w:proofErr w:type="spellStart"/>
      <w:r w:rsidRPr="00D62A59">
        <w:rPr>
          <w:color w:val="000000" w:themeColor="text1"/>
          <w:sz w:val="24"/>
          <w:szCs w:val="24"/>
        </w:rPr>
        <w:t>in</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absence</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liquid</w:t>
      </w:r>
      <w:proofErr w:type="spellEnd"/>
      <w:r w:rsidRPr="00D62A59">
        <w:rPr>
          <w:color w:val="000000" w:themeColor="text1"/>
          <w:sz w:val="24"/>
          <w:szCs w:val="24"/>
        </w:rPr>
        <w:t xml:space="preserve"> </w:t>
      </w:r>
      <w:proofErr w:type="spellStart"/>
      <w:r w:rsidRPr="00D62A59">
        <w:rPr>
          <w:color w:val="000000" w:themeColor="text1"/>
          <w:sz w:val="24"/>
          <w:szCs w:val="24"/>
        </w:rPr>
        <w:t>phases</w:t>
      </w:r>
      <w:proofErr w:type="spellEnd"/>
      <w:r w:rsidRPr="00D62A59">
        <w:rPr>
          <w:color w:val="000000" w:themeColor="text1"/>
          <w:sz w:val="24"/>
          <w:szCs w:val="24"/>
        </w:rPr>
        <w:t xml:space="preserve"> </w:t>
      </w:r>
      <w:proofErr w:type="spellStart"/>
      <w:r w:rsidRPr="00D62A59">
        <w:rPr>
          <w:color w:val="000000" w:themeColor="text1"/>
          <w:sz w:val="24"/>
          <w:szCs w:val="24"/>
        </w:rPr>
        <w:t>in</w:t>
      </w:r>
      <w:proofErr w:type="spellEnd"/>
      <w:r w:rsidRPr="00D62A59">
        <w:rPr>
          <w:color w:val="000000" w:themeColor="text1"/>
          <w:sz w:val="24"/>
          <w:szCs w:val="24"/>
        </w:rPr>
        <w:t xml:space="preserve"> </w:t>
      </w:r>
      <w:proofErr w:type="spellStart"/>
      <w:r w:rsidRPr="00D62A59">
        <w:rPr>
          <w:color w:val="000000" w:themeColor="text1"/>
          <w:sz w:val="24"/>
          <w:szCs w:val="24"/>
        </w:rPr>
        <w:t>order</w:t>
      </w:r>
      <w:proofErr w:type="spellEnd"/>
      <w:r w:rsidRPr="00D62A59">
        <w:rPr>
          <w:color w:val="000000" w:themeColor="text1"/>
          <w:sz w:val="24"/>
          <w:szCs w:val="24"/>
        </w:rPr>
        <w:t xml:space="preserve"> </w:t>
      </w:r>
      <w:proofErr w:type="spellStart"/>
      <w:r w:rsidRPr="00D62A59">
        <w:rPr>
          <w:color w:val="000000" w:themeColor="text1"/>
          <w:sz w:val="24"/>
          <w:szCs w:val="24"/>
        </w:rPr>
        <w:t>to</w:t>
      </w:r>
      <w:proofErr w:type="spellEnd"/>
      <w:r w:rsidRPr="00D62A59">
        <w:rPr>
          <w:color w:val="000000" w:themeColor="text1"/>
          <w:sz w:val="24"/>
          <w:szCs w:val="24"/>
        </w:rPr>
        <w:t xml:space="preserve"> </w:t>
      </w:r>
      <w:proofErr w:type="spellStart"/>
      <w:r w:rsidRPr="00D62A59">
        <w:rPr>
          <w:color w:val="000000" w:themeColor="text1"/>
          <w:sz w:val="24"/>
          <w:szCs w:val="24"/>
        </w:rPr>
        <w:t>obtain</w:t>
      </w:r>
      <w:proofErr w:type="spellEnd"/>
      <w:r w:rsidRPr="00D62A59">
        <w:rPr>
          <w:color w:val="000000" w:themeColor="text1"/>
          <w:sz w:val="24"/>
          <w:szCs w:val="24"/>
        </w:rPr>
        <w:t xml:space="preserve"> </w:t>
      </w:r>
      <w:proofErr w:type="spellStart"/>
      <w:r w:rsidRPr="00D62A59">
        <w:rPr>
          <w:color w:val="000000" w:themeColor="text1"/>
          <w:sz w:val="24"/>
          <w:szCs w:val="24"/>
        </w:rPr>
        <w:t>spongy</w:t>
      </w:r>
      <w:proofErr w:type="spellEnd"/>
      <w:r w:rsidRPr="00D62A59">
        <w:rPr>
          <w:color w:val="000000" w:themeColor="text1"/>
          <w:sz w:val="24"/>
          <w:szCs w:val="24"/>
        </w:rPr>
        <w:t xml:space="preserve"> </w:t>
      </w:r>
      <w:proofErr w:type="spellStart"/>
      <w:r w:rsidRPr="00D62A59">
        <w:rPr>
          <w:color w:val="000000" w:themeColor="text1"/>
          <w:sz w:val="24"/>
          <w:szCs w:val="24"/>
        </w:rPr>
        <w:t>ligatures</w:t>
      </w:r>
      <w:proofErr w:type="spellEnd"/>
      <w:r w:rsidRPr="00D62A59">
        <w:rPr>
          <w:color w:val="000000" w:themeColor="text1"/>
          <w:sz w:val="24"/>
          <w:szCs w:val="24"/>
        </w:rPr>
        <w:t>.</w:t>
      </w:r>
      <w:r w:rsidR="00D62A59" w:rsidRPr="00D62A59">
        <w:rPr>
          <w:color w:val="000000" w:themeColor="text1"/>
          <w:sz w:val="24"/>
          <w:szCs w:val="24"/>
          <w:lang w:val="en-US"/>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charge</w:t>
      </w:r>
      <w:proofErr w:type="spellEnd"/>
      <w:r w:rsidRPr="00D62A59">
        <w:rPr>
          <w:color w:val="000000" w:themeColor="text1"/>
          <w:sz w:val="24"/>
          <w:szCs w:val="24"/>
        </w:rPr>
        <w:t xml:space="preserve"> </w:t>
      </w:r>
      <w:proofErr w:type="spellStart"/>
      <w:r w:rsidRPr="00D62A59">
        <w:rPr>
          <w:color w:val="000000" w:themeColor="text1"/>
          <w:sz w:val="24"/>
          <w:szCs w:val="24"/>
        </w:rPr>
        <w:t>contained</w:t>
      </w:r>
      <w:proofErr w:type="spellEnd"/>
      <w:r w:rsidRPr="00D62A59">
        <w:rPr>
          <w:color w:val="000000" w:themeColor="text1"/>
          <w:sz w:val="24"/>
          <w:szCs w:val="24"/>
        </w:rPr>
        <w:t xml:space="preserve"> </w:t>
      </w:r>
      <w:proofErr w:type="spellStart"/>
      <w:r w:rsidRPr="00D62A59">
        <w:rPr>
          <w:color w:val="000000" w:themeColor="text1"/>
          <w:sz w:val="24"/>
          <w:szCs w:val="24"/>
        </w:rPr>
        <w:t>both</w:t>
      </w:r>
      <w:proofErr w:type="spellEnd"/>
      <w:r w:rsidRPr="00D62A59">
        <w:rPr>
          <w:color w:val="000000" w:themeColor="text1"/>
          <w:sz w:val="24"/>
          <w:szCs w:val="24"/>
        </w:rPr>
        <w:t xml:space="preserve"> </w:t>
      </w:r>
      <w:proofErr w:type="spellStart"/>
      <w:r w:rsidRPr="00D62A59">
        <w:rPr>
          <w:color w:val="000000" w:themeColor="text1"/>
          <w:sz w:val="24"/>
          <w:szCs w:val="24"/>
        </w:rPr>
        <w:t>simple</w:t>
      </w:r>
      <w:proofErr w:type="spellEnd"/>
      <w:r w:rsidRPr="00D62A59">
        <w:rPr>
          <w:color w:val="000000" w:themeColor="text1"/>
          <w:sz w:val="24"/>
          <w:szCs w:val="24"/>
        </w:rPr>
        <w:t xml:space="preserve"> </w:t>
      </w:r>
      <w:proofErr w:type="spellStart"/>
      <w:r w:rsidRPr="00D62A59">
        <w:rPr>
          <w:color w:val="000000" w:themeColor="text1"/>
          <w:sz w:val="24"/>
          <w:szCs w:val="24"/>
        </w:rPr>
        <w:t>oxides</w:t>
      </w:r>
      <w:proofErr w:type="spellEnd"/>
      <w:r w:rsidRPr="00D62A59">
        <w:rPr>
          <w:color w:val="000000" w:themeColor="text1"/>
          <w:sz w:val="24"/>
          <w:szCs w:val="24"/>
        </w:rPr>
        <w:t xml:space="preserve"> </w:t>
      </w:r>
      <w:proofErr w:type="spellStart"/>
      <w:r w:rsidRPr="00D62A59">
        <w:rPr>
          <w:color w:val="000000" w:themeColor="text1"/>
          <w:sz w:val="24"/>
          <w:szCs w:val="24"/>
        </w:rPr>
        <w:t>and</w:t>
      </w:r>
      <w:proofErr w:type="spellEnd"/>
      <w:r w:rsidRPr="00D62A59">
        <w:rPr>
          <w:color w:val="000000" w:themeColor="text1"/>
          <w:sz w:val="24"/>
          <w:szCs w:val="24"/>
        </w:rPr>
        <w:t xml:space="preserve"> </w:t>
      </w:r>
      <w:proofErr w:type="spellStart"/>
      <w:r w:rsidRPr="00D62A59">
        <w:rPr>
          <w:color w:val="000000" w:themeColor="text1"/>
          <w:sz w:val="24"/>
          <w:szCs w:val="24"/>
        </w:rPr>
        <w:t>complex</w:t>
      </w:r>
      <w:proofErr w:type="spellEnd"/>
      <w:r w:rsidRPr="00D62A59">
        <w:rPr>
          <w:color w:val="000000" w:themeColor="text1"/>
          <w:sz w:val="24"/>
          <w:szCs w:val="24"/>
        </w:rPr>
        <w:t xml:space="preserve"> </w:t>
      </w:r>
      <w:proofErr w:type="spellStart"/>
      <w:r w:rsidRPr="00D62A59">
        <w:rPr>
          <w:color w:val="000000" w:themeColor="text1"/>
          <w:sz w:val="24"/>
          <w:szCs w:val="24"/>
        </w:rPr>
        <w:t>oxide</w:t>
      </w:r>
      <w:proofErr w:type="spellEnd"/>
      <w:r w:rsidRPr="00D62A59">
        <w:rPr>
          <w:color w:val="000000" w:themeColor="text1"/>
          <w:sz w:val="24"/>
          <w:szCs w:val="24"/>
        </w:rPr>
        <w:t xml:space="preserve"> </w:t>
      </w:r>
      <w:proofErr w:type="spellStart"/>
      <w:r w:rsidRPr="00D62A59">
        <w:rPr>
          <w:color w:val="000000" w:themeColor="text1"/>
          <w:sz w:val="24"/>
          <w:szCs w:val="24"/>
        </w:rPr>
        <w:t>compounds</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reduction</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was</w:t>
      </w:r>
      <w:proofErr w:type="spellEnd"/>
      <w:r w:rsidRPr="00D62A59">
        <w:rPr>
          <w:color w:val="000000" w:themeColor="text1"/>
          <w:sz w:val="24"/>
          <w:szCs w:val="24"/>
        </w:rPr>
        <w:t xml:space="preserve"> </w:t>
      </w:r>
      <w:proofErr w:type="spellStart"/>
      <w:r w:rsidRPr="00D62A59">
        <w:rPr>
          <w:color w:val="000000" w:themeColor="text1"/>
          <w:sz w:val="24"/>
          <w:szCs w:val="24"/>
        </w:rPr>
        <w:t>conducted</w:t>
      </w:r>
      <w:proofErr w:type="spellEnd"/>
      <w:r w:rsidRPr="00D62A59">
        <w:rPr>
          <w:color w:val="000000" w:themeColor="text1"/>
          <w:sz w:val="24"/>
          <w:szCs w:val="24"/>
        </w:rPr>
        <w:t xml:space="preserve"> </w:t>
      </w:r>
      <w:proofErr w:type="spellStart"/>
      <w:r w:rsidRPr="00D62A59">
        <w:rPr>
          <w:color w:val="000000" w:themeColor="text1"/>
          <w:sz w:val="24"/>
          <w:szCs w:val="24"/>
        </w:rPr>
        <w:t>being</w:t>
      </w:r>
      <w:proofErr w:type="spellEnd"/>
      <w:r w:rsidRPr="00D62A59">
        <w:rPr>
          <w:color w:val="000000" w:themeColor="text1"/>
          <w:sz w:val="24"/>
          <w:szCs w:val="24"/>
        </w:rPr>
        <w:t xml:space="preserve"> </w:t>
      </w:r>
      <w:proofErr w:type="spellStart"/>
      <w:r w:rsidRPr="00D62A59">
        <w:rPr>
          <w:color w:val="000000" w:themeColor="text1"/>
          <w:sz w:val="24"/>
          <w:szCs w:val="24"/>
        </w:rPr>
        <w:t>realized</w:t>
      </w:r>
      <w:proofErr w:type="spellEnd"/>
      <w:r w:rsidRPr="00D62A59">
        <w:rPr>
          <w:color w:val="000000" w:themeColor="text1"/>
          <w:sz w:val="24"/>
          <w:szCs w:val="24"/>
        </w:rPr>
        <w:t xml:space="preserve"> </w:t>
      </w:r>
      <w:proofErr w:type="spellStart"/>
      <w:r w:rsidRPr="00D62A59">
        <w:rPr>
          <w:color w:val="000000" w:themeColor="text1"/>
          <w:sz w:val="24"/>
          <w:szCs w:val="24"/>
        </w:rPr>
        <w:t>at</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expense</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carbon</w:t>
      </w:r>
      <w:proofErr w:type="spellEnd"/>
      <w:r w:rsidRPr="00D62A59">
        <w:rPr>
          <w:color w:val="000000" w:themeColor="text1"/>
          <w:sz w:val="24"/>
          <w:szCs w:val="24"/>
        </w:rPr>
        <w:t xml:space="preserve"> </w:t>
      </w:r>
      <w:proofErr w:type="spellStart"/>
      <w:r w:rsidRPr="00D62A59">
        <w:rPr>
          <w:color w:val="000000" w:themeColor="text1"/>
          <w:sz w:val="24"/>
          <w:szCs w:val="24"/>
        </w:rPr>
        <w:t>and</w:t>
      </w:r>
      <w:proofErr w:type="spellEnd"/>
      <w:r w:rsidRPr="00D62A59">
        <w:rPr>
          <w:color w:val="000000" w:themeColor="text1"/>
          <w:sz w:val="24"/>
          <w:szCs w:val="24"/>
        </w:rPr>
        <w:t xml:space="preserve"> </w:t>
      </w:r>
      <w:proofErr w:type="spellStart"/>
      <w:r w:rsidRPr="00D62A59">
        <w:rPr>
          <w:color w:val="000000" w:themeColor="text1"/>
          <w:sz w:val="24"/>
          <w:szCs w:val="24"/>
        </w:rPr>
        <w:t>gases</w:t>
      </w:r>
      <w:proofErr w:type="spellEnd"/>
      <w:r w:rsidRPr="00D62A59">
        <w:rPr>
          <w:color w:val="000000" w:themeColor="text1"/>
          <w:sz w:val="24"/>
          <w:szCs w:val="24"/>
        </w:rPr>
        <w:t xml:space="preserve"> (CO </w:t>
      </w:r>
      <w:proofErr w:type="spellStart"/>
      <w:r w:rsidRPr="00D62A59">
        <w:rPr>
          <w:color w:val="000000" w:themeColor="text1"/>
          <w:sz w:val="24"/>
          <w:szCs w:val="24"/>
        </w:rPr>
        <w:t>and</w:t>
      </w:r>
      <w:proofErr w:type="spellEnd"/>
      <w:r w:rsidRPr="00D62A59">
        <w:rPr>
          <w:color w:val="000000" w:themeColor="text1"/>
          <w:sz w:val="24"/>
          <w:szCs w:val="24"/>
        </w:rPr>
        <w:t xml:space="preserve"> H2) </w:t>
      </w:r>
      <w:proofErr w:type="spellStart"/>
      <w:r w:rsidRPr="00D62A59">
        <w:rPr>
          <w:color w:val="000000" w:themeColor="text1"/>
          <w:sz w:val="24"/>
          <w:szCs w:val="24"/>
        </w:rPr>
        <w:t>as</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well</w:t>
      </w:r>
      <w:proofErr w:type="spellEnd"/>
      <w:r w:rsidRPr="00D62A59">
        <w:rPr>
          <w:color w:val="000000" w:themeColor="text1"/>
          <w:sz w:val="24"/>
          <w:szCs w:val="24"/>
        </w:rPr>
        <w:t xml:space="preserve"> </w:t>
      </w:r>
      <w:proofErr w:type="spellStart"/>
      <w:r w:rsidRPr="00D62A59">
        <w:rPr>
          <w:color w:val="000000" w:themeColor="text1"/>
          <w:sz w:val="24"/>
          <w:szCs w:val="24"/>
        </w:rPr>
        <w:t>as</w:t>
      </w:r>
      <w:proofErr w:type="spellEnd"/>
      <w:r w:rsidRPr="00D62A59">
        <w:rPr>
          <w:color w:val="000000" w:themeColor="text1"/>
          <w:sz w:val="24"/>
          <w:szCs w:val="24"/>
        </w:rPr>
        <w:t xml:space="preserve"> </w:t>
      </w:r>
      <w:proofErr w:type="spellStart"/>
      <w:r w:rsidRPr="00D62A59">
        <w:rPr>
          <w:color w:val="000000" w:themeColor="text1"/>
          <w:sz w:val="24"/>
          <w:szCs w:val="24"/>
        </w:rPr>
        <w:t>with</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participation</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carbide</w:t>
      </w:r>
      <w:proofErr w:type="spellEnd"/>
      <w:r w:rsidRPr="00D62A59">
        <w:rPr>
          <w:color w:val="000000" w:themeColor="text1"/>
          <w:sz w:val="24"/>
          <w:szCs w:val="24"/>
        </w:rPr>
        <w:t xml:space="preserve"> </w:t>
      </w:r>
      <w:proofErr w:type="spellStart"/>
      <w:r w:rsidRPr="00D62A59">
        <w:rPr>
          <w:color w:val="000000" w:themeColor="text1"/>
          <w:sz w:val="24"/>
          <w:szCs w:val="24"/>
        </w:rPr>
        <w:t>phase</w:t>
      </w:r>
      <w:proofErr w:type="spellEnd"/>
      <w:r w:rsidRPr="00D62A59">
        <w:rPr>
          <w:color w:val="000000" w:themeColor="text1"/>
          <w:sz w:val="24"/>
          <w:szCs w:val="24"/>
        </w:rPr>
        <w:t xml:space="preserve">, </w:t>
      </w:r>
      <w:proofErr w:type="spellStart"/>
      <w:r w:rsidRPr="00D62A59">
        <w:rPr>
          <w:color w:val="000000" w:themeColor="text1"/>
          <w:sz w:val="24"/>
          <w:szCs w:val="24"/>
        </w:rPr>
        <w:t>which</w:t>
      </w:r>
      <w:proofErr w:type="spellEnd"/>
      <w:r w:rsidRPr="00D62A59">
        <w:rPr>
          <w:color w:val="000000" w:themeColor="text1"/>
          <w:sz w:val="24"/>
          <w:szCs w:val="24"/>
        </w:rPr>
        <w:t xml:space="preserve"> </w:t>
      </w:r>
      <w:proofErr w:type="spellStart"/>
      <w:r w:rsidRPr="00D62A59">
        <w:rPr>
          <w:color w:val="000000" w:themeColor="text1"/>
          <w:sz w:val="24"/>
          <w:szCs w:val="24"/>
        </w:rPr>
        <w:t>was</w:t>
      </w:r>
      <w:proofErr w:type="spellEnd"/>
      <w:r w:rsidRPr="00D62A59">
        <w:rPr>
          <w:color w:val="000000" w:themeColor="text1"/>
          <w:sz w:val="24"/>
          <w:szCs w:val="24"/>
        </w:rPr>
        <w:t xml:space="preserve"> </w:t>
      </w:r>
      <w:proofErr w:type="spellStart"/>
      <w:r w:rsidRPr="00D62A59">
        <w:rPr>
          <w:color w:val="000000" w:themeColor="text1"/>
          <w:sz w:val="24"/>
          <w:szCs w:val="24"/>
        </w:rPr>
        <w:t>formed</w:t>
      </w:r>
      <w:proofErr w:type="spellEnd"/>
      <w:r w:rsidRPr="00D62A59">
        <w:rPr>
          <w:color w:val="000000" w:themeColor="text1"/>
          <w:sz w:val="24"/>
          <w:szCs w:val="24"/>
        </w:rPr>
        <w:t xml:space="preserve"> </w:t>
      </w:r>
      <w:proofErr w:type="spellStart"/>
      <w:r w:rsidRPr="00D62A59">
        <w:rPr>
          <w:color w:val="000000" w:themeColor="text1"/>
          <w:sz w:val="24"/>
          <w:szCs w:val="24"/>
        </w:rPr>
        <w:t>during</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reduction</w:t>
      </w:r>
      <w:proofErr w:type="spellEnd"/>
      <w:r w:rsidRPr="00D62A59">
        <w:rPr>
          <w:color w:val="000000" w:themeColor="text1"/>
          <w:sz w:val="24"/>
          <w:szCs w:val="24"/>
        </w:rPr>
        <w:t xml:space="preserve"> </w:t>
      </w:r>
      <w:proofErr w:type="spellStart"/>
      <w:r w:rsidRPr="00D62A59">
        <w:rPr>
          <w:color w:val="000000" w:themeColor="text1"/>
          <w:sz w:val="24"/>
          <w:szCs w:val="24"/>
        </w:rPr>
        <w:t>process</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dependence</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phase</w:t>
      </w:r>
      <w:proofErr w:type="spellEnd"/>
      <w:r w:rsidRPr="00D62A59">
        <w:rPr>
          <w:color w:val="000000" w:themeColor="text1"/>
          <w:sz w:val="24"/>
          <w:szCs w:val="24"/>
        </w:rPr>
        <w:t xml:space="preserve"> </w:t>
      </w:r>
      <w:proofErr w:type="spellStart"/>
      <w:r w:rsidRPr="00D62A59">
        <w:rPr>
          <w:color w:val="000000" w:themeColor="text1"/>
          <w:sz w:val="24"/>
          <w:szCs w:val="24"/>
        </w:rPr>
        <w:t>composition</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reduction</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products</w:t>
      </w:r>
      <w:proofErr w:type="spellEnd"/>
      <w:r w:rsidRPr="00D62A59">
        <w:rPr>
          <w:color w:val="000000" w:themeColor="text1"/>
          <w:sz w:val="24"/>
          <w:szCs w:val="24"/>
        </w:rPr>
        <w:t xml:space="preserve"> </w:t>
      </w:r>
      <w:proofErr w:type="spellStart"/>
      <w:r w:rsidRPr="00D62A59">
        <w:rPr>
          <w:color w:val="000000" w:themeColor="text1"/>
          <w:sz w:val="24"/>
          <w:szCs w:val="24"/>
        </w:rPr>
        <w:t>on</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initial</w:t>
      </w:r>
      <w:proofErr w:type="spellEnd"/>
      <w:r w:rsidRPr="00D62A59">
        <w:rPr>
          <w:color w:val="000000" w:themeColor="text1"/>
          <w:sz w:val="24"/>
          <w:szCs w:val="24"/>
        </w:rPr>
        <w:t xml:space="preserve"> </w:t>
      </w:r>
      <w:proofErr w:type="spellStart"/>
      <w:r w:rsidRPr="00D62A59">
        <w:rPr>
          <w:color w:val="000000" w:themeColor="text1"/>
          <w:sz w:val="24"/>
          <w:szCs w:val="24"/>
        </w:rPr>
        <w:t>ratios</w:t>
      </w:r>
      <w:proofErr w:type="spellEnd"/>
      <w:r w:rsidRPr="00D62A59">
        <w:rPr>
          <w:color w:val="000000" w:themeColor="text1"/>
          <w:sz w:val="24"/>
          <w:szCs w:val="24"/>
        </w:rPr>
        <w:t xml:space="preserve"> O/(C+H) </w:t>
      </w:r>
      <w:proofErr w:type="spellStart"/>
      <w:r w:rsidRPr="00D62A59">
        <w:rPr>
          <w:color w:val="000000" w:themeColor="text1"/>
          <w:sz w:val="24"/>
          <w:szCs w:val="24"/>
        </w:rPr>
        <w:t>and</w:t>
      </w:r>
      <w:proofErr w:type="spellEnd"/>
      <w:r w:rsidRPr="00D62A59">
        <w:rPr>
          <w:color w:val="000000" w:themeColor="text1"/>
          <w:sz w:val="24"/>
          <w:szCs w:val="24"/>
        </w:rPr>
        <w:t xml:space="preserve"> C/H </w:t>
      </w:r>
      <w:proofErr w:type="spellStart"/>
      <w:r w:rsidRPr="00D62A59">
        <w:rPr>
          <w:color w:val="000000" w:themeColor="text1"/>
          <w:sz w:val="24"/>
          <w:szCs w:val="24"/>
        </w:rPr>
        <w:t>was</w:t>
      </w:r>
      <w:proofErr w:type="spellEnd"/>
      <w:r w:rsidRPr="00D62A59">
        <w:rPr>
          <w:color w:val="000000" w:themeColor="text1"/>
          <w:sz w:val="24"/>
          <w:szCs w:val="24"/>
        </w:rPr>
        <w:t xml:space="preserve"> </w:t>
      </w:r>
      <w:proofErr w:type="spellStart"/>
      <w:r w:rsidRPr="00D62A59">
        <w:rPr>
          <w:color w:val="000000" w:themeColor="text1"/>
          <w:sz w:val="24"/>
          <w:szCs w:val="24"/>
        </w:rPr>
        <w:t>determined</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possibility</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presence</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Femet</w:t>
      </w:r>
      <w:proofErr w:type="spellEnd"/>
      <w:r w:rsidRPr="00D62A59">
        <w:rPr>
          <w:color w:val="000000" w:themeColor="text1"/>
          <w:sz w:val="24"/>
          <w:szCs w:val="24"/>
        </w:rPr>
        <w:t xml:space="preserve"> </w:t>
      </w:r>
      <w:proofErr w:type="spellStart"/>
      <w:r w:rsidRPr="00D62A59">
        <w:rPr>
          <w:color w:val="000000" w:themeColor="text1"/>
          <w:sz w:val="24"/>
          <w:szCs w:val="24"/>
        </w:rPr>
        <w:t>in</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products</w:t>
      </w:r>
      <w:proofErr w:type="spellEnd"/>
      <w:r w:rsidRPr="00D62A59">
        <w:rPr>
          <w:color w:val="000000" w:themeColor="text1"/>
          <w:sz w:val="24"/>
          <w:szCs w:val="24"/>
        </w:rPr>
        <w:t xml:space="preserve"> </w:t>
      </w:r>
      <w:proofErr w:type="spellStart"/>
      <w:r w:rsidRPr="00D62A59">
        <w:rPr>
          <w:color w:val="000000" w:themeColor="text1"/>
          <w:sz w:val="24"/>
          <w:szCs w:val="24"/>
        </w:rPr>
        <w:t>was</w:t>
      </w:r>
      <w:proofErr w:type="spellEnd"/>
      <w:r w:rsidRPr="00D62A59">
        <w:rPr>
          <w:color w:val="000000" w:themeColor="text1"/>
          <w:sz w:val="24"/>
          <w:szCs w:val="24"/>
        </w:rPr>
        <w:t xml:space="preserve"> </w:t>
      </w:r>
      <w:proofErr w:type="spellStart"/>
      <w:r w:rsidRPr="00D62A59">
        <w:rPr>
          <w:color w:val="000000" w:themeColor="text1"/>
          <w:sz w:val="24"/>
          <w:szCs w:val="24"/>
        </w:rPr>
        <w:t>shown</w:t>
      </w:r>
      <w:proofErr w:type="spellEnd"/>
      <w:r w:rsidRPr="00D62A59">
        <w:rPr>
          <w:color w:val="000000" w:themeColor="text1"/>
          <w:sz w:val="24"/>
          <w:szCs w:val="24"/>
        </w:rPr>
        <w:t xml:space="preserve"> </w:t>
      </w:r>
      <w:proofErr w:type="spellStart"/>
      <w:r w:rsidRPr="00D62A59">
        <w:rPr>
          <w:color w:val="000000" w:themeColor="text1"/>
          <w:sz w:val="24"/>
          <w:szCs w:val="24"/>
        </w:rPr>
        <w:t>at</w:t>
      </w:r>
      <w:proofErr w:type="spellEnd"/>
      <w:r w:rsidRPr="00D62A59">
        <w:rPr>
          <w:color w:val="000000" w:themeColor="text1"/>
          <w:sz w:val="24"/>
          <w:szCs w:val="24"/>
        </w:rPr>
        <w:t xml:space="preserve"> </w:t>
      </w:r>
      <w:proofErr w:type="spellStart"/>
      <w:r w:rsidRPr="00D62A59">
        <w:rPr>
          <w:color w:val="000000" w:themeColor="text1"/>
          <w:sz w:val="24"/>
          <w:szCs w:val="24"/>
        </w:rPr>
        <w:t>increasing</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C/H </w:t>
      </w:r>
      <w:proofErr w:type="spellStart"/>
      <w:r w:rsidRPr="00D62A59">
        <w:rPr>
          <w:color w:val="000000" w:themeColor="text1"/>
          <w:sz w:val="24"/>
          <w:szCs w:val="24"/>
        </w:rPr>
        <w:t>ratio</w:t>
      </w:r>
      <w:proofErr w:type="spellEnd"/>
      <w:r w:rsidRPr="00D62A59">
        <w:rPr>
          <w:color w:val="000000" w:themeColor="text1"/>
          <w:sz w:val="24"/>
          <w:szCs w:val="24"/>
        </w:rPr>
        <w:t xml:space="preserve"> </w:t>
      </w:r>
      <w:proofErr w:type="spellStart"/>
      <w:r w:rsidRPr="00D62A59">
        <w:rPr>
          <w:color w:val="000000" w:themeColor="text1"/>
          <w:sz w:val="24"/>
          <w:szCs w:val="24"/>
        </w:rPr>
        <w:t>and</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formation</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complex</w:t>
      </w:r>
      <w:proofErr w:type="spellEnd"/>
      <w:r w:rsidRPr="00D62A59">
        <w:rPr>
          <w:color w:val="000000" w:themeColor="text1"/>
          <w:sz w:val="24"/>
          <w:szCs w:val="24"/>
        </w:rPr>
        <w:t xml:space="preserve"> </w:t>
      </w:r>
      <w:proofErr w:type="spellStart"/>
      <w:r w:rsidRPr="00D62A59">
        <w:rPr>
          <w:color w:val="000000" w:themeColor="text1"/>
          <w:sz w:val="24"/>
          <w:szCs w:val="24"/>
        </w:rPr>
        <w:t>carbide</w:t>
      </w:r>
      <w:proofErr w:type="spellEnd"/>
      <w:r w:rsidRPr="00D62A59">
        <w:rPr>
          <w:color w:val="000000" w:themeColor="text1"/>
          <w:sz w:val="24"/>
          <w:szCs w:val="24"/>
        </w:rPr>
        <w:t xml:space="preserve"> </w:t>
      </w:r>
      <w:proofErr w:type="spellStart"/>
      <w:r w:rsidRPr="00D62A59">
        <w:rPr>
          <w:color w:val="000000" w:themeColor="text1"/>
          <w:sz w:val="24"/>
          <w:szCs w:val="24"/>
        </w:rPr>
        <w:t>based</w:t>
      </w:r>
      <w:proofErr w:type="spellEnd"/>
      <w:r w:rsidRPr="00D62A59">
        <w:rPr>
          <w:color w:val="000000" w:themeColor="text1"/>
          <w:sz w:val="24"/>
          <w:szCs w:val="24"/>
        </w:rPr>
        <w:t xml:space="preserve"> </w:t>
      </w:r>
      <w:proofErr w:type="spellStart"/>
      <w:r w:rsidRPr="00D62A59">
        <w:rPr>
          <w:color w:val="000000" w:themeColor="text1"/>
          <w:sz w:val="24"/>
          <w:szCs w:val="24"/>
        </w:rPr>
        <w:t>on</w:t>
      </w:r>
      <w:proofErr w:type="spellEnd"/>
      <w:r w:rsidRPr="00D62A59">
        <w:rPr>
          <w:color w:val="000000" w:themeColor="text1"/>
          <w:sz w:val="24"/>
          <w:szCs w:val="24"/>
        </w:rPr>
        <w:t xml:space="preserve"> (1/60 Fe3C+1/3 Cr3C2). </w:t>
      </w:r>
    </w:p>
    <w:p w14:paraId="13310404" w14:textId="2D788FB0" w:rsidR="00900294" w:rsidRPr="00D62A59" w:rsidRDefault="00900294" w:rsidP="00D62A59">
      <w:pPr>
        <w:spacing w:before="0" w:line="240" w:lineRule="auto"/>
        <w:ind w:left="0" w:firstLine="0"/>
        <w:rPr>
          <w:color w:val="000000" w:themeColor="text1"/>
          <w:sz w:val="24"/>
          <w:szCs w:val="24"/>
        </w:rPr>
      </w:pPr>
      <w:proofErr w:type="spellStart"/>
      <w:r w:rsidRPr="00D62A59">
        <w:rPr>
          <w:color w:val="000000" w:themeColor="text1"/>
          <w:sz w:val="24"/>
          <w:szCs w:val="24"/>
        </w:rPr>
        <w:t>The</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temperature</w:t>
      </w:r>
      <w:proofErr w:type="spellEnd"/>
      <w:r w:rsidRPr="00D62A59">
        <w:rPr>
          <w:color w:val="000000" w:themeColor="text1"/>
          <w:sz w:val="24"/>
          <w:szCs w:val="24"/>
        </w:rPr>
        <w:t xml:space="preserve"> </w:t>
      </w:r>
      <w:proofErr w:type="spellStart"/>
      <w:r w:rsidRPr="00D62A59">
        <w:rPr>
          <w:color w:val="000000" w:themeColor="text1"/>
          <w:sz w:val="24"/>
          <w:szCs w:val="24"/>
        </w:rPr>
        <w:t>limits</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appearance</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metallic</w:t>
      </w:r>
      <w:proofErr w:type="spellEnd"/>
      <w:r w:rsidRPr="00D62A59">
        <w:rPr>
          <w:color w:val="000000" w:themeColor="text1"/>
          <w:sz w:val="24"/>
          <w:szCs w:val="24"/>
        </w:rPr>
        <w:t xml:space="preserve"> </w:t>
      </w:r>
      <w:proofErr w:type="spellStart"/>
      <w:r w:rsidRPr="00D62A59">
        <w:rPr>
          <w:color w:val="000000" w:themeColor="text1"/>
          <w:sz w:val="24"/>
          <w:szCs w:val="24"/>
        </w:rPr>
        <w:t>and</w:t>
      </w:r>
      <w:proofErr w:type="spellEnd"/>
      <w:r w:rsidRPr="00D62A59">
        <w:rPr>
          <w:color w:val="000000" w:themeColor="text1"/>
          <w:sz w:val="24"/>
          <w:szCs w:val="24"/>
        </w:rPr>
        <w:t xml:space="preserve"> </w:t>
      </w:r>
      <w:proofErr w:type="spellStart"/>
      <w:r w:rsidRPr="00D62A59">
        <w:rPr>
          <w:color w:val="000000" w:themeColor="text1"/>
          <w:sz w:val="24"/>
          <w:szCs w:val="24"/>
        </w:rPr>
        <w:t>carbide</w:t>
      </w:r>
      <w:proofErr w:type="spellEnd"/>
      <w:r w:rsidRPr="00D62A59">
        <w:rPr>
          <w:color w:val="000000" w:themeColor="text1"/>
          <w:sz w:val="24"/>
          <w:szCs w:val="24"/>
        </w:rPr>
        <w:t xml:space="preserve"> </w:t>
      </w:r>
      <w:proofErr w:type="spellStart"/>
      <w:r w:rsidRPr="00D62A59">
        <w:rPr>
          <w:color w:val="000000" w:themeColor="text1"/>
          <w:sz w:val="24"/>
          <w:szCs w:val="24"/>
        </w:rPr>
        <w:t>phases</w:t>
      </w:r>
      <w:proofErr w:type="spellEnd"/>
      <w:r w:rsidRPr="00D62A59">
        <w:rPr>
          <w:color w:val="000000" w:themeColor="text1"/>
          <w:sz w:val="24"/>
          <w:szCs w:val="24"/>
        </w:rPr>
        <w:t xml:space="preserve"> </w:t>
      </w:r>
      <w:proofErr w:type="spellStart"/>
      <w:r w:rsidRPr="00D62A59">
        <w:rPr>
          <w:color w:val="000000" w:themeColor="text1"/>
          <w:sz w:val="24"/>
          <w:szCs w:val="24"/>
        </w:rPr>
        <w:t>have</w:t>
      </w:r>
      <w:proofErr w:type="spellEnd"/>
      <w:r w:rsidRPr="00D62A59">
        <w:rPr>
          <w:color w:val="000000" w:themeColor="text1"/>
          <w:sz w:val="24"/>
          <w:szCs w:val="24"/>
        </w:rPr>
        <w:t xml:space="preserve"> </w:t>
      </w:r>
      <w:proofErr w:type="spellStart"/>
      <w:r w:rsidRPr="00D62A59">
        <w:rPr>
          <w:color w:val="000000" w:themeColor="text1"/>
          <w:sz w:val="24"/>
          <w:szCs w:val="24"/>
        </w:rPr>
        <w:t>been</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theoretically</w:t>
      </w:r>
      <w:proofErr w:type="spellEnd"/>
      <w:r w:rsidRPr="00D62A59">
        <w:rPr>
          <w:color w:val="000000" w:themeColor="text1"/>
          <w:sz w:val="24"/>
          <w:szCs w:val="24"/>
        </w:rPr>
        <w:t xml:space="preserve"> </w:t>
      </w:r>
      <w:proofErr w:type="spellStart"/>
      <w:r w:rsidRPr="00D62A59">
        <w:rPr>
          <w:color w:val="000000" w:themeColor="text1"/>
          <w:sz w:val="24"/>
          <w:szCs w:val="24"/>
        </w:rPr>
        <w:t>determined</w:t>
      </w:r>
      <w:proofErr w:type="spellEnd"/>
      <w:r w:rsidRPr="00D62A59">
        <w:rPr>
          <w:color w:val="000000" w:themeColor="text1"/>
          <w:sz w:val="24"/>
          <w:szCs w:val="24"/>
        </w:rPr>
        <w:t xml:space="preserve"> </w:t>
      </w:r>
      <w:proofErr w:type="spellStart"/>
      <w:r w:rsidRPr="00D62A59">
        <w:rPr>
          <w:color w:val="000000" w:themeColor="text1"/>
          <w:sz w:val="24"/>
          <w:szCs w:val="24"/>
        </w:rPr>
        <w:t>based</w:t>
      </w:r>
      <w:proofErr w:type="spellEnd"/>
      <w:r w:rsidRPr="00D62A59">
        <w:rPr>
          <w:color w:val="000000" w:themeColor="text1"/>
          <w:sz w:val="24"/>
          <w:szCs w:val="24"/>
        </w:rPr>
        <w:t xml:space="preserve"> </w:t>
      </w:r>
      <w:proofErr w:type="spellStart"/>
      <w:r w:rsidRPr="00D62A59">
        <w:rPr>
          <w:color w:val="000000" w:themeColor="text1"/>
          <w:sz w:val="24"/>
          <w:szCs w:val="24"/>
        </w:rPr>
        <w:t>on</w:t>
      </w:r>
      <w:proofErr w:type="spellEnd"/>
      <w:r w:rsidRPr="00D62A59">
        <w:rPr>
          <w:color w:val="000000" w:themeColor="text1"/>
          <w:sz w:val="24"/>
          <w:szCs w:val="24"/>
        </w:rPr>
        <w:t xml:space="preserve"> </w:t>
      </w:r>
      <w:proofErr w:type="spellStart"/>
      <w:r w:rsidRPr="00D62A59">
        <w:rPr>
          <w:color w:val="000000" w:themeColor="text1"/>
          <w:sz w:val="24"/>
          <w:szCs w:val="24"/>
        </w:rPr>
        <w:t>both</w:t>
      </w:r>
      <w:proofErr w:type="spellEnd"/>
      <w:r w:rsidRPr="00D62A59">
        <w:rPr>
          <w:color w:val="000000" w:themeColor="text1"/>
          <w:sz w:val="24"/>
          <w:szCs w:val="24"/>
        </w:rPr>
        <w:t xml:space="preserve"> </w:t>
      </w:r>
      <w:proofErr w:type="spellStart"/>
      <w:r w:rsidRPr="00D62A59">
        <w:rPr>
          <w:color w:val="000000" w:themeColor="text1"/>
          <w:sz w:val="24"/>
          <w:szCs w:val="24"/>
        </w:rPr>
        <w:t>thermodynamic</w:t>
      </w:r>
      <w:proofErr w:type="spellEnd"/>
      <w:r w:rsidRPr="00D62A59">
        <w:rPr>
          <w:color w:val="000000" w:themeColor="text1"/>
          <w:sz w:val="24"/>
          <w:szCs w:val="24"/>
        </w:rPr>
        <w:t xml:space="preserve"> </w:t>
      </w:r>
      <w:proofErr w:type="spellStart"/>
      <w:r w:rsidRPr="00D62A59">
        <w:rPr>
          <w:color w:val="000000" w:themeColor="text1"/>
          <w:sz w:val="24"/>
          <w:szCs w:val="24"/>
        </w:rPr>
        <w:t>modeling</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system</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Cr</w:t>
      </w:r>
      <w:proofErr w:type="spellEnd"/>
      <w:r w:rsidRPr="00D62A59">
        <w:rPr>
          <w:color w:val="000000" w:themeColor="text1"/>
          <w:sz w:val="24"/>
          <w:szCs w:val="24"/>
        </w:rPr>
        <w:t>–</w:t>
      </w:r>
      <w:proofErr w:type="spellStart"/>
      <w:r w:rsidRPr="00D62A59">
        <w:rPr>
          <w:color w:val="000000" w:themeColor="text1"/>
          <w:sz w:val="24"/>
          <w:szCs w:val="24"/>
        </w:rPr>
        <w:t>Fe</w:t>
      </w:r>
      <w:proofErr w:type="spellEnd"/>
      <w:r w:rsidRPr="00D62A59">
        <w:rPr>
          <w:color w:val="000000" w:themeColor="text1"/>
          <w:sz w:val="24"/>
          <w:szCs w:val="24"/>
        </w:rPr>
        <w:t xml:space="preserve">–C–O–H </w:t>
      </w:r>
      <w:proofErr w:type="spellStart"/>
      <w:r w:rsidRPr="00D62A59">
        <w:rPr>
          <w:color w:val="000000" w:themeColor="text1"/>
          <w:sz w:val="24"/>
          <w:szCs w:val="24"/>
        </w:rPr>
        <w:t>using</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software</w:t>
      </w:r>
      <w:proofErr w:type="spellEnd"/>
      <w:r w:rsidRPr="00D62A59">
        <w:rPr>
          <w:color w:val="000000" w:themeColor="text1"/>
          <w:sz w:val="24"/>
          <w:szCs w:val="24"/>
        </w:rPr>
        <w:t xml:space="preserve"> HSC </w:t>
      </w:r>
      <w:proofErr w:type="spellStart"/>
      <w:r w:rsidRPr="00D62A59">
        <w:rPr>
          <w:color w:val="000000" w:themeColor="text1"/>
          <w:sz w:val="24"/>
          <w:szCs w:val="24"/>
        </w:rPr>
        <w:t>Chemistry</w:t>
      </w:r>
      <w:proofErr w:type="spellEnd"/>
      <w:r w:rsidRPr="00D62A59">
        <w:rPr>
          <w:color w:val="000000" w:themeColor="text1"/>
          <w:sz w:val="24"/>
          <w:szCs w:val="24"/>
        </w:rPr>
        <w:t xml:space="preserve"> 5.1 </w:t>
      </w:r>
      <w:proofErr w:type="spellStart"/>
      <w:r w:rsidRPr="00D62A59">
        <w:rPr>
          <w:color w:val="000000" w:themeColor="text1"/>
          <w:sz w:val="24"/>
          <w:szCs w:val="24"/>
        </w:rPr>
        <w:t>and</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results</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X-</w:t>
      </w:r>
      <w:proofErr w:type="spellStart"/>
      <w:r w:rsidRPr="00D62A59">
        <w:rPr>
          <w:color w:val="000000" w:themeColor="text1"/>
          <w:sz w:val="24"/>
          <w:szCs w:val="24"/>
        </w:rPr>
        <w:t>ray</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phase</w:t>
      </w:r>
      <w:proofErr w:type="spellEnd"/>
      <w:r w:rsidRPr="00D62A59">
        <w:rPr>
          <w:color w:val="000000" w:themeColor="text1"/>
          <w:sz w:val="24"/>
          <w:szCs w:val="24"/>
        </w:rPr>
        <w:t xml:space="preserve"> </w:t>
      </w:r>
      <w:proofErr w:type="spellStart"/>
      <w:r w:rsidRPr="00D62A59">
        <w:rPr>
          <w:color w:val="000000" w:themeColor="text1"/>
          <w:sz w:val="24"/>
          <w:szCs w:val="24"/>
        </w:rPr>
        <w:t>analysis</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reduction</w:t>
      </w:r>
      <w:proofErr w:type="spellEnd"/>
      <w:r w:rsidRPr="00D62A59">
        <w:rPr>
          <w:color w:val="000000" w:themeColor="text1"/>
          <w:sz w:val="24"/>
          <w:szCs w:val="24"/>
        </w:rPr>
        <w:t xml:space="preserve"> </w:t>
      </w:r>
      <w:proofErr w:type="spellStart"/>
      <w:r w:rsidRPr="00D62A59">
        <w:rPr>
          <w:color w:val="000000" w:themeColor="text1"/>
          <w:sz w:val="24"/>
          <w:szCs w:val="24"/>
        </w:rPr>
        <w:t>products</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equilibrium</w:t>
      </w:r>
      <w:proofErr w:type="spellEnd"/>
      <w:r w:rsidRPr="00D62A59">
        <w:rPr>
          <w:color w:val="000000" w:themeColor="text1"/>
          <w:sz w:val="24"/>
          <w:szCs w:val="24"/>
        </w:rPr>
        <w:t xml:space="preserve"> </w:t>
      </w:r>
      <w:proofErr w:type="spellStart"/>
      <w:r w:rsidRPr="00D62A59">
        <w:rPr>
          <w:color w:val="000000" w:themeColor="text1"/>
          <w:sz w:val="24"/>
          <w:szCs w:val="24"/>
        </w:rPr>
        <w:t>composition</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gas</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phase</w:t>
      </w:r>
      <w:proofErr w:type="spellEnd"/>
      <w:r w:rsidRPr="00D62A59">
        <w:rPr>
          <w:color w:val="000000" w:themeColor="text1"/>
          <w:sz w:val="24"/>
          <w:szCs w:val="24"/>
        </w:rPr>
        <w:t xml:space="preserve"> </w:t>
      </w:r>
      <w:proofErr w:type="spellStart"/>
      <w:r w:rsidRPr="00D62A59">
        <w:rPr>
          <w:color w:val="000000" w:themeColor="text1"/>
          <w:sz w:val="24"/>
          <w:szCs w:val="24"/>
        </w:rPr>
        <w:t>for</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complex</w:t>
      </w:r>
      <w:proofErr w:type="spellEnd"/>
      <w:r w:rsidRPr="00D62A59">
        <w:rPr>
          <w:color w:val="000000" w:themeColor="text1"/>
          <w:sz w:val="24"/>
          <w:szCs w:val="24"/>
        </w:rPr>
        <w:t xml:space="preserve"> </w:t>
      </w:r>
      <w:proofErr w:type="spellStart"/>
      <w:r w:rsidRPr="00D62A59">
        <w:rPr>
          <w:color w:val="000000" w:themeColor="text1"/>
          <w:sz w:val="24"/>
          <w:szCs w:val="24"/>
        </w:rPr>
        <w:t>reduction</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iron</w:t>
      </w:r>
      <w:proofErr w:type="spellEnd"/>
      <w:r w:rsidRPr="00D62A59">
        <w:rPr>
          <w:color w:val="000000" w:themeColor="text1"/>
          <w:sz w:val="24"/>
          <w:szCs w:val="24"/>
        </w:rPr>
        <w:t xml:space="preserve"> </w:t>
      </w:r>
      <w:proofErr w:type="spellStart"/>
      <w:r w:rsidRPr="00D62A59">
        <w:rPr>
          <w:color w:val="000000" w:themeColor="text1"/>
          <w:sz w:val="24"/>
          <w:szCs w:val="24"/>
        </w:rPr>
        <w:t>chromite</w:t>
      </w:r>
      <w:proofErr w:type="spellEnd"/>
      <w:r w:rsidRPr="00D62A59">
        <w:rPr>
          <w:color w:val="000000" w:themeColor="text1"/>
          <w:sz w:val="24"/>
          <w:szCs w:val="24"/>
        </w:rPr>
        <w:t xml:space="preserve"> </w:t>
      </w:r>
      <w:proofErr w:type="spellStart"/>
      <w:r w:rsidRPr="00D62A59">
        <w:rPr>
          <w:color w:val="000000" w:themeColor="text1"/>
          <w:sz w:val="24"/>
          <w:szCs w:val="24"/>
        </w:rPr>
        <w:t>under</w:t>
      </w:r>
      <w:proofErr w:type="spellEnd"/>
      <w:r w:rsidRPr="00D62A59">
        <w:rPr>
          <w:color w:val="000000" w:themeColor="text1"/>
          <w:sz w:val="24"/>
          <w:szCs w:val="24"/>
        </w:rPr>
        <w:t xml:space="preserve"> </w:t>
      </w:r>
      <w:proofErr w:type="spellStart"/>
      <w:r w:rsidRPr="00D62A59">
        <w:rPr>
          <w:color w:val="000000" w:themeColor="text1"/>
          <w:sz w:val="24"/>
          <w:szCs w:val="24"/>
        </w:rPr>
        <w:t>different</w:t>
      </w:r>
      <w:proofErr w:type="spellEnd"/>
      <w:r w:rsidRPr="00D62A59">
        <w:rPr>
          <w:color w:val="000000" w:themeColor="text1"/>
          <w:sz w:val="24"/>
          <w:szCs w:val="24"/>
        </w:rPr>
        <w:t xml:space="preserve"> </w:t>
      </w:r>
      <w:proofErr w:type="spellStart"/>
      <w:r w:rsidRPr="00D62A59">
        <w:rPr>
          <w:color w:val="000000" w:themeColor="text1"/>
          <w:sz w:val="24"/>
          <w:szCs w:val="24"/>
        </w:rPr>
        <w:t>conditions</w:t>
      </w:r>
      <w:proofErr w:type="spellEnd"/>
      <w:r w:rsidRPr="00D62A59">
        <w:rPr>
          <w:color w:val="000000" w:themeColor="text1"/>
          <w:sz w:val="24"/>
          <w:szCs w:val="24"/>
        </w:rPr>
        <w:t xml:space="preserve"> </w:t>
      </w:r>
      <w:proofErr w:type="spellStart"/>
      <w:r w:rsidRPr="00D62A59">
        <w:rPr>
          <w:color w:val="000000" w:themeColor="text1"/>
          <w:sz w:val="24"/>
          <w:szCs w:val="24"/>
        </w:rPr>
        <w:t>was</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calculated</w:t>
      </w:r>
      <w:proofErr w:type="spellEnd"/>
      <w:r w:rsidRPr="00D62A59">
        <w:rPr>
          <w:color w:val="000000" w:themeColor="text1"/>
          <w:sz w:val="24"/>
          <w:szCs w:val="24"/>
        </w:rPr>
        <w:t xml:space="preserve">. </w:t>
      </w:r>
      <w:proofErr w:type="spellStart"/>
      <w:r w:rsidRPr="00D62A59">
        <w:rPr>
          <w:color w:val="000000" w:themeColor="text1"/>
          <w:sz w:val="24"/>
          <w:szCs w:val="24"/>
        </w:rPr>
        <w:t>To</w:t>
      </w:r>
      <w:proofErr w:type="spellEnd"/>
      <w:r w:rsidRPr="00D62A59">
        <w:rPr>
          <w:color w:val="000000" w:themeColor="text1"/>
          <w:sz w:val="24"/>
          <w:szCs w:val="24"/>
        </w:rPr>
        <w:t xml:space="preserve"> </w:t>
      </w:r>
      <w:proofErr w:type="spellStart"/>
      <w:r w:rsidRPr="00D62A59">
        <w:rPr>
          <w:color w:val="000000" w:themeColor="text1"/>
          <w:sz w:val="24"/>
          <w:szCs w:val="24"/>
        </w:rPr>
        <w:t>evaluate</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kinetic</w:t>
      </w:r>
      <w:proofErr w:type="spellEnd"/>
      <w:r w:rsidRPr="00D62A59">
        <w:rPr>
          <w:color w:val="000000" w:themeColor="text1"/>
          <w:sz w:val="24"/>
          <w:szCs w:val="24"/>
        </w:rPr>
        <w:t xml:space="preserve"> </w:t>
      </w:r>
      <w:proofErr w:type="spellStart"/>
      <w:r w:rsidRPr="00D62A59">
        <w:rPr>
          <w:color w:val="000000" w:themeColor="text1"/>
          <w:sz w:val="24"/>
          <w:szCs w:val="24"/>
        </w:rPr>
        <w:t>features</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reduction</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iron</w:t>
      </w:r>
      <w:proofErr w:type="spellEnd"/>
      <w:r w:rsidRPr="00D62A59">
        <w:rPr>
          <w:color w:val="000000" w:themeColor="text1"/>
          <w:sz w:val="24"/>
          <w:szCs w:val="24"/>
        </w:rPr>
        <w:t xml:space="preserve"> </w:t>
      </w:r>
      <w:proofErr w:type="spellStart"/>
      <w:r w:rsidRPr="00D62A59">
        <w:rPr>
          <w:color w:val="000000" w:themeColor="text1"/>
          <w:sz w:val="24"/>
          <w:szCs w:val="24"/>
        </w:rPr>
        <w:t>chromite</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rate</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complex</w:t>
      </w:r>
      <w:proofErr w:type="spellEnd"/>
      <w:r w:rsidRPr="00D62A59">
        <w:rPr>
          <w:color w:val="000000" w:themeColor="text1"/>
          <w:sz w:val="24"/>
          <w:szCs w:val="24"/>
        </w:rPr>
        <w:t xml:space="preserve"> </w:t>
      </w:r>
      <w:proofErr w:type="spellStart"/>
      <w:r w:rsidRPr="00D62A59">
        <w:rPr>
          <w:color w:val="000000" w:themeColor="text1"/>
          <w:sz w:val="24"/>
          <w:szCs w:val="24"/>
        </w:rPr>
        <w:t>reduction</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Fe</w:t>
      </w:r>
      <w:proofErr w:type="spellEnd"/>
      <w:r w:rsidRPr="00D62A59">
        <w:rPr>
          <w:color w:val="000000" w:themeColor="text1"/>
          <w:sz w:val="24"/>
          <w:szCs w:val="24"/>
        </w:rPr>
        <w:t xml:space="preserve">(CrO2)2 </w:t>
      </w:r>
      <w:proofErr w:type="spellStart"/>
      <w:r w:rsidRPr="00D62A59">
        <w:rPr>
          <w:color w:val="000000" w:themeColor="text1"/>
          <w:sz w:val="24"/>
          <w:szCs w:val="24"/>
        </w:rPr>
        <w:t>was</w:t>
      </w:r>
      <w:proofErr w:type="spellEnd"/>
      <w:r w:rsidRPr="00D62A59">
        <w:rPr>
          <w:color w:val="000000" w:themeColor="text1"/>
          <w:sz w:val="24"/>
          <w:szCs w:val="24"/>
        </w:rPr>
        <w:t xml:space="preserve"> </w:t>
      </w:r>
      <w:proofErr w:type="spellStart"/>
      <w:r w:rsidRPr="00D62A59">
        <w:rPr>
          <w:color w:val="000000" w:themeColor="text1"/>
          <w:sz w:val="24"/>
          <w:szCs w:val="24"/>
        </w:rPr>
        <w:t>determined</w:t>
      </w:r>
      <w:proofErr w:type="spellEnd"/>
      <w:r w:rsidRPr="00D62A59">
        <w:rPr>
          <w:color w:val="000000" w:themeColor="text1"/>
          <w:sz w:val="24"/>
          <w:szCs w:val="24"/>
        </w:rPr>
        <w:t xml:space="preserve"> </w:t>
      </w:r>
      <w:proofErr w:type="spellStart"/>
      <w:r w:rsidRPr="00D62A59">
        <w:rPr>
          <w:color w:val="000000" w:themeColor="text1"/>
          <w:sz w:val="24"/>
          <w:szCs w:val="24"/>
        </w:rPr>
        <w:t>under</w:t>
      </w:r>
      <w:proofErr w:type="spellEnd"/>
      <w:r w:rsidRPr="00D62A59">
        <w:rPr>
          <w:color w:val="000000" w:themeColor="text1"/>
          <w:sz w:val="24"/>
          <w:szCs w:val="24"/>
        </w:rPr>
        <w:t xml:space="preserve"> </w:t>
      </w:r>
      <w:proofErr w:type="spellStart"/>
      <w:r w:rsidRPr="00D62A59">
        <w:rPr>
          <w:color w:val="000000" w:themeColor="text1"/>
          <w:sz w:val="24"/>
          <w:szCs w:val="24"/>
        </w:rPr>
        <w:t>conditions</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chemical-catalytic</w:t>
      </w:r>
      <w:proofErr w:type="spellEnd"/>
      <w:r w:rsidRPr="00D62A59">
        <w:rPr>
          <w:color w:val="000000" w:themeColor="text1"/>
          <w:sz w:val="24"/>
          <w:szCs w:val="24"/>
        </w:rPr>
        <w:t xml:space="preserve"> </w:t>
      </w:r>
      <w:proofErr w:type="spellStart"/>
      <w:r w:rsidRPr="00D62A59">
        <w:rPr>
          <w:color w:val="000000" w:themeColor="text1"/>
          <w:sz w:val="24"/>
          <w:szCs w:val="24"/>
        </w:rPr>
        <w:t>action</w:t>
      </w:r>
      <w:proofErr w:type="spellEnd"/>
      <w:r w:rsidRPr="00D62A59">
        <w:rPr>
          <w:color w:val="000000" w:themeColor="text1"/>
          <w:sz w:val="24"/>
          <w:szCs w:val="24"/>
        </w:rPr>
        <w:t xml:space="preserve">. </w:t>
      </w:r>
      <w:proofErr w:type="spellStart"/>
      <w:r w:rsidRPr="00D62A59">
        <w:rPr>
          <w:color w:val="000000" w:themeColor="text1"/>
          <w:sz w:val="24"/>
          <w:szCs w:val="24"/>
        </w:rPr>
        <w:t>Salts</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alkali</w:t>
      </w:r>
      <w:proofErr w:type="spellEnd"/>
      <w:r w:rsidRPr="00D62A59">
        <w:rPr>
          <w:color w:val="000000" w:themeColor="text1"/>
          <w:sz w:val="24"/>
          <w:szCs w:val="24"/>
        </w:rPr>
        <w:t xml:space="preserve"> </w:t>
      </w:r>
      <w:proofErr w:type="spellStart"/>
      <w:r w:rsidRPr="00D62A59">
        <w:rPr>
          <w:color w:val="000000" w:themeColor="text1"/>
          <w:sz w:val="24"/>
          <w:szCs w:val="24"/>
        </w:rPr>
        <w:t>metals</w:t>
      </w:r>
      <w:proofErr w:type="spellEnd"/>
      <w:r w:rsidRPr="00D62A59">
        <w:rPr>
          <w:color w:val="000000" w:themeColor="text1"/>
          <w:sz w:val="24"/>
          <w:szCs w:val="24"/>
        </w:rPr>
        <w:t xml:space="preserve"> (</w:t>
      </w:r>
      <w:proofErr w:type="spellStart"/>
      <w:r w:rsidRPr="00D62A59">
        <w:rPr>
          <w:color w:val="000000" w:themeColor="text1"/>
          <w:sz w:val="24"/>
          <w:szCs w:val="24"/>
        </w:rPr>
        <w:t>potassium</w:t>
      </w:r>
      <w:proofErr w:type="spellEnd"/>
      <w:r w:rsidRPr="00D62A59">
        <w:rPr>
          <w:color w:val="000000" w:themeColor="text1"/>
          <w:sz w:val="24"/>
          <w:szCs w:val="24"/>
        </w:rPr>
        <w:t xml:space="preserve"> </w:t>
      </w:r>
      <w:proofErr w:type="spellStart"/>
      <w:r w:rsidRPr="00D62A59">
        <w:rPr>
          <w:color w:val="000000" w:themeColor="text1"/>
          <w:sz w:val="24"/>
          <w:szCs w:val="24"/>
        </w:rPr>
        <w:t>and</w:t>
      </w:r>
      <w:proofErr w:type="spellEnd"/>
      <w:r w:rsidRPr="00D62A59">
        <w:rPr>
          <w:color w:val="000000" w:themeColor="text1"/>
          <w:sz w:val="24"/>
          <w:szCs w:val="24"/>
        </w:rPr>
        <w:t xml:space="preserve"> </w:t>
      </w:r>
      <w:proofErr w:type="spellStart"/>
      <w:r w:rsidRPr="00D62A59">
        <w:rPr>
          <w:color w:val="000000" w:themeColor="text1"/>
          <w:sz w:val="24"/>
          <w:szCs w:val="24"/>
        </w:rPr>
        <w:t>sodium</w:t>
      </w:r>
      <w:proofErr w:type="spellEnd"/>
      <w:r w:rsidRPr="00D62A59">
        <w:rPr>
          <w:color w:val="000000" w:themeColor="text1"/>
          <w:sz w:val="24"/>
          <w:szCs w:val="24"/>
        </w:rPr>
        <w:t xml:space="preserve">) </w:t>
      </w:r>
      <w:proofErr w:type="spellStart"/>
      <w:r w:rsidRPr="00D62A59">
        <w:rPr>
          <w:color w:val="000000" w:themeColor="text1"/>
          <w:sz w:val="24"/>
          <w:szCs w:val="24"/>
        </w:rPr>
        <w:t>were</w:t>
      </w:r>
      <w:proofErr w:type="spellEnd"/>
      <w:r w:rsidRPr="00D62A59">
        <w:rPr>
          <w:color w:val="000000" w:themeColor="text1"/>
          <w:sz w:val="24"/>
          <w:szCs w:val="24"/>
        </w:rPr>
        <w:t xml:space="preserve"> </w:t>
      </w:r>
      <w:proofErr w:type="spellStart"/>
      <w:r w:rsidRPr="00D62A59">
        <w:rPr>
          <w:color w:val="000000" w:themeColor="text1"/>
          <w:sz w:val="24"/>
          <w:szCs w:val="24"/>
        </w:rPr>
        <w:t>used</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as</w:t>
      </w:r>
      <w:proofErr w:type="spellEnd"/>
      <w:r w:rsidRPr="00D62A59">
        <w:rPr>
          <w:color w:val="000000" w:themeColor="text1"/>
          <w:sz w:val="24"/>
          <w:szCs w:val="24"/>
        </w:rPr>
        <w:t xml:space="preserve"> </w:t>
      </w:r>
      <w:proofErr w:type="spellStart"/>
      <w:r w:rsidRPr="00D62A59">
        <w:rPr>
          <w:color w:val="000000" w:themeColor="text1"/>
          <w:sz w:val="24"/>
          <w:szCs w:val="24"/>
        </w:rPr>
        <w:t>catalytic</w:t>
      </w:r>
      <w:proofErr w:type="spellEnd"/>
      <w:r w:rsidRPr="00D62A59">
        <w:rPr>
          <w:color w:val="000000" w:themeColor="text1"/>
          <w:sz w:val="24"/>
          <w:szCs w:val="24"/>
        </w:rPr>
        <w:t xml:space="preserve"> </w:t>
      </w:r>
      <w:proofErr w:type="spellStart"/>
      <w:r w:rsidRPr="00D62A59">
        <w:rPr>
          <w:color w:val="000000" w:themeColor="text1"/>
          <w:sz w:val="24"/>
          <w:szCs w:val="24"/>
        </w:rPr>
        <w:t>additives</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influence</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temperature</w:t>
      </w:r>
      <w:proofErr w:type="spellEnd"/>
      <w:r w:rsidRPr="00D62A59">
        <w:rPr>
          <w:color w:val="000000" w:themeColor="text1"/>
          <w:sz w:val="24"/>
          <w:szCs w:val="24"/>
        </w:rPr>
        <w:t xml:space="preserve">, </w:t>
      </w:r>
      <w:proofErr w:type="spellStart"/>
      <w:r w:rsidRPr="00D62A59">
        <w:rPr>
          <w:color w:val="000000" w:themeColor="text1"/>
          <w:sz w:val="24"/>
          <w:szCs w:val="24"/>
        </w:rPr>
        <w:t>reducing</w:t>
      </w:r>
      <w:proofErr w:type="spellEnd"/>
      <w:r w:rsidRPr="00D62A59">
        <w:rPr>
          <w:color w:val="000000" w:themeColor="text1"/>
          <w:sz w:val="24"/>
          <w:szCs w:val="24"/>
        </w:rPr>
        <w:t xml:space="preserve"> </w:t>
      </w:r>
      <w:proofErr w:type="spellStart"/>
      <w:r w:rsidRPr="00D62A59">
        <w:rPr>
          <w:color w:val="000000" w:themeColor="text1"/>
          <w:sz w:val="24"/>
          <w:szCs w:val="24"/>
        </w:rPr>
        <w:t>agent</w:t>
      </w:r>
      <w:proofErr w:type="spellEnd"/>
      <w:r w:rsidRPr="00D62A59">
        <w:rPr>
          <w:color w:val="000000" w:themeColor="text1"/>
          <w:sz w:val="24"/>
          <w:szCs w:val="24"/>
        </w:rPr>
        <w:t xml:space="preserve"> </w:t>
      </w:r>
      <w:proofErr w:type="spellStart"/>
      <w:r w:rsidRPr="00D62A59">
        <w:rPr>
          <w:color w:val="000000" w:themeColor="text1"/>
          <w:sz w:val="24"/>
          <w:szCs w:val="24"/>
        </w:rPr>
        <w:t>composition</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and</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nature</w:t>
      </w:r>
      <w:proofErr w:type="spellEnd"/>
      <w:r w:rsidRPr="00D62A59">
        <w:rPr>
          <w:color w:val="000000" w:themeColor="text1"/>
          <w:sz w:val="24"/>
          <w:szCs w:val="24"/>
        </w:rPr>
        <w:t xml:space="preserve"> </w:t>
      </w:r>
      <w:proofErr w:type="spellStart"/>
      <w:r w:rsidRPr="00D62A59">
        <w:rPr>
          <w:color w:val="000000" w:themeColor="text1"/>
          <w:sz w:val="24"/>
          <w:szCs w:val="24"/>
        </w:rPr>
        <w:t>and</w:t>
      </w:r>
      <w:proofErr w:type="spellEnd"/>
      <w:r w:rsidRPr="00D62A59">
        <w:rPr>
          <w:color w:val="000000" w:themeColor="text1"/>
          <w:sz w:val="24"/>
          <w:szCs w:val="24"/>
        </w:rPr>
        <w:t xml:space="preserve"> </w:t>
      </w:r>
      <w:proofErr w:type="spellStart"/>
      <w:r w:rsidRPr="00D62A59">
        <w:rPr>
          <w:color w:val="000000" w:themeColor="text1"/>
          <w:sz w:val="24"/>
          <w:szCs w:val="24"/>
        </w:rPr>
        <w:t>amount</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catalytic</w:t>
      </w:r>
      <w:proofErr w:type="spellEnd"/>
      <w:r w:rsidRPr="00D62A59">
        <w:rPr>
          <w:color w:val="000000" w:themeColor="text1"/>
          <w:sz w:val="24"/>
          <w:szCs w:val="24"/>
        </w:rPr>
        <w:t xml:space="preserve"> </w:t>
      </w:r>
      <w:proofErr w:type="spellStart"/>
      <w:r w:rsidRPr="00D62A59">
        <w:rPr>
          <w:color w:val="000000" w:themeColor="text1"/>
          <w:sz w:val="24"/>
          <w:szCs w:val="24"/>
        </w:rPr>
        <w:t>additive</w:t>
      </w:r>
      <w:proofErr w:type="spellEnd"/>
      <w:r w:rsidRPr="00D62A59">
        <w:rPr>
          <w:color w:val="000000" w:themeColor="text1"/>
          <w:sz w:val="24"/>
          <w:szCs w:val="24"/>
        </w:rPr>
        <w:t xml:space="preserve"> </w:t>
      </w:r>
      <w:proofErr w:type="spellStart"/>
      <w:r w:rsidRPr="00D62A59">
        <w:rPr>
          <w:color w:val="000000" w:themeColor="text1"/>
          <w:sz w:val="24"/>
          <w:szCs w:val="24"/>
        </w:rPr>
        <w:t>on</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process</w:t>
      </w:r>
      <w:proofErr w:type="spellEnd"/>
      <w:r w:rsidRPr="00D62A59">
        <w:rPr>
          <w:color w:val="000000" w:themeColor="text1"/>
          <w:sz w:val="24"/>
          <w:szCs w:val="24"/>
        </w:rPr>
        <w:t xml:space="preserve"> </w:t>
      </w:r>
      <w:proofErr w:type="spellStart"/>
      <w:r w:rsidRPr="00D62A59">
        <w:rPr>
          <w:color w:val="000000" w:themeColor="text1"/>
          <w:sz w:val="24"/>
          <w:szCs w:val="24"/>
        </w:rPr>
        <w:t>rate</w:t>
      </w:r>
      <w:proofErr w:type="spellEnd"/>
      <w:r w:rsidRPr="00D62A59">
        <w:rPr>
          <w:color w:val="000000" w:themeColor="text1"/>
          <w:sz w:val="24"/>
          <w:szCs w:val="24"/>
        </w:rPr>
        <w:t xml:space="preserve"> </w:t>
      </w:r>
      <w:proofErr w:type="spellStart"/>
      <w:r w:rsidRPr="00D62A59">
        <w:rPr>
          <w:color w:val="000000" w:themeColor="text1"/>
          <w:sz w:val="24"/>
          <w:szCs w:val="24"/>
        </w:rPr>
        <w:t>was</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investigated</w:t>
      </w:r>
      <w:proofErr w:type="spellEnd"/>
      <w:r w:rsidRPr="00D62A59">
        <w:rPr>
          <w:color w:val="000000" w:themeColor="text1"/>
          <w:sz w:val="24"/>
          <w:szCs w:val="24"/>
        </w:rPr>
        <w:t xml:space="preserve">. </w:t>
      </w:r>
      <w:proofErr w:type="spellStart"/>
      <w:r w:rsidRPr="00D62A59">
        <w:rPr>
          <w:color w:val="000000" w:themeColor="text1"/>
          <w:sz w:val="24"/>
          <w:szCs w:val="24"/>
        </w:rPr>
        <w:t>Conclusions</w:t>
      </w:r>
      <w:proofErr w:type="spellEnd"/>
      <w:r w:rsidRPr="00D62A59">
        <w:rPr>
          <w:color w:val="000000" w:themeColor="text1"/>
          <w:sz w:val="24"/>
          <w:szCs w:val="24"/>
        </w:rPr>
        <w:t xml:space="preserve"> </w:t>
      </w:r>
      <w:proofErr w:type="spellStart"/>
      <w:r w:rsidRPr="00D62A59">
        <w:rPr>
          <w:color w:val="000000" w:themeColor="text1"/>
          <w:sz w:val="24"/>
          <w:szCs w:val="24"/>
        </w:rPr>
        <w:t>on</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type</w:t>
      </w:r>
      <w:proofErr w:type="spellEnd"/>
      <w:r w:rsidRPr="00D62A59">
        <w:rPr>
          <w:color w:val="000000" w:themeColor="text1"/>
          <w:sz w:val="24"/>
          <w:szCs w:val="24"/>
        </w:rPr>
        <w:t xml:space="preserve"> </w:t>
      </w:r>
      <w:proofErr w:type="spellStart"/>
      <w:r w:rsidRPr="00D62A59">
        <w:rPr>
          <w:color w:val="000000" w:themeColor="text1"/>
          <w:sz w:val="24"/>
          <w:szCs w:val="24"/>
        </w:rPr>
        <w:t>and</w:t>
      </w:r>
      <w:proofErr w:type="spellEnd"/>
      <w:r w:rsidRPr="00D62A59">
        <w:rPr>
          <w:color w:val="000000" w:themeColor="text1"/>
          <w:sz w:val="24"/>
          <w:szCs w:val="24"/>
        </w:rPr>
        <w:t xml:space="preserve"> </w:t>
      </w:r>
      <w:proofErr w:type="spellStart"/>
      <w:r w:rsidRPr="00D62A59">
        <w:rPr>
          <w:color w:val="000000" w:themeColor="text1"/>
          <w:sz w:val="24"/>
          <w:szCs w:val="24"/>
        </w:rPr>
        <w:t>optimal</w:t>
      </w:r>
      <w:proofErr w:type="spellEnd"/>
      <w:r w:rsidRPr="00D62A59">
        <w:rPr>
          <w:color w:val="000000" w:themeColor="text1"/>
          <w:sz w:val="24"/>
          <w:szCs w:val="24"/>
        </w:rPr>
        <w:t xml:space="preserve"> </w:t>
      </w:r>
      <w:proofErr w:type="spellStart"/>
      <w:r w:rsidRPr="00D62A59">
        <w:rPr>
          <w:color w:val="000000" w:themeColor="text1"/>
          <w:sz w:val="24"/>
          <w:szCs w:val="24"/>
        </w:rPr>
        <w:t>proportion</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additives</w:t>
      </w:r>
      <w:proofErr w:type="spellEnd"/>
      <w:r w:rsidRPr="00D62A59">
        <w:rPr>
          <w:color w:val="000000" w:themeColor="text1"/>
          <w:sz w:val="24"/>
          <w:szCs w:val="24"/>
        </w:rPr>
        <w:t xml:space="preserve"> </w:t>
      </w:r>
      <w:proofErr w:type="spellStart"/>
      <w:r w:rsidRPr="00D62A59">
        <w:rPr>
          <w:color w:val="000000" w:themeColor="text1"/>
          <w:sz w:val="24"/>
          <w:szCs w:val="24"/>
        </w:rPr>
        <w:t>have</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been</w:t>
      </w:r>
      <w:proofErr w:type="spellEnd"/>
      <w:r w:rsidRPr="00D62A59">
        <w:rPr>
          <w:color w:val="000000" w:themeColor="text1"/>
          <w:sz w:val="24"/>
          <w:szCs w:val="24"/>
        </w:rPr>
        <w:t xml:space="preserve"> </w:t>
      </w:r>
      <w:proofErr w:type="spellStart"/>
      <w:r w:rsidRPr="00D62A59">
        <w:rPr>
          <w:color w:val="000000" w:themeColor="text1"/>
          <w:sz w:val="24"/>
          <w:szCs w:val="24"/>
        </w:rPr>
        <w:t>made</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mechanism</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influence</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catalytic</w:t>
      </w:r>
      <w:proofErr w:type="spellEnd"/>
      <w:r w:rsidRPr="00D62A59">
        <w:rPr>
          <w:color w:val="000000" w:themeColor="text1"/>
          <w:sz w:val="24"/>
          <w:szCs w:val="24"/>
        </w:rPr>
        <w:t xml:space="preserve"> </w:t>
      </w:r>
      <w:proofErr w:type="spellStart"/>
      <w:r w:rsidRPr="00D62A59">
        <w:rPr>
          <w:color w:val="000000" w:themeColor="text1"/>
          <w:sz w:val="24"/>
          <w:szCs w:val="24"/>
        </w:rPr>
        <w:t>additives</w:t>
      </w:r>
      <w:proofErr w:type="spellEnd"/>
      <w:r w:rsidRPr="00D62A59">
        <w:rPr>
          <w:color w:val="000000" w:themeColor="text1"/>
          <w:sz w:val="24"/>
          <w:szCs w:val="24"/>
        </w:rPr>
        <w:t xml:space="preserve"> </w:t>
      </w:r>
      <w:proofErr w:type="spellStart"/>
      <w:r w:rsidRPr="00D62A59">
        <w:rPr>
          <w:color w:val="000000" w:themeColor="text1"/>
          <w:sz w:val="24"/>
          <w:szCs w:val="24"/>
        </w:rPr>
        <w:t>on</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kinetic</w:t>
      </w:r>
      <w:proofErr w:type="spellEnd"/>
      <w:r w:rsidR="00D62A59" w:rsidRPr="00D62A59">
        <w:rPr>
          <w:color w:val="000000" w:themeColor="text1"/>
          <w:sz w:val="24"/>
          <w:szCs w:val="24"/>
          <w:lang w:val="en-US"/>
        </w:rPr>
        <w:t xml:space="preserve"> </w:t>
      </w:r>
      <w:proofErr w:type="spellStart"/>
      <w:r w:rsidRPr="00D62A59">
        <w:rPr>
          <w:color w:val="000000" w:themeColor="text1"/>
          <w:sz w:val="24"/>
          <w:szCs w:val="24"/>
        </w:rPr>
        <w:t>characteristics</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the</w:t>
      </w:r>
      <w:proofErr w:type="spellEnd"/>
      <w:r w:rsidRPr="00D62A59">
        <w:rPr>
          <w:color w:val="000000" w:themeColor="text1"/>
          <w:sz w:val="24"/>
          <w:szCs w:val="24"/>
        </w:rPr>
        <w:t xml:space="preserve"> </w:t>
      </w:r>
      <w:proofErr w:type="spellStart"/>
      <w:r w:rsidRPr="00D62A59">
        <w:rPr>
          <w:color w:val="000000" w:themeColor="text1"/>
          <w:sz w:val="24"/>
          <w:szCs w:val="24"/>
        </w:rPr>
        <w:t>complex</w:t>
      </w:r>
      <w:proofErr w:type="spellEnd"/>
      <w:r w:rsidRPr="00D62A59">
        <w:rPr>
          <w:color w:val="000000" w:themeColor="text1"/>
          <w:sz w:val="24"/>
          <w:szCs w:val="24"/>
        </w:rPr>
        <w:t xml:space="preserve"> </w:t>
      </w:r>
      <w:proofErr w:type="spellStart"/>
      <w:r w:rsidRPr="00D62A59">
        <w:rPr>
          <w:color w:val="000000" w:themeColor="text1"/>
          <w:sz w:val="24"/>
          <w:szCs w:val="24"/>
        </w:rPr>
        <w:t>reduction</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iron</w:t>
      </w:r>
      <w:proofErr w:type="spellEnd"/>
      <w:r w:rsidRPr="00D62A59">
        <w:rPr>
          <w:color w:val="000000" w:themeColor="text1"/>
          <w:sz w:val="24"/>
          <w:szCs w:val="24"/>
        </w:rPr>
        <w:t xml:space="preserve"> </w:t>
      </w:r>
      <w:proofErr w:type="spellStart"/>
      <w:r w:rsidRPr="00D62A59">
        <w:rPr>
          <w:color w:val="000000" w:themeColor="text1"/>
          <w:sz w:val="24"/>
          <w:szCs w:val="24"/>
        </w:rPr>
        <w:t>chromite</w:t>
      </w:r>
      <w:proofErr w:type="spellEnd"/>
      <w:r w:rsidRPr="00D62A59">
        <w:rPr>
          <w:color w:val="000000" w:themeColor="text1"/>
          <w:sz w:val="24"/>
          <w:szCs w:val="24"/>
        </w:rPr>
        <w:t xml:space="preserve"> </w:t>
      </w:r>
      <w:proofErr w:type="spellStart"/>
      <w:r w:rsidRPr="00D62A59">
        <w:rPr>
          <w:color w:val="000000" w:themeColor="text1"/>
          <w:sz w:val="24"/>
          <w:szCs w:val="24"/>
        </w:rPr>
        <w:t>was</w:t>
      </w:r>
      <w:proofErr w:type="spellEnd"/>
      <w:r w:rsidRPr="00D62A59">
        <w:rPr>
          <w:color w:val="000000" w:themeColor="text1"/>
          <w:sz w:val="24"/>
          <w:szCs w:val="24"/>
        </w:rPr>
        <w:t xml:space="preserve"> </w:t>
      </w:r>
      <w:proofErr w:type="spellStart"/>
      <w:r w:rsidRPr="00D62A59">
        <w:rPr>
          <w:color w:val="000000" w:themeColor="text1"/>
          <w:sz w:val="24"/>
          <w:szCs w:val="24"/>
        </w:rPr>
        <w:t>analyzed</w:t>
      </w:r>
      <w:proofErr w:type="spellEnd"/>
      <w:r w:rsidRPr="00D62A59">
        <w:rPr>
          <w:color w:val="000000" w:themeColor="text1"/>
          <w:sz w:val="24"/>
          <w:szCs w:val="24"/>
        </w:rPr>
        <w:t>.</w:t>
      </w:r>
    </w:p>
    <w:p w14:paraId="28975B49" w14:textId="3F9A5AF4" w:rsidR="00900294" w:rsidRPr="00D62A59" w:rsidRDefault="00900294" w:rsidP="00D62A59">
      <w:pPr>
        <w:spacing w:before="0" w:line="240" w:lineRule="auto"/>
        <w:ind w:left="0" w:firstLine="0"/>
        <w:rPr>
          <w:color w:val="000000" w:themeColor="text1"/>
          <w:sz w:val="24"/>
          <w:szCs w:val="24"/>
        </w:rPr>
      </w:pPr>
      <w:r w:rsidRPr="00D62A59">
        <w:rPr>
          <w:color w:val="000000" w:themeColor="text1"/>
          <w:sz w:val="24"/>
          <w:szCs w:val="24"/>
        </w:rPr>
        <w:t>Ключові слова: хроміт заліза, комплексне відновлення, лігатура,</w:t>
      </w:r>
      <w:r w:rsidR="00D62A59" w:rsidRPr="00D62A59">
        <w:rPr>
          <w:color w:val="000000" w:themeColor="text1"/>
          <w:sz w:val="24"/>
          <w:szCs w:val="24"/>
        </w:rPr>
        <w:t xml:space="preserve"> </w:t>
      </w:r>
      <w:r w:rsidRPr="00D62A59">
        <w:rPr>
          <w:color w:val="000000" w:themeColor="text1"/>
          <w:sz w:val="24"/>
          <w:szCs w:val="24"/>
        </w:rPr>
        <w:t>термодинамічне моделювання, ступінь відновлення, каталітичні добавки.</w:t>
      </w:r>
    </w:p>
    <w:p w14:paraId="0A12095C" w14:textId="5DF57AE5" w:rsidR="002A6BC5" w:rsidRPr="00D62A59" w:rsidRDefault="00900294" w:rsidP="00D62A59">
      <w:pPr>
        <w:spacing w:before="0" w:line="240" w:lineRule="auto"/>
        <w:ind w:left="0" w:firstLine="0"/>
        <w:rPr>
          <w:color w:val="000000" w:themeColor="text1"/>
          <w:sz w:val="24"/>
          <w:szCs w:val="24"/>
        </w:rPr>
      </w:pPr>
      <w:proofErr w:type="spellStart"/>
      <w:r w:rsidRPr="00D62A59">
        <w:rPr>
          <w:color w:val="000000" w:themeColor="text1"/>
          <w:sz w:val="24"/>
          <w:szCs w:val="24"/>
        </w:rPr>
        <w:t>Keywords</w:t>
      </w:r>
      <w:proofErr w:type="spellEnd"/>
      <w:r w:rsidRPr="00D62A59">
        <w:rPr>
          <w:color w:val="000000" w:themeColor="text1"/>
          <w:sz w:val="24"/>
          <w:szCs w:val="24"/>
        </w:rPr>
        <w:t xml:space="preserve">: </w:t>
      </w:r>
      <w:proofErr w:type="spellStart"/>
      <w:r w:rsidRPr="00D62A59">
        <w:rPr>
          <w:color w:val="000000" w:themeColor="text1"/>
          <w:sz w:val="24"/>
          <w:szCs w:val="24"/>
        </w:rPr>
        <w:t>iron</w:t>
      </w:r>
      <w:proofErr w:type="spellEnd"/>
      <w:r w:rsidRPr="00D62A59">
        <w:rPr>
          <w:color w:val="000000" w:themeColor="text1"/>
          <w:sz w:val="24"/>
          <w:szCs w:val="24"/>
        </w:rPr>
        <w:t xml:space="preserve"> </w:t>
      </w:r>
      <w:proofErr w:type="spellStart"/>
      <w:r w:rsidRPr="00D62A59">
        <w:rPr>
          <w:color w:val="000000" w:themeColor="text1"/>
          <w:sz w:val="24"/>
          <w:szCs w:val="24"/>
        </w:rPr>
        <w:t>chromite</w:t>
      </w:r>
      <w:proofErr w:type="spellEnd"/>
      <w:r w:rsidRPr="00D62A59">
        <w:rPr>
          <w:color w:val="000000" w:themeColor="text1"/>
          <w:sz w:val="24"/>
          <w:szCs w:val="24"/>
        </w:rPr>
        <w:t xml:space="preserve">; </w:t>
      </w:r>
      <w:proofErr w:type="spellStart"/>
      <w:r w:rsidRPr="00D62A59">
        <w:rPr>
          <w:color w:val="000000" w:themeColor="text1"/>
          <w:sz w:val="24"/>
          <w:szCs w:val="24"/>
        </w:rPr>
        <w:t>complex</w:t>
      </w:r>
      <w:proofErr w:type="spellEnd"/>
      <w:r w:rsidRPr="00D62A59">
        <w:rPr>
          <w:color w:val="000000" w:themeColor="text1"/>
          <w:sz w:val="24"/>
          <w:szCs w:val="24"/>
        </w:rPr>
        <w:t xml:space="preserve"> </w:t>
      </w:r>
      <w:proofErr w:type="spellStart"/>
      <w:r w:rsidRPr="00D62A59">
        <w:rPr>
          <w:color w:val="000000" w:themeColor="text1"/>
          <w:sz w:val="24"/>
          <w:szCs w:val="24"/>
        </w:rPr>
        <w:t>reduction</w:t>
      </w:r>
      <w:proofErr w:type="spellEnd"/>
      <w:r w:rsidRPr="00D62A59">
        <w:rPr>
          <w:color w:val="000000" w:themeColor="text1"/>
          <w:sz w:val="24"/>
          <w:szCs w:val="24"/>
        </w:rPr>
        <w:t xml:space="preserve">; </w:t>
      </w:r>
      <w:proofErr w:type="spellStart"/>
      <w:r w:rsidRPr="00D62A59">
        <w:rPr>
          <w:color w:val="000000" w:themeColor="text1"/>
          <w:sz w:val="24"/>
          <w:szCs w:val="24"/>
        </w:rPr>
        <w:t>ligature</w:t>
      </w:r>
      <w:proofErr w:type="spellEnd"/>
      <w:r w:rsidRPr="00D62A59">
        <w:rPr>
          <w:color w:val="000000" w:themeColor="text1"/>
          <w:sz w:val="24"/>
          <w:szCs w:val="24"/>
        </w:rPr>
        <w:t>;</w:t>
      </w:r>
      <w:r w:rsidR="00D62A59" w:rsidRPr="00D62A59">
        <w:rPr>
          <w:color w:val="000000" w:themeColor="text1"/>
          <w:sz w:val="24"/>
          <w:szCs w:val="24"/>
          <w:lang w:val="en-US"/>
        </w:rPr>
        <w:t xml:space="preserve"> </w:t>
      </w:r>
      <w:proofErr w:type="spellStart"/>
      <w:r w:rsidRPr="00D62A59">
        <w:rPr>
          <w:color w:val="000000" w:themeColor="text1"/>
          <w:sz w:val="24"/>
          <w:szCs w:val="24"/>
        </w:rPr>
        <w:t>thermodynamic</w:t>
      </w:r>
      <w:proofErr w:type="spellEnd"/>
      <w:r w:rsidRPr="00D62A59">
        <w:rPr>
          <w:color w:val="000000" w:themeColor="text1"/>
          <w:sz w:val="24"/>
          <w:szCs w:val="24"/>
        </w:rPr>
        <w:t xml:space="preserve"> </w:t>
      </w:r>
      <w:proofErr w:type="spellStart"/>
      <w:r w:rsidRPr="00D62A59">
        <w:rPr>
          <w:color w:val="000000" w:themeColor="text1"/>
          <w:sz w:val="24"/>
          <w:szCs w:val="24"/>
        </w:rPr>
        <w:t>modeling</w:t>
      </w:r>
      <w:proofErr w:type="spellEnd"/>
      <w:r w:rsidRPr="00D62A59">
        <w:rPr>
          <w:color w:val="000000" w:themeColor="text1"/>
          <w:sz w:val="24"/>
          <w:szCs w:val="24"/>
        </w:rPr>
        <w:t xml:space="preserve">; </w:t>
      </w:r>
      <w:proofErr w:type="spellStart"/>
      <w:r w:rsidRPr="00D62A59">
        <w:rPr>
          <w:color w:val="000000" w:themeColor="text1"/>
          <w:sz w:val="24"/>
          <w:szCs w:val="24"/>
        </w:rPr>
        <w:t>extent</w:t>
      </w:r>
      <w:proofErr w:type="spellEnd"/>
      <w:r w:rsidRPr="00D62A59">
        <w:rPr>
          <w:color w:val="000000" w:themeColor="text1"/>
          <w:sz w:val="24"/>
          <w:szCs w:val="24"/>
        </w:rPr>
        <w:t xml:space="preserve"> </w:t>
      </w:r>
      <w:proofErr w:type="spellStart"/>
      <w:r w:rsidRPr="00D62A59">
        <w:rPr>
          <w:color w:val="000000" w:themeColor="text1"/>
          <w:sz w:val="24"/>
          <w:szCs w:val="24"/>
        </w:rPr>
        <w:t>of</w:t>
      </w:r>
      <w:proofErr w:type="spellEnd"/>
      <w:r w:rsidRPr="00D62A59">
        <w:rPr>
          <w:color w:val="000000" w:themeColor="text1"/>
          <w:sz w:val="24"/>
          <w:szCs w:val="24"/>
        </w:rPr>
        <w:t xml:space="preserve"> </w:t>
      </w:r>
      <w:proofErr w:type="spellStart"/>
      <w:r w:rsidRPr="00D62A59">
        <w:rPr>
          <w:color w:val="000000" w:themeColor="text1"/>
          <w:sz w:val="24"/>
          <w:szCs w:val="24"/>
        </w:rPr>
        <w:t>reduction</w:t>
      </w:r>
      <w:proofErr w:type="spellEnd"/>
      <w:r w:rsidRPr="00D62A59">
        <w:rPr>
          <w:color w:val="000000" w:themeColor="text1"/>
          <w:sz w:val="24"/>
          <w:szCs w:val="24"/>
        </w:rPr>
        <w:t xml:space="preserve">; </w:t>
      </w:r>
      <w:proofErr w:type="spellStart"/>
      <w:r w:rsidRPr="00D62A59">
        <w:rPr>
          <w:color w:val="000000" w:themeColor="text1"/>
          <w:sz w:val="24"/>
          <w:szCs w:val="24"/>
        </w:rPr>
        <w:t>catalytic</w:t>
      </w:r>
      <w:proofErr w:type="spellEnd"/>
      <w:r w:rsidRPr="00D62A59">
        <w:rPr>
          <w:color w:val="000000" w:themeColor="text1"/>
          <w:sz w:val="24"/>
          <w:szCs w:val="24"/>
        </w:rPr>
        <w:t xml:space="preserve"> </w:t>
      </w:r>
      <w:proofErr w:type="spellStart"/>
      <w:r w:rsidRPr="00D62A59">
        <w:rPr>
          <w:color w:val="000000" w:themeColor="text1"/>
          <w:sz w:val="24"/>
          <w:szCs w:val="24"/>
        </w:rPr>
        <w:t>additive</w:t>
      </w:r>
      <w:proofErr w:type="spellEnd"/>
      <w:r w:rsidRPr="00D62A59">
        <w:rPr>
          <w:color w:val="000000" w:themeColor="text1"/>
          <w:sz w:val="24"/>
          <w:szCs w:val="24"/>
        </w:rPr>
        <w:t>.</w:t>
      </w:r>
    </w:p>
    <w:p w14:paraId="1DD98AC1" w14:textId="77777777" w:rsidR="002A6BC5" w:rsidRPr="00544FE3" w:rsidRDefault="002A6BC5" w:rsidP="00385E9F">
      <w:pPr>
        <w:pStyle w:val="a7"/>
        <w:spacing w:before="0" w:beforeAutospacing="0" w:after="0" w:afterAutospacing="0"/>
        <w:jc w:val="both"/>
        <w:rPr>
          <w:rStyle w:val="ae"/>
          <w:lang w:val="uk-UA"/>
        </w:rPr>
      </w:pPr>
    </w:p>
    <w:p w14:paraId="6C622926" w14:textId="1D59DC98" w:rsidR="00E5702D" w:rsidRDefault="00E5702D" w:rsidP="00385E9F">
      <w:pPr>
        <w:pStyle w:val="a7"/>
        <w:spacing w:before="0" w:beforeAutospacing="0" w:after="0" w:afterAutospacing="0"/>
        <w:jc w:val="both"/>
        <w:rPr>
          <w:rStyle w:val="ae"/>
          <w:b w:val="0"/>
          <w:bCs w:val="0"/>
          <w:color w:val="FF0000"/>
          <w:lang w:val="uk-UA"/>
        </w:rPr>
      </w:pPr>
      <w:r w:rsidRPr="00FD6DBE">
        <w:rPr>
          <w:rStyle w:val="ae"/>
          <w:lang w:val="uk-UA"/>
        </w:rPr>
        <w:t>1</w:t>
      </w:r>
      <w:r w:rsidR="00DA7542">
        <w:rPr>
          <w:rStyle w:val="ae"/>
          <w:lang w:val="uk-UA"/>
        </w:rPr>
        <w:t>3</w:t>
      </w:r>
      <w:r w:rsidR="00FD6DBE" w:rsidRPr="00FD6DBE">
        <w:rPr>
          <w:rStyle w:val="ae"/>
          <w:lang w:val="uk-UA"/>
        </w:rPr>
        <w:t xml:space="preserve">. </w:t>
      </w:r>
      <w:r w:rsidR="00FD6DBE" w:rsidRPr="00544FE3">
        <w:rPr>
          <w:rStyle w:val="ae"/>
          <w:lang w:val="uk-UA"/>
        </w:rPr>
        <w:t>Бібліографічний опис статті</w:t>
      </w:r>
    </w:p>
    <w:p w14:paraId="57882281" w14:textId="77777777" w:rsidR="00FD6DBE" w:rsidRPr="00FD6DBE" w:rsidRDefault="00FD6DBE" w:rsidP="00385E9F">
      <w:pPr>
        <w:spacing w:before="0" w:line="240" w:lineRule="auto"/>
        <w:ind w:left="0" w:firstLine="0"/>
        <w:rPr>
          <w:color w:val="000000"/>
          <w:sz w:val="24"/>
          <w:szCs w:val="24"/>
        </w:rPr>
      </w:pPr>
      <w:r w:rsidRPr="00FD6DBE">
        <w:rPr>
          <w:color w:val="000000"/>
          <w:sz w:val="24"/>
          <w:szCs w:val="24"/>
        </w:rPr>
        <w:t xml:space="preserve">Гришин О.М., Надточій А.А., Петренко В.О., </w:t>
      </w:r>
      <w:proofErr w:type="spellStart"/>
      <w:r w:rsidRPr="00FD6DBE">
        <w:rPr>
          <w:color w:val="000000"/>
          <w:sz w:val="24"/>
          <w:szCs w:val="24"/>
        </w:rPr>
        <w:t>Киричок</w:t>
      </w:r>
      <w:proofErr w:type="spellEnd"/>
      <w:r w:rsidRPr="00FD6DBE">
        <w:rPr>
          <w:color w:val="000000"/>
          <w:sz w:val="24"/>
          <w:szCs w:val="24"/>
        </w:rPr>
        <w:t xml:space="preserve"> В.С. Фізико-хімічні передумови </w:t>
      </w:r>
      <w:proofErr w:type="spellStart"/>
      <w:r w:rsidRPr="00FD6DBE">
        <w:rPr>
          <w:color w:val="000000"/>
          <w:sz w:val="24"/>
          <w:szCs w:val="24"/>
        </w:rPr>
        <w:t>обезвуглецьовування</w:t>
      </w:r>
      <w:proofErr w:type="spellEnd"/>
      <w:r w:rsidRPr="00FD6DBE">
        <w:rPr>
          <w:color w:val="000000"/>
          <w:sz w:val="24"/>
          <w:szCs w:val="24"/>
        </w:rPr>
        <w:t xml:space="preserve"> продуктів </w:t>
      </w:r>
      <w:proofErr w:type="spellStart"/>
      <w:r w:rsidRPr="00FD6DBE">
        <w:rPr>
          <w:color w:val="000000"/>
          <w:sz w:val="24"/>
          <w:szCs w:val="24"/>
        </w:rPr>
        <w:t>вуглецевотермічного</w:t>
      </w:r>
      <w:proofErr w:type="spellEnd"/>
      <w:r w:rsidRPr="00FD6DBE">
        <w:rPr>
          <w:color w:val="000000"/>
          <w:sz w:val="24"/>
          <w:szCs w:val="24"/>
        </w:rPr>
        <w:t xml:space="preserve"> відновлення </w:t>
      </w:r>
      <w:r w:rsidRPr="00FD6DBE">
        <w:rPr>
          <w:color w:val="000000"/>
          <w:sz w:val="24"/>
          <w:szCs w:val="24"/>
          <w:lang w:val="en-US"/>
        </w:rPr>
        <w:t>Cr</w:t>
      </w:r>
      <w:r w:rsidRPr="00FD6DBE">
        <w:rPr>
          <w:color w:val="000000"/>
          <w:sz w:val="24"/>
          <w:szCs w:val="24"/>
        </w:rPr>
        <w:t>2</w:t>
      </w:r>
      <w:r w:rsidRPr="00FD6DBE">
        <w:rPr>
          <w:color w:val="000000"/>
          <w:sz w:val="24"/>
          <w:szCs w:val="24"/>
          <w:lang w:val="en-US"/>
        </w:rPr>
        <w:t>O</w:t>
      </w:r>
      <w:r w:rsidRPr="00FD6DBE">
        <w:rPr>
          <w:color w:val="000000"/>
          <w:sz w:val="24"/>
          <w:szCs w:val="24"/>
        </w:rPr>
        <w:t xml:space="preserve">3. </w:t>
      </w:r>
      <w:r w:rsidRPr="00FD6DBE">
        <w:rPr>
          <w:i/>
          <w:iCs/>
          <w:color w:val="000000"/>
          <w:sz w:val="24"/>
          <w:szCs w:val="24"/>
        </w:rPr>
        <w:t>Сучасні проблеми металургії. Наукові вісті.</w:t>
      </w:r>
      <w:r w:rsidRPr="00FD6DBE">
        <w:rPr>
          <w:color w:val="000000"/>
          <w:sz w:val="24"/>
          <w:szCs w:val="24"/>
        </w:rPr>
        <w:t xml:space="preserve"> 2022. </w:t>
      </w:r>
      <w:r w:rsidRPr="00FD6DBE">
        <w:rPr>
          <w:color w:val="000000"/>
          <w:sz w:val="24"/>
          <w:szCs w:val="24"/>
          <w:lang w:val="en-US"/>
        </w:rPr>
        <w:t>Volume</w:t>
      </w:r>
      <w:r w:rsidRPr="00FD6DBE">
        <w:rPr>
          <w:color w:val="000000"/>
          <w:sz w:val="24"/>
          <w:szCs w:val="24"/>
        </w:rPr>
        <w:t xml:space="preserve"> 25. С. 21-34.</w:t>
      </w:r>
    </w:p>
    <w:p w14:paraId="1CA09A76" w14:textId="77777777" w:rsidR="00FD6DBE" w:rsidRPr="00C2282E" w:rsidRDefault="00FD6DBE" w:rsidP="00FD6DBE">
      <w:pPr>
        <w:spacing w:before="0" w:line="240" w:lineRule="auto"/>
        <w:ind w:left="0" w:firstLine="0"/>
        <w:rPr>
          <w:b/>
          <w:bCs/>
          <w:color w:val="000000"/>
          <w:sz w:val="24"/>
          <w:szCs w:val="24"/>
        </w:rPr>
      </w:pPr>
    </w:p>
    <w:p w14:paraId="58527469" w14:textId="77777777" w:rsidR="00FD6DBE" w:rsidRPr="00FD6DBE" w:rsidRDefault="00FD6DBE" w:rsidP="00FD6DBE">
      <w:pPr>
        <w:spacing w:before="0" w:line="240" w:lineRule="auto"/>
        <w:ind w:left="0" w:firstLine="0"/>
        <w:rPr>
          <w:b/>
          <w:bCs/>
          <w:i/>
          <w:iCs/>
          <w:color w:val="000000"/>
          <w:sz w:val="24"/>
          <w:szCs w:val="24"/>
        </w:rPr>
      </w:pPr>
      <w:r w:rsidRPr="00FD6DBE">
        <w:rPr>
          <w:b/>
          <w:bCs/>
          <w:i/>
          <w:iCs/>
          <w:color w:val="000000"/>
          <w:sz w:val="24"/>
          <w:szCs w:val="24"/>
        </w:rPr>
        <w:t>Автори:</w:t>
      </w:r>
    </w:p>
    <w:p w14:paraId="6E48CE49" w14:textId="77777777" w:rsidR="00FD6DBE" w:rsidRPr="00FD6DBE" w:rsidRDefault="00FD6DBE" w:rsidP="00FD6DBE">
      <w:pPr>
        <w:spacing w:before="0" w:line="240" w:lineRule="auto"/>
        <w:ind w:left="0" w:firstLine="0"/>
        <w:rPr>
          <w:color w:val="000000"/>
          <w:sz w:val="24"/>
          <w:szCs w:val="24"/>
        </w:rPr>
      </w:pPr>
      <w:r w:rsidRPr="00FD6DBE">
        <w:rPr>
          <w:color w:val="000000"/>
          <w:sz w:val="24"/>
          <w:szCs w:val="24"/>
        </w:rPr>
        <w:t xml:space="preserve">Гришин О.М., Надточій А.А., Петренко В.О., </w:t>
      </w:r>
      <w:proofErr w:type="spellStart"/>
      <w:r w:rsidRPr="00FD6DBE">
        <w:rPr>
          <w:color w:val="000000"/>
          <w:sz w:val="24"/>
          <w:szCs w:val="24"/>
        </w:rPr>
        <w:t>Киричок</w:t>
      </w:r>
      <w:proofErr w:type="spellEnd"/>
      <w:r w:rsidRPr="00FD6DBE">
        <w:rPr>
          <w:color w:val="000000"/>
          <w:sz w:val="24"/>
          <w:szCs w:val="24"/>
        </w:rPr>
        <w:t xml:space="preserve"> В.С.</w:t>
      </w:r>
    </w:p>
    <w:p w14:paraId="7A1EC72B" w14:textId="5C57E3B6" w:rsidR="00FD6DBE" w:rsidRDefault="00FD6DBE" w:rsidP="00FD6DBE">
      <w:pPr>
        <w:spacing w:before="0" w:line="240" w:lineRule="auto"/>
        <w:ind w:left="0" w:firstLine="0"/>
        <w:rPr>
          <w:rFonts w:ascii="Arial" w:hAnsi="Arial" w:cs="Arial"/>
          <w:color w:val="000000"/>
          <w:sz w:val="24"/>
          <w:szCs w:val="24"/>
        </w:rPr>
      </w:pPr>
    </w:p>
    <w:p w14:paraId="2D788C5E" w14:textId="77777777" w:rsidR="00FD6DBE" w:rsidRPr="00544FE3" w:rsidRDefault="00FD6DBE" w:rsidP="00FD6DBE">
      <w:pPr>
        <w:spacing w:before="0" w:line="240" w:lineRule="auto"/>
        <w:ind w:left="0" w:firstLine="0"/>
        <w:rPr>
          <w:rStyle w:val="af"/>
          <w:sz w:val="24"/>
          <w:szCs w:val="24"/>
        </w:rPr>
      </w:pPr>
      <w:r w:rsidRPr="00544FE3">
        <w:rPr>
          <w:rStyle w:val="af"/>
          <w:b/>
          <w:sz w:val="24"/>
          <w:szCs w:val="24"/>
        </w:rPr>
        <w:t>Ідентифікатор авторів ORCID</w:t>
      </w:r>
      <w:r w:rsidRPr="00544FE3">
        <w:rPr>
          <w:rStyle w:val="af"/>
          <w:sz w:val="24"/>
          <w:szCs w:val="24"/>
        </w:rPr>
        <w:t>:</w:t>
      </w:r>
    </w:p>
    <w:p w14:paraId="3C95D031" w14:textId="77777777" w:rsidR="00FD6DBE" w:rsidRPr="004B3522" w:rsidRDefault="00FD6DBE" w:rsidP="00FD6DBE">
      <w:pPr>
        <w:spacing w:before="0" w:line="240" w:lineRule="auto"/>
        <w:ind w:left="0" w:firstLine="0"/>
        <w:rPr>
          <w:rStyle w:val="a5"/>
          <w:sz w:val="24"/>
          <w:szCs w:val="24"/>
        </w:rPr>
      </w:pPr>
      <w:r w:rsidRPr="00FD6DBE">
        <w:rPr>
          <w:color w:val="000000"/>
          <w:sz w:val="24"/>
          <w:szCs w:val="24"/>
          <w:lang w:val="en-US"/>
        </w:rPr>
        <w:t>Petrenko</w:t>
      </w:r>
      <w:r w:rsidRPr="00FD6DBE">
        <w:rPr>
          <w:color w:val="000000"/>
          <w:sz w:val="24"/>
          <w:szCs w:val="24"/>
        </w:rPr>
        <w:t xml:space="preserve"> </w:t>
      </w:r>
      <w:r w:rsidRPr="00FD6DBE">
        <w:rPr>
          <w:color w:val="000000"/>
          <w:sz w:val="24"/>
          <w:szCs w:val="24"/>
          <w:lang w:val="en-US"/>
        </w:rPr>
        <w:t>V</w:t>
      </w:r>
      <w:r w:rsidRPr="00FD6DBE">
        <w:rPr>
          <w:color w:val="000000"/>
          <w:sz w:val="24"/>
          <w:szCs w:val="24"/>
        </w:rPr>
        <w:t xml:space="preserve">. </w:t>
      </w:r>
      <w:r w:rsidRPr="00FD6DBE">
        <w:rPr>
          <w:color w:val="000000"/>
          <w:sz w:val="24"/>
          <w:szCs w:val="24"/>
          <w:lang w:val="en-US"/>
        </w:rPr>
        <w:t>ORCID</w:t>
      </w:r>
      <w:r w:rsidRPr="00FD6DBE">
        <w:rPr>
          <w:color w:val="000000"/>
          <w:sz w:val="24"/>
          <w:szCs w:val="24"/>
        </w:rPr>
        <w:t>:</w:t>
      </w:r>
      <w:r w:rsidRPr="004B3522">
        <w:rPr>
          <w:color w:val="000000"/>
          <w:sz w:val="24"/>
          <w:szCs w:val="24"/>
        </w:rPr>
        <w:t xml:space="preserve"> </w:t>
      </w:r>
      <w:hyperlink r:id="rId24" w:history="1">
        <w:r w:rsidRPr="00FD6DBE">
          <w:rPr>
            <w:rStyle w:val="a5"/>
            <w:sz w:val="24"/>
            <w:szCs w:val="24"/>
            <w:lang w:val="en-US"/>
          </w:rPr>
          <w:t>https</w:t>
        </w:r>
        <w:r w:rsidRPr="004B3522">
          <w:rPr>
            <w:rStyle w:val="a5"/>
            <w:sz w:val="24"/>
            <w:szCs w:val="24"/>
          </w:rPr>
          <w:t>://</w:t>
        </w:r>
        <w:proofErr w:type="spellStart"/>
        <w:r w:rsidRPr="00FD6DBE">
          <w:rPr>
            <w:rStyle w:val="a5"/>
            <w:sz w:val="24"/>
            <w:szCs w:val="24"/>
            <w:lang w:val="en-US"/>
          </w:rPr>
          <w:t>orcid</w:t>
        </w:r>
        <w:proofErr w:type="spellEnd"/>
        <w:r w:rsidRPr="004B3522">
          <w:rPr>
            <w:rStyle w:val="a5"/>
            <w:sz w:val="24"/>
            <w:szCs w:val="24"/>
          </w:rPr>
          <w:t>.</w:t>
        </w:r>
        <w:r w:rsidRPr="00FD6DBE">
          <w:rPr>
            <w:rStyle w:val="a5"/>
            <w:sz w:val="24"/>
            <w:szCs w:val="24"/>
            <w:lang w:val="en-US"/>
          </w:rPr>
          <w:t>org</w:t>
        </w:r>
        <w:r w:rsidRPr="004B3522">
          <w:rPr>
            <w:rStyle w:val="a5"/>
            <w:sz w:val="24"/>
            <w:szCs w:val="24"/>
          </w:rPr>
          <w:t>/0000-0001-5017-1674</w:t>
        </w:r>
      </w:hyperlink>
    </w:p>
    <w:p w14:paraId="4CDA8349" w14:textId="77777777" w:rsidR="00FD6DBE" w:rsidRPr="00FD6DBE" w:rsidRDefault="00FD6DBE" w:rsidP="00FD6DBE">
      <w:pPr>
        <w:spacing w:before="0" w:line="240" w:lineRule="auto"/>
        <w:ind w:left="0" w:firstLine="0"/>
        <w:rPr>
          <w:rFonts w:ascii="Arial" w:hAnsi="Arial" w:cs="Arial"/>
          <w:color w:val="000000"/>
          <w:sz w:val="24"/>
          <w:szCs w:val="24"/>
        </w:rPr>
      </w:pPr>
    </w:p>
    <w:p w14:paraId="75EB5B83" w14:textId="3B24ED67" w:rsidR="00FD6DBE" w:rsidRPr="00FD6DBE" w:rsidRDefault="00FD6DBE" w:rsidP="00FD6DBE">
      <w:pPr>
        <w:spacing w:before="0" w:line="240" w:lineRule="auto"/>
        <w:ind w:left="0" w:firstLine="0"/>
        <w:rPr>
          <w:b/>
          <w:bCs/>
          <w:i/>
          <w:iCs/>
          <w:color w:val="000000"/>
          <w:sz w:val="24"/>
          <w:szCs w:val="24"/>
        </w:rPr>
      </w:pPr>
      <w:r w:rsidRPr="00FD6DBE">
        <w:rPr>
          <w:b/>
          <w:bCs/>
          <w:i/>
          <w:iCs/>
          <w:color w:val="000000"/>
          <w:sz w:val="24"/>
          <w:szCs w:val="24"/>
        </w:rPr>
        <w:t>Назва статті:</w:t>
      </w:r>
    </w:p>
    <w:p w14:paraId="08B4A6A4" w14:textId="77777777" w:rsidR="00FD6DBE" w:rsidRPr="00FD6DBE" w:rsidRDefault="00FD6DBE" w:rsidP="00FD6DBE">
      <w:pPr>
        <w:pStyle w:val="m-1633039637474578774xfmc1"/>
        <w:shd w:val="clear" w:color="auto" w:fill="FFFFFF"/>
        <w:spacing w:before="0" w:beforeAutospacing="0" w:after="0" w:afterAutospacing="0"/>
        <w:jc w:val="both"/>
        <w:rPr>
          <w:color w:val="000000" w:themeColor="text1"/>
          <w:vertAlign w:val="subscript"/>
          <w:lang w:val="uk-UA"/>
        </w:rPr>
      </w:pPr>
      <w:r w:rsidRPr="00FD6DBE">
        <w:rPr>
          <w:color w:val="000000" w:themeColor="text1"/>
          <w:lang w:val="uk-UA"/>
        </w:rPr>
        <w:t xml:space="preserve">Фізико-хімічні передумови </w:t>
      </w:r>
      <w:proofErr w:type="spellStart"/>
      <w:r w:rsidRPr="00FD6DBE">
        <w:rPr>
          <w:color w:val="000000" w:themeColor="text1"/>
          <w:lang w:val="uk-UA"/>
        </w:rPr>
        <w:t>обезвуглецьовування</w:t>
      </w:r>
      <w:proofErr w:type="spellEnd"/>
      <w:r w:rsidRPr="00FD6DBE">
        <w:rPr>
          <w:color w:val="000000" w:themeColor="text1"/>
          <w:lang w:val="uk-UA"/>
        </w:rPr>
        <w:t xml:space="preserve"> продуктів </w:t>
      </w:r>
      <w:proofErr w:type="spellStart"/>
      <w:r w:rsidRPr="00FD6DBE">
        <w:rPr>
          <w:color w:val="000000" w:themeColor="text1"/>
          <w:lang w:val="uk-UA"/>
        </w:rPr>
        <w:t>вуглецевотермічного</w:t>
      </w:r>
      <w:proofErr w:type="spellEnd"/>
      <w:r w:rsidRPr="00FD6DBE">
        <w:rPr>
          <w:color w:val="000000" w:themeColor="text1"/>
          <w:lang w:val="uk-UA"/>
        </w:rPr>
        <w:t xml:space="preserve"> відновлення cr</w:t>
      </w:r>
      <w:r w:rsidRPr="00FD6DBE">
        <w:rPr>
          <w:color w:val="000000" w:themeColor="text1"/>
          <w:vertAlign w:val="subscript"/>
          <w:lang w:val="uk-UA"/>
        </w:rPr>
        <w:t>2</w:t>
      </w:r>
      <w:r w:rsidRPr="00FD6DBE">
        <w:rPr>
          <w:color w:val="000000" w:themeColor="text1"/>
          <w:lang w:val="uk-UA"/>
        </w:rPr>
        <w:t>o</w:t>
      </w:r>
      <w:r w:rsidRPr="00FD6DBE">
        <w:rPr>
          <w:color w:val="000000" w:themeColor="text1"/>
          <w:vertAlign w:val="subscript"/>
          <w:lang w:val="uk-UA"/>
        </w:rPr>
        <w:t>3</w:t>
      </w:r>
    </w:p>
    <w:p w14:paraId="15699296" w14:textId="77777777" w:rsidR="00FD6DBE" w:rsidRPr="00FD6DBE" w:rsidRDefault="00FD6DBE" w:rsidP="00FD6DBE">
      <w:pPr>
        <w:pStyle w:val="m-1633039637474578774xfmc1"/>
        <w:shd w:val="clear" w:color="auto" w:fill="FFFFFF"/>
        <w:spacing w:before="0" w:beforeAutospacing="0" w:after="0" w:afterAutospacing="0"/>
        <w:jc w:val="both"/>
        <w:rPr>
          <w:bCs/>
          <w:color w:val="191919"/>
          <w:lang w:val="uk-UA"/>
        </w:rPr>
      </w:pPr>
    </w:p>
    <w:p w14:paraId="0E293007" w14:textId="77777777" w:rsidR="00FD6DBE" w:rsidRPr="00FD6DBE" w:rsidRDefault="00FD6DBE" w:rsidP="00FD6DBE">
      <w:pPr>
        <w:pStyle w:val="m-1633039637474578774xfmc1"/>
        <w:shd w:val="clear" w:color="auto" w:fill="FFFFFF"/>
        <w:spacing w:before="0" w:beforeAutospacing="0" w:after="0" w:afterAutospacing="0"/>
        <w:jc w:val="both"/>
        <w:rPr>
          <w:color w:val="000000" w:themeColor="text1"/>
          <w:lang w:val="uk-UA"/>
        </w:rPr>
      </w:pPr>
      <w:r w:rsidRPr="00FD6DBE">
        <w:rPr>
          <w:b/>
          <w:i/>
          <w:iCs/>
          <w:color w:val="191919"/>
          <w:lang w:val="uk-UA"/>
        </w:rPr>
        <w:t>Видавництво</w:t>
      </w:r>
      <w:r w:rsidRPr="00FD6DBE">
        <w:rPr>
          <w:bCs/>
          <w:color w:val="191919"/>
          <w:lang w:val="uk-UA"/>
        </w:rPr>
        <w:t>: Системні технології</w:t>
      </w:r>
    </w:p>
    <w:p w14:paraId="5D244479" w14:textId="77777777" w:rsidR="00FD6DBE" w:rsidRPr="00FD6DBE" w:rsidRDefault="00FD6DBE" w:rsidP="00FD6DBE">
      <w:pPr>
        <w:spacing w:before="0" w:line="240" w:lineRule="auto"/>
        <w:ind w:left="0" w:firstLine="0"/>
        <w:rPr>
          <w:color w:val="191919"/>
          <w:sz w:val="24"/>
          <w:szCs w:val="24"/>
        </w:rPr>
      </w:pPr>
    </w:p>
    <w:p w14:paraId="46D73184" w14:textId="77777777" w:rsidR="00FD6DBE" w:rsidRPr="00FD6DBE" w:rsidRDefault="00FD6DBE" w:rsidP="00FD6DBE">
      <w:pPr>
        <w:spacing w:before="0" w:line="240" w:lineRule="auto"/>
        <w:ind w:left="0" w:firstLine="0"/>
        <w:rPr>
          <w:b/>
          <w:bCs/>
          <w:i/>
          <w:iCs/>
          <w:color w:val="000000" w:themeColor="text1"/>
          <w:sz w:val="24"/>
          <w:szCs w:val="24"/>
        </w:rPr>
      </w:pPr>
      <w:r w:rsidRPr="00FD6DBE">
        <w:rPr>
          <w:b/>
          <w:bCs/>
          <w:i/>
          <w:iCs/>
          <w:color w:val="000000" w:themeColor="text1"/>
          <w:sz w:val="24"/>
          <w:szCs w:val="24"/>
        </w:rPr>
        <w:t>Анотація</w:t>
      </w:r>
    </w:p>
    <w:p w14:paraId="48936F17" w14:textId="77777777" w:rsidR="00FD6DBE" w:rsidRPr="00FD6DBE" w:rsidRDefault="00FD6DBE" w:rsidP="00FD6DBE">
      <w:pPr>
        <w:spacing w:before="0" w:line="240" w:lineRule="auto"/>
        <w:ind w:left="0" w:firstLine="0"/>
        <w:rPr>
          <w:color w:val="000000" w:themeColor="text1"/>
          <w:sz w:val="24"/>
          <w:szCs w:val="24"/>
        </w:rPr>
      </w:pPr>
      <w:r w:rsidRPr="00FD6DBE">
        <w:rPr>
          <w:color w:val="000000" w:themeColor="text1"/>
          <w:sz w:val="24"/>
          <w:szCs w:val="24"/>
        </w:rPr>
        <w:t xml:space="preserve">У роботі виконано термодинамічний аналіз процесу </w:t>
      </w:r>
      <w:proofErr w:type="spellStart"/>
      <w:r w:rsidRPr="00FD6DBE">
        <w:rPr>
          <w:color w:val="000000" w:themeColor="text1"/>
          <w:sz w:val="24"/>
          <w:szCs w:val="24"/>
        </w:rPr>
        <w:t>вуглецевотермічного</w:t>
      </w:r>
      <w:proofErr w:type="spellEnd"/>
      <w:r w:rsidRPr="00FD6DBE">
        <w:rPr>
          <w:color w:val="000000" w:themeColor="text1"/>
          <w:sz w:val="24"/>
          <w:szCs w:val="24"/>
        </w:rPr>
        <w:t xml:space="preserve"> відновлення </w:t>
      </w:r>
      <w:r w:rsidRPr="00FD6DBE">
        <w:rPr>
          <w:color w:val="000000" w:themeColor="text1"/>
          <w:sz w:val="24"/>
          <w:szCs w:val="24"/>
        </w:rPr>
        <w:lastRenderedPageBreak/>
        <w:t xml:space="preserve">сировини, що містить хром, для визначення умов отримання лігатури з низьким вмістом вуглецю. Виконаний </w:t>
      </w:r>
      <w:proofErr w:type="spellStart"/>
      <w:r w:rsidRPr="00FD6DBE">
        <w:rPr>
          <w:color w:val="000000" w:themeColor="text1"/>
          <w:sz w:val="24"/>
          <w:szCs w:val="24"/>
        </w:rPr>
        <w:t>шестифакторний</w:t>
      </w:r>
      <w:proofErr w:type="spellEnd"/>
      <w:r w:rsidRPr="00FD6DBE">
        <w:rPr>
          <w:color w:val="000000" w:themeColor="text1"/>
          <w:sz w:val="24"/>
          <w:szCs w:val="24"/>
        </w:rPr>
        <w:t xml:space="preserve"> експеримент математичного планування з використанням </w:t>
      </w:r>
      <w:proofErr w:type="spellStart"/>
      <w:r w:rsidRPr="00FD6DBE">
        <w:rPr>
          <w:color w:val="000000" w:themeColor="text1"/>
          <w:sz w:val="24"/>
          <w:szCs w:val="24"/>
        </w:rPr>
        <w:t>напіврепліки</w:t>
      </w:r>
      <w:proofErr w:type="spellEnd"/>
      <w:r w:rsidRPr="00FD6DBE">
        <w:rPr>
          <w:color w:val="000000" w:themeColor="text1"/>
          <w:sz w:val="24"/>
          <w:szCs w:val="24"/>
        </w:rPr>
        <w:t xml:space="preserve"> повного факторного експерименту. Отримано рівняння регресії, що дозволяє кількісно визначити оптимальне значення кожного </w:t>
      </w:r>
      <w:proofErr w:type="spellStart"/>
      <w:r w:rsidRPr="00FD6DBE">
        <w:rPr>
          <w:color w:val="000000" w:themeColor="text1"/>
          <w:sz w:val="24"/>
          <w:szCs w:val="24"/>
        </w:rPr>
        <w:t>фактора</w:t>
      </w:r>
      <w:proofErr w:type="spellEnd"/>
      <w:r w:rsidRPr="00FD6DBE">
        <w:rPr>
          <w:color w:val="000000" w:themeColor="text1"/>
          <w:sz w:val="24"/>
          <w:szCs w:val="24"/>
        </w:rPr>
        <w:t xml:space="preserve">. За допомогою фазового аналізу систем </w:t>
      </w:r>
      <w:proofErr w:type="spellStart"/>
      <w:r w:rsidRPr="00FD6DBE">
        <w:rPr>
          <w:color w:val="000000" w:themeColor="text1"/>
          <w:sz w:val="24"/>
          <w:szCs w:val="24"/>
        </w:rPr>
        <w:t>Cr</w:t>
      </w:r>
      <w:proofErr w:type="spellEnd"/>
      <w:r w:rsidRPr="00FD6DBE">
        <w:rPr>
          <w:color w:val="000000" w:themeColor="text1"/>
          <w:sz w:val="24"/>
          <w:szCs w:val="24"/>
        </w:rPr>
        <w:t xml:space="preserve">-O-C та </w:t>
      </w:r>
      <w:proofErr w:type="spellStart"/>
      <w:r w:rsidRPr="00FD6DBE">
        <w:rPr>
          <w:color w:val="000000" w:themeColor="text1"/>
          <w:sz w:val="24"/>
          <w:szCs w:val="24"/>
        </w:rPr>
        <w:t>Cr</w:t>
      </w:r>
      <w:proofErr w:type="spellEnd"/>
      <w:r w:rsidRPr="00FD6DBE">
        <w:rPr>
          <w:color w:val="000000" w:themeColor="text1"/>
          <w:sz w:val="24"/>
          <w:szCs w:val="24"/>
        </w:rPr>
        <w:t>-</w:t>
      </w:r>
      <w:proofErr w:type="spellStart"/>
      <w:r w:rsidRPr="00FD6DBE">
        <w:rPr>
          <w:color w:val="000000" w:themeColor="text1"/>
          <w:sz w:val="24"/>
          <w:szCs w:val="24"/>
        </w:rPr>
        <w:t>Fe</w:t>
      </w:r>
      <w:proofErr w:type="spellEnd"/>
      <w:r w:rsidRPr="00FD6DBE">
        <w:rPr>
          <w:color w:val="000000" w:themeColor="text1"/>
          <w:sz w:val="24"/>
          <w:szCs w:val="24"/>
        </w:rPr>
        <w:t xml:space="preserve">-O-C визначені умови, що забезпечують зниження вуглецю в кінцевому продукті. Розглянуто умови появи метастабільних </w:t>
      </w:r>
      <w:proofErr w:type="spellStart"/>
      <w:r w:rsidRPr="00FD6DBE">
        <w:rPr>
          <w:color w:val="000000" w:themeColor="text1"/>
          <w:sz w:val="24"/>
          <w:szCs w:val="24"/>
        </w:rPr>
        <w:t>карбідів</w:t>
      </w:r>
      <w:proofErr w:type="spellEnd"/>
      <w:r w:rsidRPr="00FD6DBE">
        <w:rPr>
          <w:color w:val="000000" w:themeColor="text1"/>
          <w:sz w:val="24"/>
          <w:szCs w:val="24"/>
        </w:rPr>
        <w:t xml:space="preserve">. Визначено термодинамічні параметри, що забезпечують стабільність твердих фаз. Розглянуто особливості механізму </w:t>
      </w:r>
      <w:proofErr w:type="spellStart"/>
      <w:r w:rsidRPr="00FD6DBE">
        <w:rPr>
          <w:color w:val="000000" w:themeColor="text1"/>
          <w:sz w:val="24"/>
          <w:szCs w:val="24"/>
        </w:rPr>
        <w:t>карбідотермічного</w:t>
      </w:r>
      <w:proofErr w:type="spellEnd"/>
      <w:r w:rsidRPr="00FD6DBE">
        <w:rPr>
          <w:color w:val="000000" w:themeColor="text1"/>
          <w:sz w:val="24"/>
          <w:szCs w:val="24"/>
        </w:rPr>
        <w:t xml:space="preserve"> відновлення. Введення в шихту заліза створює передумови зниження вуглецю, а також інтенсифікує процес </w:t>
      </w:r>
      <w:proofErr w:type="spellStart"/>
      <w:r w:rsidRPr="00FD6DBE">
        <w:rPr>
          <w:color w:val="000000" w:themeColor="text1"/>
          <w:sz w:val="24"/>
          <w:szCs w:val="24"/>
        </w:rPr>
        <w:t>твердофазного</w:t>
      </w:r>
      <w:proofErr w:type="spellEnd"/>
      <w:r w:rsidRPr="00FD6DBE">
        <w:rPr>
          <w:color w:val="000000" w:themeColor="text1"/>
          <w:sz w:val="24"/>
          <w:szCs w:val="24"/>
        </w:rPr>
        <w:t xml:space="preserve"> відновлення. </w:t>
      </w:r>
    </w:p>
    <w:p w14:paraId="03F110D4" w14:textId="77777777" w:rsidR="00FD6DBE" w:rsidRPr="00FD6DBE" w:rsidRDefault="00FD6DBE" w:rsidP="00FD6DBE">
      <w:pPr>
        <w:spacing w:before="0" w:line="240" w:lineRule="auto"/>
        <w:ind w:left="0" w:firstLine="0"/>
        <w:rPr>
          <w:color w:val="000000" w:themeColor="text1"/>
          <w:sz w:val="24"/>
          <w:szCs w:val="24"/>
        </w:rPr>
      </w:pPr>
      <w:r w:rsidRPr="00FD6DBE">
        <w:rPr>
          <w:i/>
          <w:iCs/>
          <w:color w:val="000000" w:themeColor="text1"/>
          <w:sz w:val="24"/>
          <w:szCs w:val="24"/>
        </w:rPr>
        <w:t>Ключові слова:</w:t>
      </w:r>
      <w:r w:rsidRPr="00FD6DBE">
        <w:rPr>
          <w:color w:val="000000" w:themeColor="text1"/>
          <w:sz w:val="24"/>
          <w:szCs w:val="24"/>
        </w:rPr>
        <w:t xml:space="preserve"> оксид хрому, лігатура, </w:t>
      </w:r>
      <w:proofErr w:type="spellStart"/>
      <w:r w:rsidRPr="00FD6DBE">
        <w:rPr>
          <w:color w:val="000000" w:themeColor="text1"/>
          <w:sz w:val="24"/>
          <w:szCs w:val="24"/>
        </w:rPr>
        <w:t>твердофазне</w:t>
      </w:r>
      <w:proofErr w:type="spellEnd"/>
      <w:r w:rsidRPr="00FD6DBE">
        <w:rPr>
          <w:color w:val="000000" w:themeColor="text1"/>
          <w:sz w:val="24"/>
          <w:szCs w:val="24"/>
        </w:rPr>
        <w:t xml:space="preserve"> відновлення, карбід, факторний аналіз </w:t>
      </w:r>
    </w:p>
    <w:p w14:paraId="5F7E3AC4" w14:textId="08A15469" w:rsidR="00E5702D" w:rsidRPr="00544FE3" w:rsidRDefault="00E5702D" w:rsidP="00544FE3">
      <w:pPr>
        <w:pStyle w:val="a7"/>
        <w:spacing w:before="0" w:beforeAutospacing="0" w:after="0" w:afterAutospacing="0"/>
        <w:jc w:val="both"/>
        <w:rPr>
          <w:rStyle w:val="ae"/>
          <w:lang w:val="uk-UA"/>
        </w:rPr>
      </w:pPr>
    </w:p>
    <w:p w14:paraId="7904A17E" w14:textId="6647BAEE" w:rsidR="00712B85" w:rsidRPr="00544FE3" w:rsidRDefault="00645251" w:rsidP="00544FE3">
      <w:pPr>
        <w:pStyle w:val="a7"/>
        <w:spacing w:before="0" w:beforeAutospacing="0" w:after="0" w:afterAutospacing="0"/>
        <w:jc w:val="both"/>
        <w:rPr>
          <w:rStyle w:val="ae"/>
          <w:lang w:val="uk-UA"/>
        </w:rPr>
      </w:pPr>
      <w:r w:rsidRPr="00544FE3">
        <w:rPr>
          <w:rStyle w:val="ae"/>
          <w:lang w:val="uk-UA"/>
        </w:rPr>
        <w:t>1</w:t>
      </w:r>
      <w:r w:rsidR="00DA7542">
        <w:rPr>
          <w:rStyle w:val="ae"/>
          <w:lang w:val="uk-UA"/>
        </w:rPr>
        <w:t>4</w:t>
      </w:r>
      <w:r w:rsidRPr="00544FE3">
        <w:rPr>
          <w:rStyle w:val="ae"/>
          <w:b w:val="0"/>
          <w:bCs w:val="0"/>
          <w:lang w:val="uk-UA"/>
        </w:rPr>
        <w:t xml:space="preserve">. </w:t>
      </w:r>
      <w:r w:rsidR="00712B85" w:rsidRPr="00544FE3">
        <w:rPr>
          <w:rStyle w:val="ae"/>
          <w:lang w:val="uk-UA"/>
        </w:rPr>
        <w:t>Бібліографічний опис статті</w:t>
      </w:r>
    </w:p>
    <w:p w14:paraId="30300681" w14:textId="41B45456" w:rsidR="00E5702D" w:rsidRPr="00544FE3" w:rsidRDefault="00645251" w:rsidP="00544FE3">
      <w:pPr>
        <w:pStyle w:val="a7"/>
        <w:spacing w:before="0" w:beforeAutospacing="0" w:after="0" w:afterAutospacing="0"/>
        <w:jc w:val="both"/>
        <w:rPr>
          <w:rStyle w:val="ae"/>
          <w:lang w:val="uk-UA"/>
        </w:rPr>
      </w:pPr>
      <w:r w:rsidRPr="00544FE3">
        <w:rPr>
          <w:rStyle w:val="ae"/>
          <w:b w:val="0"/>
          <w:bCs w:val="0"/>
          <w:lang w:val="uk-UA"/>
        </w:rPr>
        <w:t xml:space="preserve">Мироненко І.Є., </w:t>
      </w:r>
      <w:proofErr w:type="spellStart"/>
      <w:r w:rsidRPr="00544FE3">
        <w:rPr>
          <w:rStyle w:val="ae"/>
          <w:b w:val="0"/>
          <w:bCs w:val="0"/>
          <w:lang w:val="uk-UA"/>
        </w:rPr>
        <w:t>Расцвєтаєв</w:t>
      </w:r>
      <w:proofErr w:type="spellEnd"/>
      <w:r w:rsidRPr="00544FE3">
        <w:rPr>
          <w:rStyle w:val="ae"/>
          <w:b w:val="0"/>
          <w:bCs w:val="0"/>
          <w:lang w:val="uk-UA"/>
        </w:rPr>
        <w:t xml:space="preserve"> В.О.</w:t>
      </w:r>
      <w:r w:rsidR="00712B85" w:rsidRPr="00544FE3">
        <w:rPr>
          <w:rStyle w:val="ae"/>
          <w:b w:val="0"/>
          <w:bCs w:val="0"/>
          <w:lang w:val="uk-UA"/>
        </w:rPr>
        <w:t>, Калюжна Т.М.</w:t>
      </w:r>
      <w:r w:rsidRPr="00544FE3">
        <w:rPr>
          <w:rStyle w:val="ae"/>
          <w:b w:val="0"/>
          <w:bCs w:val="0"/>
          <w:lang w:val="uk-UA"/>
        </w:rPr>
        <w:t xml:space="preserve"> </w:t>
      </w:r>
      <w:r w:rsidR="00712B85" w:rsidRPr="00544FE3">
        <w:rPr>
          <w:rStyle w:val="ae"/>
          <w:b w:val="0"/>
          <w:bCs w:val="0"/>
          <w:lang w:val="uk-UA"/>
        </w:rPr>
        <w:t xml:space="preserve">До питання набуття прав на об’єкти промислової власності в іноземних державах: </w:t>
      </w:r>
      <w:proofErr w:type="spellStart"/>
      <w:r w:rsidR="00712B85" w:rsidRPr="00544FE3">
        <w:rPr>
          <w:rStyle w:val="ae"/>
          <w:b w:val="0"/>
          <w:bCs w:val="0"/>
          <w:lang w:val="uk-UA"/>
        </w:rPr>
        <w:t>ел</w:t>
      </w:r>
      <w:proofErr w:type="spellEnd"/>
      <w:r w:rsidR="00712B85" w:rsidRPr="00544FE3">
        <w:rPr>
          <w:rStyle w:val="ae"/>
          <w:b w:val="0"/>
          <w:bCs w:val="0"/>
          <w:lang w:val="uk-UA"/>
        </w:rPr>
        <w:t xml:space="preserve">. </w:t>
      </w:r>
      <w:proofErr w:type="spellStart"/>
      <w:r w:rsidR="00712B85" w:rsidRPr="00544FE3">
        <w:rPr>
          <w:rStyle w:val="ae"/>
          <w:b w:val="0"/>
          <w:bCs w:val="0"/>
          <w:lang w:val="uk-UA"/>
        </w:rPr>
        <w:t>зб</w:t>
      </w:r>
      <w:proofErr w:type="spellEnd"/>
      <w:r w:rsidR="00712B85" w:rsidRPr="00544FE3">
        <w:rPr>
          <w:rStyle w:val="ae"/>
          <w:b w:val="0"/>
          <w:bCs w:val="0"/>
          <w:lang w:val="uk-UA"/>
        </w:rPr>
        <w:t xml:space="preserve">. матеріалів ІІІ науково-практичної конференції «Роль і місце права інтелектуальної власності та інформаційного права в сучасних умовах», / </w:t>
      </w:r>
      <w:proofErr w:type="spellStart"/>
      <w:r w:rsidR="00712B85" w:rsidRPr="00544FE3">
        <w:rPr>
          <w:rStyle w:val="ae"/>
          <w:b w:val="0"/>
          <w:bCs w:val="0"/>
          <w:lang w:val="uk-UA"/>
        </w:rPr>
        <w:t>редкол</w:t>
      </w:r>
      <w:proofErr w:type="spellEnd"/>
      <w:r w:rsidR="00712B85" w:rsidRPr="00544FE3">
        <w:rPr>
          <w:rStyle w:val="ae"/>
          <w:b w:val="0"/>
          <w:bCs w:val="0"/>
          <w:lang w:val="uk-UA"/>
        </w:rPr>
        <w:t xml:space="preserve">.: О.Ф. Дорошенко, В.Г. Пилипчук та ін.; НДІ </w:t>
      </w:r>
      <w:proofErr w:type="spellStart"/>
      <w:r w:rsidR="00712B85" w:rsidRPr="00544FE3">
        <w:rPr>
          <w:rStyle w:val="ae"/>
          <w:b w:val="0"/>
          <w:bCs w:val="0"/>
          <w:lang w:val="uk-UA"/>
        </w:rPr>
        <w:t>інтел</w:t>
      </w:r>
      <w:proofErr w:type="spellEnd"/>
      <w:r w:rsidR="00712B85" w:rsidRPr="00544FE3">
        <w:rPr>
          <w:rStyle w:val="ae"/>
          <w:b w:val="0"/>
          <w:bCs w:val="0"/>
          <w:lang w:val="uk-UA"/>
        </w:rPr>
        <w:t xml:space="preserve">. </w:t>
      </w:r>
      <w:proofErr w:type="spellStart"/>
      <w:r w:rsidR="00712B85" w:rsidRPr="00544FE3">
        <w:rPr>
          <w:rStyle w:val="ae"/>
          <w:b w:val="0"/>
          <w:bCs w:val="0"/>
          <w:lang w:val="uk-UA"/>
        </w:rPr>
        <w:t>власн</w:t>
      </w:r>
      <w:proofErr w:type="spellEnd"/>
      <w:r w:rsidR="00712B85" w:rsidRPr="00544FE3">
        <w:rPr>
          <w:rStyle w:val="ae"/>
          <w:b w:val="0"/>
          <w:bCs w:val="0"/>
          <w:lang w:val="uk-UA"/>
        </w:rPr>
        <w:t xml:space="preserve">. </w:t>
      </w:r>
      <w:proofErr w:type="spellStart"/>
      <w:r w:rsidR="00712B85" w:rsidRPr="00544FE3">
        <w:rPr>
          <w:rStyle w:val="ae"/>
          <w:b w:val="0"/>
          <w:bCs w:val="0"/>
          <w:lang w:val="uk-UA"/>
        </w:rPr>
        <w:t>НАПрН</w:t>
      </w:r>
      <w:proofErr w:type="spellEnd"/>
      <w:r w:rsidR="00712B85" w:rsidRPr="00544FE3">
        <w:rPr>
          <w:rStyle w:val="ae"/>
          <w:b w:val="0"/>
          <w:bCs w:val="0"/>
          <w:lang w:val="uk-UA"/>
        </w:rPr>
        <w:t xml:space="preserve"> України, </w:t>
      </w:r>
      <w:proofErr w:type="spellStart"/>
      <w:r w:rsidR="00712B85" w:rsidRPr="00544FE3">
        <w:rPr>
          <w:rStyle w:val="ae"/>
          <w:b w:val="0"/>
          <w:bCs w:val="0"/>
          <w:lang w:val="uk-UA"/>
        </w:rPr>
        <w:t>Навч</w:t>
      </w:r>
      <w:proofErr w:type="spellEnd"/>
      <w:r w:rsidR="00712B85" w:rsidRPr="00544FE3">
        <w:rPr>
          <w:rStyle w:val="ae"/>
          <w:b w:val="0"/>
          <w:bCs w:val="0"/>
          <w:lang w:val="uk-UA"/>
        </w:rPr>
        <w:t xml:space="preserve">.-наук. </w:t>
      </w:r>
      <w:proofErr w:type="spellStart"/>
      <w:r w:rsidR="00712B85" w:rsidRPr="00544FE3">
        <w:rPr>
          <w:rStyle w:val="ae"/>
          <w:b w:val="0"/>
          <w:bCs w:val="0"/>
          <w:lang w:val="uk-UA"/>
        </w:rPr>
        <w:t>інст</w:t>
      </w:r>
      <w:proofErr w:type="spellEnd"/>
      <w:r w:rsidR="00712B85" w:rsidRPr="00544FE3">
        <w:rPr>
          <w:rStyle w:val="ae"/>
          <w:b w:val="0"/>
          <w:bCs w:val="0"/>
          <w:lang w:val="uk-UA"/>
        </w:rPr>
        <w:t>. права КНУ ім. Т. Шевченка, Київ, 2021. С.216-221.</w:t>
      </w:r>
    </w:p>
    <w:p w14:paraId="1E10FF02" w14:textId="38BF8809" w:rsidR="00B16858" w:rsidRPr="00544FE3" w:rsidRDefault="00B16858" w:rsidP="00544FE3">
      <w:pPr>
        <w:pStyle w:val="a7"/>
        <w:spacing w:before="0" w:beforeAutospacing="0" w:after="0" w:afterAutospacing="0"/>
        <w:jc w:val="both"/>
        <w:rPr>
          <w:rStyle w:val="ae"/>
          <w:lang w:val="uk-UA"/>
        </w:rPr>
      </w:pPr>
    </w:p>
    <w:p w14:paraId="760B12A0" w14:textId="33DB27BC" w:rsidR="000608DD" w:rsidRPr="00544FE3" w:rsidRDefault="000608DD" w:rsidP="00544FE3">
      <w:pPr>
        <w:spacing w:before="0" w:line="240" w:lineRule="auto"/>
        <w:ind w:left="0" w:firstLine="0"/>
        <w:jc w:val="left"/>
        <w:rPr>
          <w:rStyle w:val="af"/>
          <w:b/>
          <w:sz w:val="24"/>
          <w:szCs w:val="24"/>
        </w:rPr>
      </w:pPr>
      <w:r w:rsidRPr="00544FE3">
        <w:rPr>
          <w:rStyle w:val="af"/>
          <w:b/>
          <w:sz w:val="24"/>
          <w:szCs w:val="24"/>
        </w:rPr>
        <w:t>Автори:</w:t>
      </w:r>
    </w:p>
    <w:p w14:paraId="79902764" w14:textId="09C9FB05" w:rsidR="000608DD" w:rsidRPr="00544FE3" w:rsidRDefault="000608DD" w:rsidP="00544FE3">
      <w:pPr>
        <w:spacing w:before="0" w:line="240" w:lineRule="auto"/>
        <w:ind w:left="0" w:firstLine="0"/>
        <w:rPr>
          <w:sz w:val="24"/>
          <w:szCs w:val="24"/>
        </w:rPr>
      </w:pPr>
      <w:r w:rsidRPr="00544FE3">
        <w:rPr>
          <w:sz w:val="24"/>
          <w:szCs w:val="24"/>
        </w:rPr>
        <w:t xml:space="preserve">Мироненко Ірина Євгеніївна, </w:t>
      </w:r>
      <w:proofErr w:type="spellStart"/>
      <w:r w:rsidRPr="00544FE3">
        <w:rPr>
          <w:sz w:val="24"/>
          <w:szCs w:val="24"/>
        </w:rPr>
        <w:t>Расцвєтаєв</w:t>
      </w:r>
      <w:proofErr w:type="spellEnd"/>
      <w:r w:rsidRPr="00544FE3">
        <w:rPr>
          <w:sz w:val="24"/>
          <w:szCs w:val="24"/>
        </w:rPr>
        <w:t xml:space="preserve"> Валерій Олександрович, Калюжна Та</w:t>
      </w:r>
      <w:r w:rsidR="0029514D">
        <w:rPr>
          <w:sz w:val="24"/>
          <w:szCs w:val="24"/>
        </w:rPr>
        <w:t>ї</w:t>
      </w:r>
      <w:r w:rsidRPr="00544FE3">
        <w:rPr>
          <w:sz w:val="24"/>
          <w:szCs w:val="24"/>
        </w:rPr>
        <w:t>сія Миколаївна</w:t>
      </w:r>
    </w:p>
    <w:p w14:paraId="0FCC1186" w14:textId="77777777" w:rsidR="000608DD" w:rsidRPr="00544FE3" w:rsidRDefault="000608DD" w:rsidP="00544FE3">
      <w:pPr>
        <w:spacing w:before="0" w:line="240" w:lineRule="auto"/>
        <w:ind w:left="0" w:firstLine="0"/>
        <w:jc w:val="left"/>
        <w:rPr>
          <w:sz w:val="24"/>
          <w:szCs w:val="24"/>
        </w:rPr>
      </w:pPr>
    </w:p>
    <w:p w14:paraId="21D67592" w14:textId="16DC2A61" w:rsidR="000608DD" w:rsidRPr="00544FE3" w:rsidRDefault="000608DD" w:rsidP="00544FE3">
      <w:pPr>
        <w:pStyle w:val="a7"/>
        <w:spacing w:before="0" w:beforeAutospacing="0" w:after="0" w:afterAutospacing="0"/>
        <w:jc w:val="both"/>
        <w:rPr>
          <w:rStyle w:val="af"/>
          <w:lang w:val="uk-UA"/>
        </w:rPr>
      </w:pPr>
      <w:r w:rsidRPr="00544FE3">
        <w:rPr>
          <w:rStyle w:val="af"/>
          <w:b/>
          <w:lang w:val="uk-UA"/>
        </w:rPr>
        <w:t>Ідентифікатор авторів ORCID</w:t>
      </w:r>
      <w:r w:rsidRPr="00544FE3">
        <w:rPr>
          <w:rStyle w:val="af"/>
          <w:lang w:val="uk-UA"/>
        </w:rPr>
        <w:t>:</w:t>
      </w:r>
    </w:p>
    <w:p w14:paraId="175282EA" w14:textId="6B4D624D" w:rsidR="000608DD" w:rsidRPr="00544FE3" w:rsidRDefault="000608DD" w:rsidP="00544FE3">
      <w:pPr>
        <w:pStyle w:val="a7"/>
        <w:spacing w:before="0" w:beforeAutospacing="0" w:after="0" w:afterAutospacing="0"/>
        <w:jc w:val="both"/>
        <w:rPr>
          <w:rStyle w:val="af"/>
          <w:lang w:val="uk-UA"/>
        </w:rPr>
      </w:pPr>
      <w:r w:rsidRPr="00544FE3">
        <w:rPr>
          <w:lang w:val="uk-UA"/>
        </w:rPr>
        <w:t>Мироненко Ірина Євгеніївна http://orcid.org/0000-0002-0242-5497</w:t>
      </w:r>
    </w:p>
    <w:p w14:paraId="29387FC4" w14:textId="347534E2" w:rsidR="000608DD" w:rsidRPr="00544FE3" w:rsidRDefault="000608DD" w:rsidP="00544FE3">
      <w:pPr>
        <w:pStyle w:val="a7"/>
        <w:spacing w:before="0" w:beforeAutospacing="0" w:after="0" w:afterAutospacing="0"/>
        <w:jc w:val="both"/>
        <w:rPr>
          <w:lang w:val="uk-UA"/>
        </w:rPr>
      </w:pPr>
      <w:proofErr w:type="spellStart"/>
      <w:r w:rsidRPr="00544FE3">
        <w:t>Расцвєтаєв</w:t>
      </w:r>
      <w:proofErr w:type="spellEnd"/>
      <w:r w:rsidRPr="00544FE3">
        <w:t xml:space="preserve"> </w:t>
      </w:r>
      <w:proofErr w:type="spellStart"/>
      <w:r w:rsidRPr="00544FE3">
        <w:t>Валерій</w:t>
      </w:r>
      <w:proofErr w:type="spellEnd"/>
      <w:r w:rsidRPr="00544FE3">
        <w:t xml:space="preserve"> </w:t>
      </w:r>
      <w:proofErr w:type="spellStart"/>
      <w:r w:rsidRPr="00544FE3">
        <w:t>Олександрович</w:t>
      </w:r>
      <w:proofErr w:type="spellEnd"/>
      <w:r w:rsidRPr="00544FE3">
        <w:rPr>
          <w:lang w:val="uk-UA"/>
        </w:rPr>
        <w:t xml:space="preserve"> https://orcid.org/ 0000-0003-3120-4623</w:t>
      </w:r>
    </w:p>
    <w:p w14:paraId="0F7A86BD" w14:textId="76A02819" w:rsidR="000608DD" w:rsidRPr="00544FE3" w:rsidRDefault="000608DD" w:rsidP="00544FE3">
      <w:pPr>
        <w:pStyle w:val="a7"/>
        <w:spacing w:before="0" w:beforeAutospacing="0" w:after="0" w:afterAutospacing="0"/>
        <w:jc w:val="both"/>
        <w:rPr>
          <w:lang w:val="uk-UA"/>
        </w:rPr>
      </w:pPr>
      <w:r w:rsidRPr="00544FE3">
        <w:rPr>
          <w:lang w:val="uk-UA"/>
        </w:rPr>
        <w:t>Калюжна Та</w:t>
      </w:r>
      <w:r w:rsidR="004B3522">
        <w:rPr>
          <w:lang w:val="uk-UA"/>
        </w:rPr>
        <w:t>ї</w:t>
      </w:r>
      <w:r w:rsidRPr="00544FE3">
        <w:rPr>
          <w:lang w:val="uk-UA"/>
        </w:rPr>
        <w:t>сія Миколаївна https://orcid.org/0000-0003-0042-3575</w:t>
      </w:r>
    </w:p>
    <w:p w14:paraId="2831DB0A" w14:textId="77777777" w:rsidR="000608DD" w:rsidRPr="00544FE3" w:rsidRDefault="000608DD" w:rsidP="00544FE3">
      <w:pPr>
        <w:pStyle w:val="a7"/>
        <w:spacing w:before="0" w:beforeAutospacing="0" w:after="0" w:afterAutospacing="0"/>
        <w:jc w:val="both"/>
        <w:rPr>
          <w:lang w:val="uk-UA"/>
        </w:rPr>
      </w:pPr>
    </w:p>
    <w:p w14:paraId="3B6915D1" w14:textId="117C5B81" w:rsidR="000608DD" w:rsidRPr="00544FE3" w:rsidRDefault="000608DD"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Назва статті:</w:t>
      </w:r>
    </w:p>
    <w:p w14:paraId="6ACF2FCD" w14:textId="3E975454" w:rsidR="000608DD" w:rsidRPr="00544FE3" w:rsidRDefault="000608DD" w:rsidP="00544FE3">
      <w:pPr>
        <w:pStyle w:val="a7"/>
        <w:shd w:val="clear" w:color="auto" w:fill="FFFFFF"/>
        <w:spacing w:before="0" w:beforeAutospacing="0" w:after="0" w:afterAutospacing="0"/>
        <w:jc w:val="both"/>
        <w:rPr>
          <w:rStyle w:val="ae"/>
          <w:b w:val="0"/>
          <w:bCs w:val="0"/>
          <w:lang w:val="uk-UA"/>
        </w:rPr>
      </w:pPr>
      <w:r w:rsidRPr="00544FE3">
        <w:rPr>
          <w:rStyle w:val="ae"/>
          <w:b w:val="0"/>
          <w:bCs w:val="0"/>
          <w:lang w:val="uk-UA"/>
        </w:rPr>
        <w:t>До питання набуття прав на об’єкти промислової власності в іноземних державах</w:t>
      </w:r>
    </w:p>
    <w:p w14:paraId="4E8AF82D" w14:textId="77777777" w:rsidR="00A83858" w:rsidRPr="00544FE3" w:rsidRDefault="00A83858" w:rsidP="00544FE3">
      <w:pPr>
        <w:pStyle w:val="a7"/>
        <w:shd w:val="clear" w:color="auto" w:fill="FFFFFF"/>
        <w:spacing w:before="0" w:beforeAutospacing="0" w:after="0" w:afterAutospacing="0"/>
        <w:jc w:val="both"/>
        <w:rPr>
          <w:b/>
          <w:color w:val="000000"/>
          <w:u w:val="single"/>
          <w:lang w:val="uk-UA"/>
        </w:rPr>
      </w:pPr>
    </w:p>
    <w:p w14:paraId="4976BA1B" w14:textId="2969BC0E" w:rsidR="000608DD" w:rsidRPr="00544FE3" w:rsidRDefault="000608DD" w:rsidP="00544FE3">
      <w:pPr>
        <w:pStyle w:val="a7"/>
        <w:shd w:val="clear" w:color="auto" w:fill="FFFFFF"/>
        <w:spacing w:before="0" w:beforeAutospacing="0" w:after="0" w:afterAutospacing="0"/>
        <w:jc w:val="both"/>
        <w:rPr>
          <w:rStyle w:val="af"/>
          <w:b/>
          <w:color w:val="000000"/>
          <w:lang w:val="uk-UA"/>
        </w:rPr>
      </w:pPr>
      <w:r w:rsidRPr="00544FE3">
        <w:rPr>
          <w:rStyle w:val="af"/>
          <w:b/>
          <w:color w:val="000000"/>
          <w:lang w:val="uk-UA"/>
        </w:rPr>
        <w:t>Видавництво:</w:t>
      </w:r>
    </w:p>
    <w:p w14:paraId="410013B8" w14:textId="77777777" w:rsidR="00A83858" w:rsidRPr="00544FE3" w:rsidRDefault="00A83858" w:rsidP="00544FE3">
      <w:pPr>
        <w:pStyle w:val="a7"/>
        <w:shd w:val="clear" w:color="auto" w:fill="FFFFFF"/>
        <w:spacing w:before="0" w:beforeAutospacing="0" w:after="0" w:afterAutospacing="0"/>
        <w:rPr>
          <w:rStyle w:val="af"/>
          <w:bCs/>
          <w:i w:val="0"/>
          <w:iCs w:val="0"/>
          <w:color w:val="000000"/>
          <w:lang w:val="uk-UA"/>
        </w:rPr>
      </w:pPr>
      <w:r w:rsidRPr="00544FE3">
        <w:rPr>
          <w:rStyle w:val="af"/>
          <w:bCs/>
          <w:i w:val="0"/>
          <w:iCs w:val="0"/>
          <w:color w:val="000000"/>
          <w:lang w:val="uk-UA"/>
        </w:rPr>
        <w:t xml:space="preserve">НДІ інтелектуальної власності </w:t>
      </w:r>
      <w:proofErr w:type="spellStart"/>
      <w:r w:rsidRPr="00544FE3">
        <w:rPr>
          <w:rStyle w:val="af"/>
          <w:bCs/>
          <w:i w:val="0"/>
          <w:iCs w:val="0"/>
          <w:color w:val="000000"/>
          <w:lang w:val="uk-UA"/>
        </w:rPr>
        <w:t>НАПрН</w:t>
      </w:r>
      <w:proofErr w:type="spellEnd"/>
      <w:r w:rsidRPr="00544FE3">
        <w:rPr>
          <w:rStyle w:val="af"/>
          <w:bCs/>
          <w:i w:val="0"/>
          <w:iCs w:val="0"/>
          <w:color w:val="000000"/>
          <w:lang w:val="uk-UA"/>
        </w:rPr>
        <w:t xml:space="preserve"> України, Навчально-науковий Інститут права КНУ ім. Т. Шевченка</w:t>
      </w:r>
    </w:p>
    <w:p w14:paraId="58602898" w14:textId="77777777" w:rsidR="000608DD" w:rsidRPr="00544FE3" w:rsidRDefault="000608DD" w:rsidP="00544FE3">
      <w:pPr>
        <w:pStyle w:val="a7"/>
        <w:shd w:val="clear" w:color="auto" w:fill="FFFFFF"/>
        <w:spacing w:before="0" w:beforeAutospacing="0" w:after="0" w:afterAutospacing="0"/>
        <w:jc w:val="both"/>
        <w:rPr>
          <w:b/>
          <w:color w:val="000000"/>
          <w:u w:val="single"/>
          <w:lang w:val="uk-UA"/>
        </w:rPr>
      </w:pPr>
    </w:p>
    <w:p w14:paraId="48D5817A" w14:textId="3A9FBCFE" w:rsidR="00DA74DC" w:rsidRPr="0029514D" w:rsidRDefault="000608DD" w:rsidP="00702F26">
      <w:pPr>
        <w:pStyle w:val="a7"/>
        <w:spacing w:before="0" w:beforeAutospacing="0" w:after="0" w:afterAutospacing="0"/>
        <w:jc w:val="both"/>
        <w:rPr>
          <w:rStyle w:val="af"/>
          <w:b/>
          <w:shd w:val="clear" w:color="auto" w:fill="FFFFFF"/>
          <w:lang w:val="uk-UA"/>
        </w:rPr>
      </w:pPr>
      <w:r w:rsidRPr="0029514D">
        <w:rPr>
          <w:rStyle w:val="af"/>
          <w:b/>
          <w:shd w:val="clear" w:color="auto" w:fill="FFFFFF"/>
          <w:lang w:val="uk-UA"/>
        </w:rPr>
        <w:t>Анотація:</w:t>
      </w:r>
    </w:p>
    <w:p w14:paraId="1D2231C5" w14:textId="6987B8D8" w:rsidR="0029514D" w:rsidRPr="0029514D" w:rsidRDefault="0029514D" w:rsidP="00702F26">
      <w:pPr>
        <w:pStyle w:val="a7"/>
        <w:spacing w:before="0" w:beforeAutospacing="0" w:after="0" w:afterAutospacing="0"/>
        <w:jc w:val="both"/>
        <w:rPr>
          <w:bCs/>
          <w:lang w:val="uk-UA"/>
        </w:rPr>
      </w:pPr>
      <w:r w:rsidRPr="0029514D">
        <w:rPr>
          <w:bCs/>
          <w:lang w:val="uk-UA"/>
        </w:rPr>
        <w:t>Набуття прав на об’єкти промислової власності є важливою процедурою, яка забезпечує монопольне право на використання створеного об’єкта протягом певного періоду. Отримання патенту дозволяє його власнику забороняти несанкціоноване використання</w:t>
      </w:r>
      <w:r>
        <w:rPr>
          <w:bCs/>
          <w:lang w:val="uk-UA"/>
        </w:rPr>
        <w:t xml:space="preserve"> </w:t>
      </w:r>
      <w:r w:rsidRPr="0029514D">
        <w:rPr>
          <w:bCs/>
          <w:lang w:val="uk-UA"/>
        </w:rPr>
        <w:t>об’єкта промислової власності іншими особами, а передача права використання даного об’єкта є джерелом додаткового прибутку. Усе ці чинники забезпечують підприємству низку конкурентних переваг, тому питання набуття прав промислової власності є особливо актуальними.</w:t>
      </w:r>
    </w:p>
    <w:sectPr w:rsidR="0029514D" w:rsidRPr="0029514D" w:rsidSect="002F630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Schoolbook-Italic">
    <w:altName w:val="Calibri"/>
    <w:panose1 w:val="020B0604020202020204"/>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916EB"/>
    <w:multiLevelType w:val="multilevel"/>
    <w:tmpl w:val="30E2AED6"/>
    <w:lvl w:ilvl="0">
      <w:start w:val="1"/>
      <w:numFmt w:val="decimal"/>
      <w:lvlText w:val="%1."/>
      <w:lvlJc w:val="left"/>
      <w:pPr>
        <w:ind w:left="0" w:firstLine="360"/>
      </w:pPr>
      <w:rPr>
        <w:rFonts w:hint="default"/>
      </w:rPr>
    </w:lvl>
    <w:lvl w:ilvl="1">
      <w:start w:val="1"/>
      <w:numFmt w:val="decimal"/>
      <w:lvlText w:val="%1.%2."/>
      <w:lvlJc w:val="left"/>
      <w:pPr>
        <w:ind w:left="0" w:firstLine="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39F1330"/>
    <w:multiLevelType w:val="hybridMultilevel"/>
    <w:tmpl w:val="CA6059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B27CF0"/>
    <w:multiLevelType w:val="hybridMultilevel"/>
    <w:tmpl w:val="742C1F32"/>
    <w:lvl w:ilvl="0" w:tplc="B920975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15:restartNumberingAfterBreak="0">
    <w:nsid w:val="43D80588"/>
    <w:multiLevelType w:val="hybridMultilevel"/>
    <w:tmpl w:val="E076A9EA"/>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47293A58"/>
    <w:multiLevelType w:val="hybridMultilevel"/>
    <w:tmpl w:val="742C1F32"/>
    <w:lvl w:ilvl="0" w:tplc="B920975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4A6C57A2"/>
    <w:multiLevelType w:val="hybridMultilevel"/>
    <w:tmpl w:val="9760E4DA"/>
    <w:lvl w:ilvl="0" w:tplc="E6F62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CC614DE"/>
    <w:multiLevelType w:val="hybridMultilevel"/>
    <w:tmpl w:val="15D28538"/>
    <w:lvl w:ilvl="0" w:tplc="C99A917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15:restartNumberingAfterBreak="0">
    <w:nsid w:val="4DD36663"/>
    <w:multiLevelType w:val="hybridMultilevel"/>
    <w:tmpl w:val="1B0CEBC2"/>
    <w:lvl w:ilvl="0" w:tplc="28DCC5CE">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8" w15:restartNumberingAfterBreak="0">
    <w:nsid w:val="4E2819A6"/>
    <w:multiLevelType w:val="hybridMultilevel"/>
    <w:tmpl w:val="646C1380"/>
    <w:lvl w:ilvl="0" w:tplc="1FF0A5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17F3632"/>
    <w:multiLevelType w:val="multilevel"/>
    <w:tmpl w:val="C4EE8194"/>
    <w:lvl w:ilvl="0">
      <w:start w:val="1"/>
      <w:numFmt w:val="decimal"/>
      <w:lvlText w:val="%1."/>
      <w:lvlJc w:val="left"/>
      <w:pPr>
        <w:ind w:left="0" w:firstLine="567"/>
      </w:pPr>
      <w:rPr>
        <w:rFonts w:hint="default"/>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10" w15:restartNumberingAfterBreak="0">
    <w:nsid w:val="65705478"/>
    <w:multiLevelType w:val="hybridMultilevel"/>
    <w:tmpl w:val="87569004"/>
    <w:lvl w:ilvl="0" w:tplc="0422000F">
      <w:start w:val="1"/>
      <w:numFmt w:val="decimal"/>
      <w:lvlText w:val="%1."/>
      <w:lvlJc w:val="left"/>
      <w:pPr>
        <w:ind w:left="1407" w:hanging="360"/>
      </w:pPr>
    </w:lvl>
    <w:lvl w:ilvl="1" w:tplc="04220019">
      <w:start w:val="1"/>
      <w:numFmt w:val="lowerLetter"/>
      <w:lvlText w:val="%2."/>
      <w:lvlJc w:val="left"/>
      <w:pPr>
        <w:ind w:left="2127" w:hanging="360"/>
      </w:pPr>
    </w:lvl>
    <w:lvl w:ilvl="2" w:tplc="0422001B" w:tentative="1">
      <w:start w:val="1"/>
      <w:numFmt w:val="lowerRoman"/>
      <w:lvlText w:val="%3."/>
      <w:lvlJc w:val="right"/>
      <w:pPr>
        <w:ind w:left="2847" w:hanging="180"/>
      </w:pPr>
    </w:lvl>
    <w:lvl w:ilvl="3" w:tplc="0422000F" w:tentative="1">
      <w:start w:val="1"/>
      <w:numFmt w:val="decimal"/>
      <w:lvlText w:val="%4."/>
      <w:lvlJc w:val="left"/>
      <w:pPr>
        <w:ind w:left="3567" w:hanging="360"/>
      </w:pPr>
    </w:lvl>
    <w:lvl w:ilvl="4" w:tplc="04220019" w:tentative="1">
      <w:start w:val="1"/>
      <w:numFmt w:val="lowerLetter"/>
      <w:lvlText w:val="%5."/>
      <w:lvlJc w:val="left"/>
      <w:pPr>
        <w:ind w:left="4287" w:hanging="360"/>
      </w:pPr>
    </w:lvl>
    <w:lvl w:ilvl="5" w:tplc="0422001B" w:tentative="1">
      <w:start w:val="1"/>
      <w:numFmt w:val="lowerRoman"/>
      <w:lvlText w:val="%6."/>
      <w:lvlJc w:val="right"/>
      <w:pPr>
        <w:ind w:left="5007" w:hanging="180"/>
      </w:pPr>
    </w:lvl>
    <w:lvl w:ilvl="6" w:tplc="0422000F" w:tentative="1">
      <w:start w:val="1"/>
      <w:numFmt w:val="decimal"/>
      <w:lvlText w:val="%7."/>
      <w:lvlJc w:val="left"/>
      <w:pPr>
        <w:ind w:left="5727" w:hanging="360"/>
      </w:pPr>
    </w:lvl>
    <w:lvl w:ilvl="7" w:tplc="04220019" w:tentative="1">
      <w:start w:val="1"/>
      <w:numFmt w:val="lowerLetter"/>
      <w:lvlText w:val="%8."/>
      <w:lvlJc w:val="left"/>
      <w:pPr>
        <w:ind w:left="6447" w:hanging="360"/>
      </w:pPr>
    </w:lvl>
    <w:lvl w:ilvl="8" w:tplc="0422001B" w:tentative="1">
      <w:start w:val="1"/>
      <w:numFmt w:val="lowerRoman"/>
      <w:lvlText w:val="%9."/>
      <w:lvlJc w:val="right"/>
      <w:pPr>
        <w:ind w:left="7167" w:hanging="180"/>
      </w:pPr>
    </w:lvl>
  </w:abstractNum>
  <w:abstractNum w:abstractNumId="11" w15:restartNumberingAfterBreak="0">
    <w:nsid w:val="66D5572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695939"/>
    <w:multiLevelType w:val="hybridMultilevel"/>
    <w:tmpl w:val="11C069AE"/>
    <w:lvl w:ilvl="0" w:tplc="DA8234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8B49A4"/>
    <w:multiLevelType w:val="hybridMultilevel"/>
    <w:tmpl w:val="69124F56"/>
    <w:lvl w:ilvl="0" w:tplc="D7F43E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5874307">
    <w:abstractNumId w:val="7"/>
  </w:num>
  <w:num w:numId="2" w16cid:durableId="191890524">
    <w:abstractNumId w:val="4"/>
  </w:num>
  <w:num w:numId="3" w16cid:durableId="1567495550">
    <w:abstractNumId w:val="6"/>
  </w:num>
  <w:num w:numId="4" w16cid:durableId="1278487382">
    <w:abstractNumId w:val="2"/>
  </w:num>
  <w:num w:numId="5" w16cid:durableId="1220169342">
    <w:abstractNumId w:val="9"/>
  </w:num>
  <w:num w:numId="6" w16cid:durableId="1550728572">
    <w:abstractNumId w:val="8"/>
  </w:num>
  <w:num w:numId="7" w16cid:durableId="1958874140">
    <w:abstractNumId w:val="10"/>
  </w:num>
  <w:num w:numId="8" w16cid:durableId="489562573">
    <w:abstractNumId w:val="11"/>
  </w:num>
  <w:num w:numId="9" w16cid:durableId="1651516098">
    <w:abstractNumId w:val="12"/>
  </w:num>
  <w:num w:numId="10" w16cid:durableId="87623402">
    <w:abstractNumId w:val="5"/>
  </w:num>
  <w:num w:numId="11" w16cid:durableId="772558853">
    <w:abstractNumId w:val="1"/>
  </w:num>
  <w:num w:numId="12" w16cid:durableId="889000047">
    <w:abstractNumId w:val="13"/>
  </w:num>
  <w:num w:numId="13" w16cid:durableId="1260598193">
    <w:abstractNumId w:val="3"/>
  </w:num>
  <w:num w:numId="14" w16cid:durableId="166107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B9F"/>
    <w:rsid w:val="0000330A"/>
    <w:rsid w:val="00005B2E"/>
    <w:rsid w:val="00010CAF"/>
    <w:rsid w:val="00013994"/>
    <w:rsid w:val="00034003"/>
    <w:rsid w:val="0004382B"/>
    <w:rsid w:val="0004561F"/>
    <w:rsid w:val="00056C6F"/>
    <w:rsid w:val="000608DD"/>
    <w:rsid w:val="00075916"/>
    <w:rsid w:val="00084765"/>
    <w:rsid w:val="000877BB"/>
    <w:rsid w:val="00095D82"/>
    <w:rsid w:val="000C46A7"/>
    <w:rsid w:val="000D14D5"/>
    <w:rsid w:val="000D611A"/>
    <w:rsid w:val="000E67ED"/>
    <w:rsid w:val="000F7FEE"/>
    <w:rsid w:val="00122DC8"/>
    <w:rsid w:val="00124789"/>
    <w:rsid w:val="00132856"/>
    <w:rsid w:val="00134C8E"/>
    <w:rsid w:val="0016020A"/>
    <w:rsid w:val="0016255D"/>
    <w:rsid w:val="00176417"/>
    <w:rsid w:val="00180E90"/>
    <w:rsid w:val="001A0DBF"/>
    <w:rsid w:val="001A3105"/>
    <w:rsid w:val="001A6534"/>
    <w:rsid w:val="001B0A56"/>
    <w:rsid w:val="001B5A5A"/>
    <w:rsid w:val="001D0E0A"/>
    <w:rsid w:val="001D4D63"/>
    <w:rsid w:val="001D5DD6"/>
    <w:rsid w:val="001E3970"/>
    <w:rsid w:val="00201438"/>
    <w:rsid w:val="00216534"/>
    <w:rsid w:val="002378D8"/>
    <w:rsid w:val="00243604"/>
    <w:rsid w:val="00244A8B"/>
    <w:rsid w:val="00254CE5"/>
    <w:rsid w:val="00256E4D"/>
    <w:rsid w:val="002572EE"/>
    <w:rsid w:val="002577CB"/>
    <w:rsid w:val="00257BB1"/>
    <w:rsid w:val="00273061"/>
    <w:rsid w:val="002777E6"/>
    <w:rsid w:val="00283C6B"/>
    <w:rsid w:val="00293A06"/>
    <w:rsid w:val="0029514D"/>
    <w:rsid w:val="002A6BC5"/>
    <w:rsid w:val="002B395E"/>
    <w:rsid w:val="002B7D3A"/>
    <w:rsid w:val="002C66CC"/>
    <w:rsid w:val="002D084C"/>
    <w:rsid w:val="002E4070"/>
    <w:rsid w:val="002F6306"/>
    <w:rsid w:val="003035B1"/>
    <w:rsid w:val="003270F7"/>
    <w:rsid w:val="00333E2A"/>
    <w:rsid w:val="003364B8"/>
    <w:rsid w:val="00344D05"/>
    <w:rsid w:val="00353810"/>
    <w:rsid w:val="00354EA0"/>
    <w:rsid w:val="003565DE"/>
    <w:rsid w:val="00360DB3"/>
    <w:rsid w:val="00364ACB"/>
    <w:rsid w:val="00365A22"/>
    <w:rsid w:val="003778BC"/>
    <w:rsid w:val="00385E9F"/>
    <w:rsid w:val="003A50DE"/>
    <w:rsid w:val="003A5B37"/>
    <w:rsid w:val="003B2240"/>
    <w:rsid w:val="003B2374"/>
    <w:rsid w:val="003B58FF"/>
    <w:rsid w:val="003B7210"/>
    <w:rsid w:val="003D4283"/>
    <w:rsid w:val="00406FF7"/>
    <w:rsid w:val="004403B0"/>
    <w:rsid w:val="0044206D"/>
    <w:rsid w:val="00465A71"/>
    <w:rsid w:val="004741B0"/>
    <w:rsid w:val="004A2D2B"/>
    <w:rsid w:val="004B3522"/>
    <w:rsid w:val="004C0185"/>
    <w:rsid w:val="004D1365"/>
    <w:rsid w:val="004E3A96"/>
    <w:rsid w:val="00515C19"/>
    <w:rsid w:val="0051774E"/>
    <w:rsid w:val="005255F2"/>
    <w:rsid w:val="0052779A"/>
    <w:rsid w:val="00532D7E"/>
    <w:rsid w:val="00535A00"/>
    <w:rsid w:val="005436F8"/>
    <w:rsid w:val="00544FE3"/>
    <w:rsid w:val="00546F8A"/>
    <w:rsid w:val="0055172F"/>
    <w:rsid w:val="0055256C"/>
    <w:rsid w:val="005566B1"/>
    <w:rsid w:val="00567421"/>
    <w:rsid w:val="00571F64"/>
    <w:rsid w:val="00576997"/>
    <w:rsid w:val="005951E8"/>
    <w:rsid w:val="005A5C77"/>
    <w:rsid w:val="005B5602"/>
    <w:rsid w:val="005B5E2D"/>
    <w:rsid w:val="005C36F1"/>
    <w:rsid w:val="005E3FBD"/>
    <w:rsid w:val="005E48DB"/>
    <w:rsid w:val="005E4BF1"/>
    <w:rsid w:val="005E4F84"/>
    <w:rsid w:val="005F421E"/>
    <w:rsid w:val="0060712A"/>
    <w:rsid w:val="006136C9"/>
    <w:rsid w:val="006220F9"/>
    <w:rsid w:val="00641EF4"/>
    <w:rsid w:val="00645251"/>
    <w:rsid w:val="00650DFD"/>
    <w:rsid w:val="006524F8"/>
    <w:rsid w:val="006559F5"/>
    <w:rsid w:val="00662719"/>
    <w:rsid w:val="0067411E"/>
    <w:rsid w:val="00677C85"/>
    <w:rsid w:val="00683A60"/>
    <w:rsid w:val="00684A1D"/>
    <w:rsid w:val="00692E5A"/>
    <w:rsid w:val="006A4D47"/>
    <w:rsid w:val="006B6D05"/>
    <w:rsid w:val="006B744F"/>
    <w:rsid w:val="006D24DE"/>
    <w:rsid w:val="006E6477"/>
    <w:rsid w:val="006F545A"/>
    <w:rsid w:val="006F6AD2"/>
    <w:rsid w:val="00702F26"/>
    <w:rsid w:val="00712B85"/>
    <w:rsid w:val="00717150"/>
    <w:rsid w:val="00730784"/>
    <w:rsid w:val="0073295E"/>
    <w:rsid w:val="0074605C"/>
    <w:rsid w:val="00755F7F"/>
    <w:rsid w:val="00764B0D"/>
    <w:rsid w:val="007773E6"/>
    <w:rsid w:val="00784ED4"/>
    <w:rsid w:val="0078599B"/>
    <w:rsid w:val="00792A89"/>
    <w:rsid w:val="007A12C4"/>
    <w:rsid w:val="007C242D"/>
    <w:rsid w:val="007E122C"/>
    <w:rsid w:val="007F5DB1"/>
    <w:rsid w:val="00811525"/>
    <w:rsid w:val="00814AC7"/>
    <w:rsid w:val="008361D9"/>
    <w:rsid w:val="00871AFB"/>
    <w:rsid w:val="00873672"/>
    <w:rsid w:val="00881C21"/>
    <w:rsid w:val="00882B3C"/>
    <w:rsid w:val="00894175"/>
    <w:rsid w:val="008D2EF9"/>
    <w:rsid w:val="008E3F85"/>
    <w:rsid w:val="008F6FE5"/>
    <w:rsid w:val="00900294"/>
    <w:rsid w:val="00951321"/>
    <w:rsid w:val="009628A2"/>
    <w:rsid w:val="0096682D"/>
    <w:rsid w:val="00985995"/>
    <w:rsid w:val="009869D3"/>
    <w:rsid w:val="009A304A"/>
    <w:rsid w:val="009A566D"/>
    <w:rsid w:val="009B05C0"/>
    <w:rsid w:val="009B44D2"/>
    <w:rsid w:val="009B596A"/>
    <w:rsid w:val="009B7D73"/>
    <w:rsid w:val="009C242B"/>
    <w:rsid w:val="009D0B7C"/>
    <w:rsid w:val="009F3126"/>
    <w:rsid w:val="009F7BEE"/>
    <w:rsid w:val="00A015DA"/>
    <w:rsid w:val="00A0182E"/>
    <w:rsid w:val="00A223BA"/>
    <w:rsid w:val="00A22CA6"/>
    <w:rsid w:val="00A25AF0"/>
    <w:rsid w:val="00A3155F"/>
    <w:rsid w:val="00A449F1"/>
    <w:rsid w:val="00A45F90"/>
    <w:rsid w:val="00A636A9"/>
    <w:rsid w:val="00A763D2"/>
    <w:rsid w:val="00A83858"/>
    <w:rsid w:val="00A83D68"/>
    <w:rsid w:val="00A91EFA"/>
    <w:rsid w:val="00A96ACB"/>
    <w:rsid w:val="00AA2B4F"/>
    <w:rsid w:val="00AA393E"/>
    <w:rsid w:val="00AB16CE"/>
    <w:rsid w:val="00AD08F0"/>
    <w:rsid w:val="00AE6D0D"/>
    <w:rsid w:val="00AF3A7E"/>
    <w:rsid w:val="00B13590"/>
    <w:rsid w:val="00B13816"/>
    <w:rsid w:val="00B155F4"/>
    <w:rsid w:val="00B16858"/>
    <w:rsid w:val="00B22AF4"/>
    <w:rsid w:val="00B2519C"/>
    <w:rsid w:val="00B26A4D"/>
    <w:rsid w:val="00B50B0A"/>
    <w:rsid w:val="00B665D5"/>
    <w:rsid w:val="00B77B9F"/>
    <w:rsid w:val="00B815A5"/>
    <w:rsid w:val="00BA424B"/>
    <w:rsid w:val="00BA42ED"/>
    <w:rsid w:val="00BB1861"/>
    <w:rsid w:val="00BD2160"/>
    <w:rsid w:val="00BF2BD7"/>
    <w:rsid w:val="00C03C69"/>
    <w:rsid w:val="00C17FE4"/>
    <w:rsid w:val="00C22589"/>
    <w:rsid w:val="00C2282E"/>
    <w:rsid w:val="00C316CD"/>
    <w:rsid w:val="00C3388F"/>
    <w:rsid w:val="00C372F5"/>
    <w:rsid w:val="00C61912"/>
    <w:rsid w:val="00C811B5"/>
    <w:rsid w:val="00C829C4"/>
    <w:rsid w:val="00C92237"/>
    <w:rsid w:val="00C96CCA"/>
    <w:rsid w:val="00CA1351"/>
    <w:rsid w:val="00CA7EE9"/>
    <w:rsid w:val="00CB58A7"/>
    <w:rsid w:val="00CB6738"/>
    <w:rsid w:val="00CC2EA5"/>
    <w:rsid w:val="00CD6808"/>
    <w:rsid w:val="00CF473D"/>
    <w:rsid w:val="00D04C17"/>
    <w:rsid w:val="00D06121"/>
    <w:rsid w:val="00D30C23"/>
    <w:rsid w:val="00D4735F"/>
    <w:rsid w:val="00D50698"/>
    <w:rsid w:val="00D544A7"/>
    <w:rsid w:val="00D62A59"/>
    <w:rsid w:val="00D71ECE"/>
    <w:rsid w:val="00D7495F"/>
    <w:rsid w:val="00D85EA9"/>
    <w:rsid w:val="00D9049A"/>
    <w:rsid w:val="00D9760E"/>
    <w:rsid w:val="00DA1615"/>
    <w:rsid w:val="00DA74DC"/>
    <w:rsid w:val="00DA7542"/>
    <w:rsid w:val="00DB1D4E"/>
    <w:rsid w:val="00DE58FF"/>
    <w:rsid w:val="00E03E3D"/>
    <w:rsid w:val="00E079D4"/>
    <w:rsid w:val="00E1004B"/>
    <w:rsid w:val="00E118D9"/>
    <w:rsid w:val="00E20D61"/>
    <w:rsid w:val="00E42813"/>
    <w:rsid w:val="00E5702D"/>
    <w:rsid w:val="00E77B94"/>
    <w:rsid w:val="00E82090"/>
    <w:rsid w:val="00E90AEE"/>
    <w:rsid w:val="00EA24F7"/>
    <w:rsid w:val="00EA26BB"/>
    <w:rsid w:val="00EA2CBD"/>
    <w:rsid w:val="00EA54D9"/>
    <w:rsid w:val="00EA6056"/>
    <w:rsid w:val="00ED0808"/>
    <w:rsid w:val="00ED398E"/>
    <w:rsid w:val="00F151CC"/>
    <w:rsid w:val="00F15EBB"/>
    <w:rsid w:val="00F333FB"/>
    <w:rsid w:val="00F336F9"/>
    <w:rsid w:val="00F56FB0"/>
    <w:rsid w:val="00F619A3"/>
    <w:rsid w:val="00F733FE"/>
    <w:rsid w:val="00F7651D"/>
    <w:rsid w:val="00F85F4A"/>
    <w:rsid w:val="00FA4BA8"/>
    <w:rsid w:val="00FD1CCC"/>
    <w:rsid w:val="00FD6DBE"/>
    <w:rsid w:val="00FE7143"/>
    <w:rsid w:val="00FF4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066E"/>
  <w15:docId w15:val="{ADD4DCA4-0200-47B0-BEAA-528E27FC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51D"/>
    <w:pPr>
      <w:widowControl w:val="0"/>
      <w:autoSpaceDE w:val="0"/>
      <w:autoSpaceDN w:val="0"/>
      <w:adjustRightInd w:val="0"/>
      <w:spacing w:before="40" w:after="0" w:line="300" w:lineRule="auto"/>
      <w:ind w:left="120" w:firstLine="580"/>
      <w:jc w:val="both"/>
    </w:pPr>
    <w:rPr>
      <w:rFonts w:ascii="Times New Roman" w:eastAsia="Times New Roman" w:hAnsi="Times New Roman" w:cs="Times New Roman"/>
      <w:lang w:val="uk-UA" w:eastAsia="ru-RU"/>
    </w:rPr>
  </w:style>
  <w:style w:type="paragraph" w:styleId="1">
    <w:name w:val="heading 1"/>
    <w:basedOn w:val="a"/>
    <w:next w:val="a"/>
    <w:link w:val="10"/>
    <w:uiPriority w:val="9"/>
    <w:qFormat/>
    <w:rsid w:val="00F7651D"/>
    <w:pPr>
      <w:keepNext/>
      <w:shd w:val="clear" w:color="auto" w:fill="FFFFFF"/>
      <w:spacing w:before="149" w:line="312" w:lineRule="atLeast"/>
      <w:ind w:left="0" w:firstLine="0"/>
      <w:jc w:val="center"/>
      <w:outlineLvl w:val="0"/>
    </w:pPr>
    <w:rPr>
      <w:color w:val="000000"/>
      <w:spacing w:val="-13"/>
      <w:w w:val="105"/>
      <w:sz w:val="29"/>
      <w:szCs w:val="29"/>
    </w:rPr>
  </w:style>
  <w:style w:type="paragraph" w:styleId="2">
    <w:name w:val="heading 2"/>
    <w:basedOn w:val="a"/>
    <w:next w:val="a"/>
    <w:link w:val="20"/>
    <w:uiPriority w:val="99"/>
    <w:qFormat/>
    <w:rsid w:val="00F7651D"/>
    <w:pPr>
      <w:keepNext/>
      <w:shd w:val="clear" w:color="auto" w:fill="FFFFFF"/>
      <w:spacing w:before="120" w:line="240" w:lineRule="auto"/>
      <w:ind w:left="0" w:firstLine="0"/>
      <w:jc w:val="center"/>
      <w:outlineLvl w:val="1"/>
    </w:pPr>
    <w:rPr>
      <w:b/>
      <w:bCs/>
      <w:color w:val="000000"/>
      <w:w w:val="109"/>
      <w:sz w:val="40"/>
      <w:szCs w:val="40"/>
    </w:rPr>
  </w:style>
  <w:style w:type="paragraph" w:styleId="4">
    <w:name w:val="heading 4"/>
    <w:basedOn w:val="a"/>
    <w:next w:val="a"/>
    <w:link w:val="40"/>
    <w:uiPriority w:val="9"/>
    <w:unhideWhenUsed/>
    <w:qFormat/>
    <w:rsid w:val="006F54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51D"/>
    <w:rPr>
      <w:rFonts w:ascii="Times New Roman" w:eastAsia="Times New Roman" w:hAnsi="Times New Roman" w:cs="Times New Roman"/>
      <w:color w:val="000000"/>
      <w:spacing w:val="-13"/>
      <w:w w:val="105"/>
      <w:sz w:val="29"/>
      <w:szCs w:val="29"/>
      <w:shd w:val="clear" w:color="auto" w:fill="FFFFFF"/>
      <w:lang w:val="uk-UA" w:eastAsia="ru-RU"/>
    </w:rPr>
  </w:style>
  <w:style w:type="character" w:customStyle="1" w:styleId="20">
    <w:name w:val="Заголовок 2 Знак"/>
    <w:basedOn w:val="a0"/>
    <w:link w:val="2"/>
    <w:uiPriority w:val="99"/>
    <w:rsid w:val="00F7651D"/>
    <w:rPr>
      <w:rFonts w:ascii="Times New Roman" w:eastAsia="Times New Roman" w:hAnsi="Times New Roman" w:cs="Times New Roman"/>
      <w:b/>
      <w:bCs/>
      <w:color w:val="000000"/>
      <w:w w:val="109"/>
      <w:sz w:val="40"/>
      <w:szCs w:val="40"/>
      <w:shd w:val="clear" w:color="auto" w:fill="FFFFFF"/>
      <w:lang w:val="uk-UA" w:eastAsia="ru-RU"/>
    </w:rPr>
  </w:style>
  <w:style w:type="paragraph" w:styleId="a3">
    <w:name w:val="Balloon Text"/>
    <w:basedOn w:val="a"/>
    <w:link w:val="a4"/>
    <w:uiPriority w:val="99"/>
    <w:semiHidden/>
    <w:unhideWhenUsed/>
    <w:rsid w:val="00F7651D"/>
    <w:pPr>
      <w:spacing w:before="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651D"/>
    <w:rPr>
      <w:rFonts w:ascii="Tahoma" w:eastAsia="Times New Roman" w:hAnsi="Tahoma" w:cs="Tahoma"/>
      <w:sz w:val="16"/>
      <w:szCs w:val="16"/>
      <w:lang w:val="uk-UA" w:eastAsia="ru-RU"/>
    </w:rPr>
  </w:style>
  <w:style w:type="character" w:styleId="a5">
    <w:name w:val="Hyperlink"/>
    <w:basedOn w:val="a0"/>
    <w:uiPriority w:val="99"/>
    <w:unhideWhenUsed/>
    <w:rsid w:val="00F7651D"/>
    <w:rPr>
      <w:color w:val="0000FF"/>
      <w:u w:val="single"/>
    </w:rPr>
  </w:style>
  <w:style w:type="paragraph" w:styleId="a6">
    <w:name w:val="List Paragraph"/>
    <w:basedOn w:val="a"/>
    <w:uiPriority w:val="34"/>
    <w:qFormat/>
    <w:rsid w:val="0073295E"/>
    <w:pPr>
      <w:ind w:left="720"/>
      <w:contextualSpacing/>
    </w:pPr>
  </w:style>
  <w:style w:type="paragraph" w:styleId="a7">
    <w:name w:val="Normal (Web)"/>
    <w:basedOn w:val="a"/>
    <w:uiPriority w:val="99"/>
    <w:unhideWhenUsed/>
    <w:rsid w:val="008E3F85"/>
    <w:pPr>
      <w:widowControl/>
      <w:autoSpaceDE/>
      <w:autoSpaceDN/>
      <w:adjustRightInd/>
      <w:spacing w:before="100" w:beforeAutospacing="1" w:after="100" w:afterAutospacing="1" w:line="240" w:lineRule="auto"/>
      <w:ind w:left="0" w:firstLine="0"/>
      <w:jc w:val="left"/>
    </w:pPr>
    <w:rPr>
      <w:sz w:val="24"/>
      <w:szCs w:val="24"/>
      <w:lang w:val="ru-RU"/>
    </w:rPr>
  </w:style>
  <w:style w:type="character" w:customStyle="1" w:styleId="40">
    <w:name w:val="Заголовок 4 Знак"/>
    <w:basedOn w:val="a0"/>
    <w:link w:val="4"/>
    <w:uiPriority w:val="9"/>
    <w:rsid w:val="006F545A"/>
    <w:rPr>
      <w:rFonts w:asciiTheme="majorHAnsi" w:eastAsiaTheme="majorEastAsia" w:hAnsiTheme="majorHAnsi" w:cstheme="majorBidi"/>
      <w:b/>
      <w:bCs/>
      <w:i/>
      <w:iCs/>
      <w:color w:val="4F81BD" w:themeColor="accent1"/>
      <w:lang w:val="uk-UA" w:eastAsia="ru-RU"/>
    </w:rPr>
  </w:style>
  <w:style w:type="table" w:styleId="a8">
    <w:name w:val="Table Grid"/>
    <w:basedOn w:val="a1"/>
    <w:uiPriority w:val="59"/>
    <w:rsid w:val="006F5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x-u-font-size-h6">
    <w:name w:val="ux-u-font-size-h6"/>
    <w:basedOn w:val="a0"/>
    <w:rsid w:val="00AA393E"/>
  </w:style>
  <w:style w:type="paragraph" w:styleId="a9">
    <w:name w:val="header"/>
    <w:basedOn w:val="a"/>
    <w:link w:val="aa"/>
    <w:uiPriority w:val="99"/>
    <w:unhideWhenUsed/>
    <w:rsid w:val="00AA393E"/>
    <w:pPr>
      <w:widowControl/>
      <w:tabs>
        <w:tab w:val="center" w:pos="4677"/>
        <w:tab w:val="right" w:pos="9355"/>
      </w:tabs>
      <w:autoSpaceDE/>
      <w:autoSpaceDN/>
      <w:adjustRightInd/>
      <w:spacing w:before="0" w:line="240" w:lineRule="auto"/>
      <w:ind w:left="0" w:firstLine="0"/>
      <w:jc w:val="left"/>
    </w:pPr>
    <w:rPr>
      <w:rFonts w:asciiTheme="minorHAnsi" w:eastAsiaTheme="minorHAnsi" w:hAnsiTheme="minorHAnsi" w:cstheme="minorBidi"/>
      <w:lang w:val="ru-RU" w:eastAsia="en-US"/>
    </w:rPr>
  </w:style>
  <w:style w:type="character" w:customStyle="1" w:styleId="aa">
    <w:name w:val="Верхний колонтитул Знак"/>
    <w:basedOn w:val="a0"/>
    <w:link w:val="a9"/>
    <w:uiPriority w:val="99"/>
    <w:rsid w:val="00AA393E"/>
  </w:style>
  <w:style w:type="paragraph" w:styleId="ab">
    <w:name w:val="footer"/>
    <w:basedOn w:val="a"/>
    <w:link w:val="ac"/>
    <w:uiPriority w:val="99"/>
    <w:unhideWhenUsed/>
    <w:rsid w:val="00AA393E"/>
    <w:pPr>
      <w:widowControl/>
      <w:tabs>
        <w:tab w:val="center" w:pos="4677"/>
        <w:tab w:val="right" w:pos="9355"/>
      </w:tabs>
      <w:autoSpaceDE/>
      <w:autoSpaceDN/>
      <w:adjustRightInd/>
      <w:spacing w:before="0" w:line="240" w:lineRule="auto"/>
      <w:ind w:left="0" w:firstLine="0"/>
      <w:jc w:val="left"/>
    </w:pPr>
    <w:rPr>
      <w:rFonts w:asciiTheme="minorHAnsi" w:eastAsiaTheme="minorHAnsi" w:hAnsiTheme="minorHAnsi" w:cstheme="minorBidi"/>
      <w:lang w:val="ru-RU" w:eastAsia="en-US"/>
    </w:rPr>
  </w:style>
  <w:style w:type="character" w:customStyle="1" w:styleId="ac">
    <w:name w:val="Нижний колонтитул Знак"/>
    <w:basedOn w:val="a0"/>
    <w:link w:val="ab"/>
    <w:uiPriority w:val="99"/>
    <w:rsid w:val="00AA393E"/>
  </w:style>
  <w:style w:type="character" w:styleId="ad">
    <w:name w:val="FollowedHyperlink"/>
    <w:basedOn w:val="a0"/>
    <w:uiPriority w:val="99"/>
    <w:semiHidden/>
    <w:unhideWhenUsed/>
    <w:rsid w:val="00764B0D"/>
    <w:rPr>
      <w:color w:val="800080" w:themeColor="followedHyperlink"/>
      <w:u w:val="single"/>
    </w:rPr>
  </w:style>
  <w:style w:type="character" w:styleId="ae">
    <w:name w:val="Strong"/>
    <w:basedOn w:val="a0"/>
    <w:uiPriority w:val="22"/>
    <w:qFormat/>
    <w:rsid w:val="00873672"/>
    <w:rPr>
      <w:b/>
      <w:bCs/>
    </w:rPr>
  </w:style>
  <w:style w:type="character" w:styleId="af">
    <w:name w:val="Emphasis"/>
    <w:basedOn w:val="a0"/>
    <w:uiPriority w:val="20"/>
    <w:qFormat/>
    <w:rsid w:val="00873672"/>
    <w:rPr>
      <w:i/>
      <w:iCs/>
    </w:rPr>
  </w:style>
  <w:style w:type="character" w:styleId="af0">
    <w:name w:val="Unresolved Mention"/>
    <w:basedOn w:val="a0"/>
    <w:uiPriority w:val="99"/>
    <w:semiHidden/>
    <w:unhideWhenUsed/>
    <w:rsid w:val="00CA7EE9"/>
    <w:rPr>
      <w:color w:val="605E5C"/>
      <w:shd w:val="clear" w:color="auto" w:fill="E1DFDD"/>
    </w:rPr>
  </w:style>
  <w:style w:type="paragraph" w:customStyle="1" w:styleId="m-1633039637474578774xfmc1">
    <w:name w:val="m_-1633039637474578774xfmc1"/>
    <w:basedOn w:val="a"/>
    <w:rsid w:val="00FD6DBE"/>
    <w:pPr>
      <w:widowControl/>
      <w:autoSpaceDE/>
      <w:autoSpaceDN/>
      <w:adjustRightInd/>
      <w:spacing w:before="100" w:beforeAutospacing="1" w:after="100" w:afterAutospacing="1" w:line="240" w:lineRule="auto"/>
      <w:ind w:left="0" w:firstLine="0"/>
      <w:jc w:val="left"/>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46874">
      <w:bodyDiv w:val="1"/>
      <w:marLeft w:val="0"/>
      <w:marRight w:val="0"/>
      <w:marTop w:val="0"/>
      <w:marBottom w:val="0"/>
      <w:divBdr>
        <w:top w:val="none" w:sz="0" w:space="0" w:color="auto"/>
        <w:left w:val="none" w:sz="0" w:space="0" w:color="auto"/>
        <w:bottom w:val="none" w:sz="0" w:space="0" w:color="auto"/>
        <w:right w:val="none" w:sz="0" w:space="0" w:color="auto"/>
      </w:divBdr>
    </w:div>
    <w:div w:id="189222417">
      <w:bodyDiv w:val="1"/>
      <w:marLeft w:val="0"/>
      <w:marRight w:val="0"/>
      <w:marTop w:val="0"/>
      <w:marBottom w:val="0"/>
      <w:divBdr>
        <w:top w:val="none" w:sz="0" w:space="0" w:color="auto"/>
        <w:left w:val="none" w:sz="0" w:space="0" w:color="auto"/>
        <w:bottom w:val="none" w:sz="0" w:space="0" w:color="auto"/>
        <w:right w:val="none" w:sz="0" w:space="0" w:color="auto"/>
      </w:divBdr>
      <w:divsChild>
        <w:div w:id="230970083">
          <w:marLeft w:val="0"/>
          <w:marRight w:val="0"/>
          <w:marTop w:val="0"/>
          <w:marBottom w:val="0"/>
          <w:divBdr>
            <w:top w:val="none" w:sz="0" w:space="0" w:color="auto"/>
            <w:left w:val="none" w:sz="0" w:space="0" w:color="auto"/>
            <w:bottom w:val="none" w:sz="0" w:space="0" w:color="auto"/>
            <w:right w:val="none" w:sz="0" w:space="0" w:color="auto"/>
          </w:divBdr>
        </w:div>
        <w:div w:id="341010626">
          <w:marLeft w:val="0"/>
          <w:marRight w:val="0"/>
          <w:marTop w:val="0"/>
          <w:marBottom w:val="0"/>
          <w:divBdr>
            <w:top w:val="none" w:sz="0" w:space="0" w:color="auto"/>
            <w:left w:val="none" w:sz="0" w:space="0" w:color="auto"/>
            <w:bottom w:val="none" w:sz="0" w:space="0" w:color="auto"/>
            <w:right w:val="none" w:sz="0" w:space="0" w:color="auto"/>
          </w:divBdr>
        </w:div>
        <w:div w:id="774254342">
          <w:marLeft w:val="0"/>
          <w:marRight w:val="0"/>
          <w:marTop w:val="0"/>
          <w:marBottom w:val="0"/>
          <w:divBdr>
            <w:top w:val="none" w:sz="0" w:space="0" w:color="auto"/>
            <w:left w:val="none" w:sz="0" w:space="0" w:color="auto"/>
            <w:bottom w:val="none" w:sz="0" w:space="0" w:color="auto"/>
            <w:right w:val="none" w:sz="0" w:space="0" w:color="auto"/>
          </w:divBdr>
        </w:div>
        <w:div w:id="1097017681">
          <w:marLeft w:val="0"/>
          <w:marRight w:val="0"/>
          <w:marTop w:val="0"/>
          <w:marBottom w:val="0"/>
          <w:divBdr>
            <w:top w:val="none" w:sz="0" w:space="0" w:color="auto"/>
            <w:left w:val="none" w:sz="0" w:space="0" w:color="auto"/>
            <w:bottom w:val="none" w:sz="0" w:space="0" w:color="auto"/>
            <w:right w:val="none" w:sz="0" w:space="0" w:color="auto"/>
          </w:divBdr>
        </w:div>
        <w:div w:id="1826192537">
          <w:marLeft w:val="0"/>
          <w:marRight w:val="0"/>
          <w:marTop w:val="0"/>
          <w:marBottom w:val="0"/>
          <w:divBdr>
            <w:top w:val="none" w:sz="0" w:space="0" w:color="auto"/>
            <w:left w:val="none" w:sz="0" w:space="0" w:color="auto"/>
            <w:bottom w:val="none" w:sz="0" w:space="0" w:color="auto"/>
            <w:right w:val="none" w:sz="0" w:space="0" w:color="auto"/>
          </w:divBdr>
        </w:div>
      </w:divsChild>
    </w:div>
    <w:div w:id="328679342">
      <w:bodyDiv w:val="1"/>
      <w:marLeft w:val="0"/>
      <w:marRight w:val="0"/>
      <w:marTop w:val="0"/>
      <w:marBottom w:val="0"/>
      <w:divBdr>
        <w:top w:val="none" w:sz="0" w:space="0" w:color="auto"/>
        <w:left w:val="none" w:sz="0" w:space="0" w:color="auto"/>
        <w:bottom w:val="none" w:sz="0" w:space="0" w:color="auto"/>
        <w:right w:val="none" w:sz="0" w:space="0" w:color="auto"/>
      </w:divBdr>
    </w:div>
    <w:div w:id="454105860">
      <w:bodyDiv w:val="1"/>
      <w:marLeft w:val="0"/>
      <w:marRight w:val="0"/>
      <w:marTop w:val="0"/>
      <w:marBottom w:val="0"/>
      <w:divBdr>
        <w:top w:val="none" w:sz="0" w:space="0" w:color="auto"/>
        <w:left w:val="none" w:sz="0" w:space="0" w:color="auto"/>
        <w:bottom w:val="none" w:sz="0" w:space="0" w:color="auto"/>
        <w:right w:val="none" w:sz="0" w:space="0" w:color="auto"/>
      </w:divBdr>
    </w:div>
    <w:div w:id="1204289940">
      <w:bodyDiv w:val="1"/>
      <w:marLeft w:val="0"/>
      <w:marRight w:val="0"/>
      <w:marTop w:val="0"/>
      <w:marBottom w:val="0"/>
      <w:divBdr>
        <w:top w:val="none" w:sz="0" w:space="0" w:color="auto"/>
        <w:left w:val="none" w:sz="0" w:space="0" w:color="auto"/>
        <w:bottom w:val="none" w:sz="0" w:space="0" w:color="auto"/>
        <w:right w:val="none" w:sz="0" w:space="0" w:color="auto"/>
      </w:divBdr>
    </w:div>
    <w:div w:id="1660962508">
      <w:bodyDiv w:val="1"/>
      <w:marLeft w:val="0"/>
      <w:marRight w:val="0"/>
      <w:marTop w:val="0"/>
      <w:marBottom w:val="0"/>
      <w:divBdr>
        <w:top w:val="none" w:sz="0" w:space="0" w:color="auto"/>
        <w:left w:val="none" w:sz="0" w:space="0" w:color="auto"/>
        <w:bottom w:val="none" w:sz="0" w:space="0" w:color="auto"/>
        <w:right w:val="none" w:sz="0" w:space="0" w:color="auto"/>
      </w:divBdr>
    </w:div>
    <w:div w:id="1821726656">
      <w:bodyDiv w:val="1"/>
      <w:marLeft w:val="0"/>
      <w:marRight w:val="0"/>
      <w:marTop w:val="0"/>
      <w:marBottom w:val="0"/>
      <w:divBdr>
        <w:top w:val="none" w:sz="0" w:space="0" w:color="auto"/>
        <w:left w:val="none" w:sz="0" w:space="0" w:color="auto"/>
        <w:bottom w:val="none" w:sz="0" w:space="0" w:color="auto"/>
        <w:right w:val="none" w:sz="0" w:space="0" w:color="auto"/>
      </w:divBdr>
    </w:div>
    <w:div w:id="21397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4654-843X" TargetMode="External"/><Relationship Id="rId13" Type="http://schemas.openxmlformats.org/officeDocument/2006/relationships/hyperlink" Target="https://orcid.org/0000-0001-5017-1674" TargetMode="External"/><Relationship Id="rId18" Type="http://schemas.openxmlformats.org/officeDocument/2006/relationships/hyperlink" Target="https://orcid.org/0000-0002-3607-510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rcid.org/0000-0001-5017-1674" TargetMode="External"/><Relationship Id="rId7" Type="http://schemas.openxmlformats.org/officeDocument/2006/relationships/hyperlink" Target="http://orcid.org/0000-0003-2784-883X" TargetMode="External"/><Relationship Id="rId12" Type="http://schemas.openxmlformats.org/officeDocument/2006/relationships/hyperlink" Target="https://orcid.org/0000-0001-7726-6999" TargetMode="External"/><Relationship Id="rId17" Type="http://schemas.openxmlformats.org/officeDocument/2006/relationships/hyperlink" Target="https://orcid.org/0000-0001-5017-167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2-7530-7993" TargetMode="External"/><Relationship Id="rId20" Type="http://schemas.openxmlformats.org/officeDocument/2006/relationships/hyperlink" Target="https://orcid.org/0000-0002-2542-2328" TargetMode="External"/><Relationship Id="rId1" Type="http://schemas.openxmlformats.org/officeDocument/2006/relationships/customXml" Target="../customXml/item1.xml"/><Relationship Id="rId6" Type="http://schemas.openxmlformats.org/officeDocument/2006/relationships/hyperlink" Target="http://orcid.org/0000-0002-4654-843X" TargetMode="External"/><Relationship Id="rId11" Type="http://schemas.openxmlformats.org/officeDocument/2006/relationships/hyperlink" Target="http://imm-mmi.kpi.ua/proc/article/view/230558" TargetMode="External"/><Relationship Id="rId24" Type="http://schemas.openxmlformats.org/officeDocument/2006/relationships/hyperlink" Target="https://orcid.org/0000-0001-5017-1674" TargetMode="External"/><Relationship Id="rId5" Type="http://schemas.openxmlformats.org/officeDocument/2006/relationships/webSettings" Target="webSettings.xml"/><Relationship Id="rId15" Type="http://schemas.openxmlformats.org/officeDocument/2006/relationships/hyperlink" Target="https://doi.org/10.33271/nvngu/2021-4/128" TargetMode="External"/><Relationship Id="rId23" Type="http://schemas.openxmlformats.org/officeDocument/2006/relationships/hyperlink" Target="https://orcid.org/0000-0001-5017-1674" TargetMode="External"/><Relationship Id="rId10" Type="http://schemas.openxmlformats.org/officeDocument/2006/relationships/hyperlink" Target="http://imm-mmi.kpi.ua/proc/article/view/230557" TargetMode="External"/><Relationship Id="rId19" Type="http://schemas.openxmlformats.org/officeDocument/2006/relationships/hyperlink" Target="https://orcid.org/0000-0002-0403-0229" TargetMode="External"/><Relationship Id="rId4" Type="http://schemas.openxmlformats.org/officeDocument/2006/relationships/settings" Target="settings.xml"/><Relationship Id="rId9" Type="http://schemas.openxmlformats.org/officeDocument/2006/relationships/hyperlink" Target="http://orcid.org/0000-0002-4654-843X" TargetMode="External"/><Relationship Id="rId14" Type="http://schemas.openxmlformats.org/officeDocument/2006/relationships/hyperlink" Target="https://orcid.org/0000-0001-8321-4124" TargetMode="External"/><Relationship Id="rId22" Type="http://schemas.openxmlformats.org/officeDocument/2006/relationships/hyperlink" Target="https://orcid.org/0000-0001-6506-3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ED80-701D-4244-90B5-6313BCAB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14</Pages>
  <Words>5857</Words>
  <Characters>33390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Валентина1</dc:creator>
  <cp:lastModifiedBy>Віталій Олександрович Петренко</cp:lastModifiedBy>
  <cp:revision>197</cp:revision>
  <dcterms:created xsi:type="dcterms:W3CDTF">2022-05-11T13:17:00Z</dcterms:created>
  <dcterms:modified xsi:type="dcterms:W3CDTF">2024-12-10T17:44:00Z</dcterms:modified>
</cp:coreProperties>
</file>