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AA" w:rsidRPr="00A857D1" w:rsidRDefault="00EE2FAA" w:rsidP="007229D4">
      <w:pPr>
        <w:spacing w:after="0" w:line="240" w:lineRule="auto"/>
        <w:jc w:val="center"/>
        <w:rPr>
          <w:rFonts w:ascii="Times New Roman" w:hAnsi="Times New Roman"/>
          <w:b/>
          <w:sz w:val="24"/>
          <w:szCs w:val="24"/>
          <w:lang w:val="uk-UA"/>
        </w:rPr>
      </w:pPr>
      <w:r w:rsidRPr="00A857D1">
        <w:rPr>
          <w:rFonts w:ascii="Times New Roman" w:hAnsi="Times New Roman"/>
          <w:b/>
          <w:sz w:val="24"/>
          <w:szCs w:val="24"/>
        </w:rPr>
        <w:t>СТРУКТУРА ВИП</w:t>
      </w:r>
      <w:r w:rsidRPr="00A857D1">
        <w:rPr>
          <w:rFonts w:ascii="Times New Roman" w:hAnsi="Times New Roman"/>
          <w:b/>
          <w:sz w:val="24"/>
          <w:szCs w:val="24"/>
          <w:lang w:val="uk-UA"/>
        </w:rPr>
        <w:t xml:space="preserve">УСКНОЇ РОБОТИ БАКАЛАВРА </w:t>
      </w:r>
    </w:p>
    <w:p w:rsidR="00EE2FAA" w:rsidRPr="00A857D1" w:rsidRDefault="00EE2FAA" w:rsidP="007229D4">
      <w:pPr>
        <w:spacing w:after="0" w:line="240" w:lineRule="auto"/>
        <w:jc w:val="center"/>
        <w:rPr>
          <w:rFonts w:ascii="Times New Roman" w:hAnsi="Times New Roman"/>
          <w:b/>
          <w:sz w:val="24"/>
          <w:szCs w:val="24"/>
          <w:lang w:val="uk-UA"/>
        </w:rPr>
      </w:pPr>
      <w:r w:rsidRPr="00A857D1">
        <w:rPr>
          <w:rFonts w:ascii="Times New Roman" w:hAnsi="Times New Roman"/>
          <w:b/>
          <w:sz w:val="24"/>
          <w:szCs w:val="24"/>
          <w:lang w:val="uk-UA"/>
        </w:rPr>
        <w:t xml:space="preserve">ДЛЯ СТУДЕНТІВ НАПРЯМУ 6.030508 – ФІНАНСИ І КРЕДИТ </w:t>
      </w:r>
    </w:p>
    <w:p w:rsidR="00EE2FAA" w:rsidRPr="00A857D1" w:rsidRDefault="00EE2FAA" w:rsidP="007229D4">
      <w:pPr>
        <w:spacing w:after="0" w:line="240" w:lineRule="auto"/>
        <w:jc w:val="center"/>
        <w:rPr>
          <w:rFonts w:ascii="Times New Roman" w:hAnsi="Times New Roman"/>
          <w:sz w:val="24"/>
          <w:szCs w:val="24"/>
          <w:lang w:val="uk-UA"/>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2126"/>
        <w:gridCol w:w="856"/>
        <w:gridCol w:w="7373"/>
      </w:tblGrid>
      <w:tr w:rsidR="00EE2FAA" w:rsidRPr="007A65FB" w:rsidTr="00FD30D3">
        <w:trPr>
          <w:trHeight w:val="780"/>
        </w:trPr>
        <w:tc>
          <w:tcPr>
            <w:tcW w:w="560" w:type="dxa"/>
            <w:vAlign w:val="center"/>
          </w:tcPr>
          <w:p w:rsidR="00EE2FAA" w:rsidRPr="007A65FB" w:rsidRDefault="00EE2FAA" w:rsidP="00FD30D3">
            <w:pPr>
              <w:spacing w:after="0" w:line="240" w:lineRule="auto"/>
              <w:jc w:val="center"/>
              <w:rPr>
                <w:rFonts w:ascii="Times New Roman" w:hAnsi="Times New Roman"/>
                <w:lang w:val="uk-UA"/>
              </w:rPr>
            </w:pPr>
            <w:r w:rsidRPr="007A65FB">
              <w:rPr>
                <w:rFonts w:ascii="Times New Roman" w:hAnsi="Times New Roman"/>
                <w:lang w:val="uk-UA"/>
              </w:rPr>
              <w:t>№ з/п</w:t>
            </w:r>
          </w:p>
        </w:tc>
        <w:tc>
          <w:tcPr>
            <w:tcW w:w="2126" w:type="dxa"/>
            <w:vAlign w:val="center"/>
          </w:tcPr>
          <w:p w:rsidR="00EE2FAA" w:rsidRPr="007A65FB" w:rsidRDefault="00EE2FAA" w:rsidP="00FD30D3">
            <w:pPr>
              <w:spacing w:after="0" w:line="240" w:lineRule="auto"/>
              <w:jc w:val="center"/>
              <w:rPr>
                <w:rFonts w:ascii="Times New Roman" w:hAnsi="Times New Roman"/>
                <w:lang w:val="uk-UA"/>
              </w:rPr>
            </w:pPr>
            <w:r w:rsidRPr="007A65FB">
              <w:rPr>
                <w:rFonts w:ascii="Times New Roman" w:hAnsi="Times New Roman"/>
                <w:lang w:val="uk-UA"/>
              </w:rPr>
              <w:t>Частина пояснювальної записки</w:t>
            </w:r>
          </w:p>
        </w:tc>
        <w:tc>
          <w:tcPr>
            <w:tcW w:w="856" w:type="dxa"/>
            <w:vAlign w:val="center"/>
          </w:tcPr>
          <w:p w:rsidR="00EE2FAA" w:rsidRPr="007A65FB" w:rsidRDefault="00EE2FAA" w:rsidP="00FD30D3">
            <w:pPr>
              <w:spacing w:after="0" w:line="240" w:lineRule="auto"/>
              <w:jc w:val="center"/>
              <w:rPr>
                <w:rFonts w:ascii="Times New Roman" w:hAnsi="Times New Roman"/>
                <w:lang w:val="uk-UA"/>
              </w:rPr>
            </w:pPr>
            <w:r w:rsidRPr="007A65FB">
              <w:rPr>
                <w:rFonts w:ascii="Times New Roman" w:hAnsi="Times New Roman"/>
                <w:lang w:val="uk-UA"/>
              </w:rPr>
              <w:t>Обсяг сторінок</w:t>
            </w:r>
          </w:p>
        </w:tc>
        <w:tc>
          <w:tcPr>
            <w:tcW w:w="7373" w:type="dxa"/>
            <w:vAlign w:val="center"/>
          </w:tcPr>
          <w:p w:rsidR="00EE2FAA" w:rsidRPr="007A65FB" w:rsidRDefault="00EE2FAA" w:rsidP="00FD30D3">
            <w:pPr>
              <w:spacing w:after="0" w:line="240" w:lineRule="auto"/>
              <w:jc w:val="center"/>
              <w:rPr>
                <w:rFonts w:ascii="Times New Roman" w:hAnsi="Times New Roman"/>
                <w:lang w:val="uk-UA"/>
              </w:rPr>
            </w:pPr>
            <w:r w:rsidRPr="007A65FB">
              <w:rPr>
                <w:rFonts w:ascii="Times New Roman" w:hAnsi="Times New Roman"/>
                <w:lang w:val="uk-UA"/>
              </w:rPr>
              <w:t>Характеристика, примітки</w:t>
            </w:r>
          </w:p>
        </w:tc>
      </w:tr>
      <w:tr w:rsidR="00EE2FAA" w:rsidRPr="007A65FB" w:rsidTr="00FD30D3">
        <w:trPr>
          <w:trHeight w:val="309"/>
        </w:trPr>
        <w:tc>
          <w:tcPr>
            <w:tcW w:w="560" w:type="dxa"/>
          </w:tcPr>
          <w:p w:rsidR="00EE2FAA" w:rsidRPr="007A65FB" w:rsidRDefault="00EE2FAA" w:rsidP="00FD30D3">
            <w:pPr>
              <w:pStyle w:val="ListParagraph"/>
              <w:numPr>
                <w:ilvl w:val="0"/>
                <w:numId w:val="1"/>
              </w:numPr>
              <w:tabs>
                <w:tab w:val="left" w:pos="0"/>
              </w:tabs>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Титульний лист</w:t>
            </w:r>
          </w:p>
        </w:tc>
        <w:tc>
          <w:tcPr>
            <w:tcW w:w="85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w:t>
            </w:r>
          </w:p>
        </w:tc>
        <w:tc>
          <w:tcPr>
            <w:tcW w:w="7373" w:type="dxa"/>
          </w:tcPr>
          <w:p w:rsidR="00EE2FAA" w:rsidRPr="007A65FB" w:rsidRDefault="00EE2FAA" w:rsidP="008156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Має стандартну форму </w:t>
            </w:r>
          </w:p>
        </w:tc>
      </w:tr>
      <w:tr w:rsidR="00EE2FAA" w:rsidRPr="000B0E93" w:rsidTr="00FD30D3">
        <w:trPr>
          <w:trHeight w:val="555"/>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Завдання на випускну роботу</w:t>
            </w:r>
          </w:p>
        </w:tc>
        <w:tc>
          <w:tcPr>
            <w:tcW w:w="85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2</w:t>
            </w:r>
          </w:p>
        </w:tc>
        <w:tc>
          <w:tcPr>
            <w:tcW w:w="7373" w:type="dxa"/>
            <w:vAlign w:val="center"/>
          </w:tcPr>
          <w:p w:rsidR="00EE2FAA" w:rsidRPr="007A65FB" w:rsidRDefault="00EE2FAA" w:rsidP="006710CB">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Заповнюється </w:t>
            </w:r>
            <w:r w:rsidRPr="007A65FB">
              <w:rPr>
                <w:rFonts w:ascii="Times New Roman" w:hAnsi="Times New Roman"/>
                <w:b/>
                <w:sz w:val="26"/>
                <w:szCs w:val="26"/>
                <w:lang w:val="uk-UA"/>
              </w:rPr>
              <w:t>керівником</w:t>
            </w:r>
            <w:r w:rsidRPr="007A65FB">
              <w:rPr>
                <w:rFonts w:ascii="Times New Roman" w:hAnsi="Times New Roman"/>
                <w:sz w:val="26"/>
                <w:szCs w:val="26"/>
                <w:lang w:val="uk-UA"/>
              </w:rPr>
              <w:t xml:space="preserve"> з двох сторін і враховується як дві сторінки</w:t>
            </w:r>
          </w:p>
        </w:tc>
      </w:tr>
      <w:tr w:rsidR="00EE2FAA" w:rsidRPr="007A65FB" w:rsidTr="00FD30D3">
        <w:trPr>
          <w:trHeight w:val="574"/>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Відомість випускної роботи</w:t>
            </w:r>
          </w:p>
        </w:tc>
        <w:tc>
          <w:tcPr>
            <w:tcW w:w="85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1-2</w:t>
            </w:r>
          </w:p>
        </w:tc>
        <w:tc>
          <w:tcPr>
            <w:tcW w:w="7373" w:type="dxa"/>
            <w:vAlign w:val="center"/>
          </w:tcPr>
          <w:p w:rsidR="00EE2FAA" w:rsidRPr="007A65FB" w:rsidRDefault="00EE2FAA" w:rsidP="00FD30D3">
            <w:pPr>
              <w:spacing w:after="0" w:line="240" w:lineRule="auto"/>
              <w:rPr>
                <w:rFonts w:ascii="Times New Roman" w:hAnsi="Times New Roman"/>
                <w:sz w:val="26"/>
                <w:szCs w:val="26"/>
                <w:lang w:val="uk-UA"/>
              </w:rPr>
            </w:pPr>
            <w:r w:rsidRPr="007A65FB">
              <w:rPr>
                <w:rFonts w:ascii="Times New Roman" w:hAnsi="Times New Roman"/>
                <w:sz w:val="26"/>
                <w:szCs w:val="26"/>
                <w:lang w:val="uk-UA"/>
              </w:rPr>
              <w:t>Перелічуються: пояснювальна записка, документи, які розроблені автором даної роботи та представляються як графічна частина</w:t>
            </w:r>
          </w:p>
        </w:tc>
      </w:tr>
      <w:tr w:rsidR="00EE2FAA" w:rsidRPr="007A65FB"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Ре</w:t>
            </w:r>
            <w:r>
              <w:rPr>
                <w:rFonts w:ascii="Times New Roman" w:hAnsi="Times New Roman"/>
                <w:b/>
                <w:sz w:val="26"/>
                <w:szCs w:val="26"/>
                <w:lang w:val="uk-UA"/>
              </w:rPr>
              <w:t>зюме</w:t>
            </w:r>
          </w:p>
        </w:tc>
        <w:tc>
          <w:tcPr>
            <w:tcW w:w="85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w:t>
            </w:r>
          </w:p>
        </w:tc>
        <w:tc>
          <w:tcPr>
            <w:tcW w:w="7373" w:type="dxa"/>
          </w:tcPr>
          <w:p w:rsidR="00EE2FAA" w:rsidRPr="007A65FB" w:rsidRDefault="00EE2FAA" w:rsidP="00A857D1">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В ре</w:t>
            </w:r>
            <w:r>
              <w:rPr>
                <w:rFonts w:ascii="Times New Roman" w:hAnsi="Times New Roman"/>
                <w:sz w:val="26"/>
                <w:szCs w:val="26"/>
                <w:lang w:val="uk-UA"/>
              </w:rPr>
              <w:t>зюме</w:t>
            </w:r>
            <w:r w:rsidRPr="007A65FB">
              <w:rPr>
                <w:rFonts w:ascii="Times New Roman" w:hAnsi="Times New Roman"/>
                <w:sz w:val="26"/>
                <w:szCs w:val="26"/>
                <w:lang w:val="uk-UA"/>
              </w:rPr>
              <w:t xml:space="preserve"> вказується загальна кількість сторінок випускної роботи бакалавра, рисунків, таблиць та додатків, коротко викладаються основні результати роботи за кожним розділом та використані методи дослідження. Наприкінці тексту ре</w:t>
            </w:r>
            <w:r>
              <w:rPr>
                <w:rFonts w:ascii="Times New Roman" w:hAnsi="Times New Roman"/>
                <w:sz w:val="26"/>
                <w:szCs w:val="26"/>
                <w:lang w:val="uk-UA"/>
              </w:rPr>
              <w:t>зюме</w:t>
            </w:r>
            <w:r w:rsidRPr="007A65FB">
              <w:rPr>
                <w:rFonts w:ascii="Times New Roman" w:hAnsi="Times New Roman"/>
                <w:sz w:val="26"/>
                <w:szCs w:val="26"/>
                <w:lang w:val="uk-UA"/>
              </w:rPr>
              <w:t xml:space="preserve"> розміщуються ключові слова (7-10), які розкривають суть роботи. Ключові слова пишуться великими літерами в називному відмінку через коми.</w:t>
            </w:r>
          </w:p>
        </w:tc>
      </w:tr>
      <w:tr w:rsidR="00EE2FAA" w:rsidRPr="000B0E93"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 xml:space="preserve">Зміст </w:t>
            </w:r>
          </w:p>
        </w:tc>
        <w:tc>
          <w:tcPr>
            <w:tcW w:w="85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1-2</w:t>
            </w:r>
          </w:p>
        </w:tc>
        <w:tc>
          <w:tcPr>
            <w:tcW w:w="7373" w:type="dxa"/>
          </w:tcPr>
          <w:p w:rsidR="00EE2FAA" w:rsidRPr="007A65FB" w:rsidRDefault="00EE2FAA" w:rsidP="00FD30D3">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Зміст розташовують безпосередньо після ре</w:t>
            </w:r>
            <w:r>
              <w:rPr>
                <w:rFonts w:ascii="Times New Roman" w:hAnsi="Times New Roman"/>
                <w:sz w:val="26"/>
                <w:szCs w:val="26"/>
                <w:lang w:val="uk-UA"/>
              </w:rPr>
              <w:t>зюме</w:t>
            </w:r>
            <w:r w:rsidRPr="007A65FB">
              <w:rPr>
                <w:rFonts w:ascii="Times New Roman" w:hAnsi="Times New Roman"/>
                <w:sz w:val="26"/>
                <w:szCs w:val="26"/>
                <w:lang w:val="uk-UA"/>
              </w:rPr>
              <w:t>, починаючи з нової сторінки. До змісту включають: ВСТУП; послідовно перелічені назви всіх розділів, підрозділів, пунктів і підпунктів (якщо вони мають заголовки) пояснювальної записки; ВИСНОВКИ, ПЕРЕЛІК ПОСИЛАНЬ та ДОДАТКИ</w:t>
            </w:r>
          </w:p>
        </w:tc>
      </w:tr>
      <w:tr w:rsidR="00EE2FAA" w:rsidRPr="007A65FB"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Перелік умовних позначень, символів, одиниць, скорочень і термінів (за необхідністю)</w:t>
            </w:r>
          </w:p>
        </w:tc>
        <w:tc>
          <w:tcPr>
            <w:tcW w:w="85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0-1</w:t>
            </w:r>
          </w:p>
        </w:tc>
        <w:tc>
          <w:tcPr>
            <w:tcW w:w="7373" w:type="dxa"/>
          </w:tcPr>
          <w:p w:rsidR="00EE2FAA" w:rsidRPr="007A65FB" w:rsidRDefault="00EE2FAA" w:rsidP="006E4F83">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За потреби наводяться скорочення та позначення, застосовані у роботі, малопоширені умовні позначення та символи. У тексті пояснювальної записки наводять їх розшифровку.</w:t>
            </w:r>
          </w:p>
          <w:p w:rsidR="00EE2FAA" w:rsidRPr="007A65FB" w:rsidRDefault="00EE2FAA" w:rsidP="006E4F83">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Перелік повинен розташуватись стовпцем. Ліворуч наводять умовні позначення, символи, одиниці, скорочення і терміни, а праворуч – їх розшифровку.</w:t>
            </w:r>
          </w:p>
        </w:tc>
      </w:tr>
      <w:tr w:rsidR="00EE2FAA" w:rsidRPr="007A65FB"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Вступ</w:t>
            </w:r>
          </w:p>
        </w:tc>
        <w:tc>
          <w:tcPr>
            <w:tcW w:w="856" w:type="dxa"/>
          </w:tcPr>
          <w:p w:rsidR="00EE2FAA" w:rsidRPr="007A65FB" w:rsidRDefault="00EE2FAA" w:rsidP="00FD30D3">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1-2</w:t>
            </w:r>
          </w:p>
        </w:tc>
        <w:tc>
          <w:tcPr>
            <w:tcW w:w="7373" w:type="dxa"/>
          </w:tcPr>
          <w:p w:rsidR="00EE2FAA" w:rsidRPr="007A65FB" w:rsidRDefault="00EE2FAA" w:rsidP="008156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Розкриває сутність і стан наукової проблеми (задачі) та її значущість, підстави і вихідні дані для розроблення теми, обґрунтування необхідності проведення дослідження. У вступі подають загальну характеристику випускної роботи в рекомендованій послідовності, а саме: </w:t>
            </w:r>
            <w:r w:rsidRPr="007A65FB">
              <w:rPr>
                <w:rFonts w:ascii="Times New Roman" w:hAnsi="Times New Roman"/>
                <w:b/>
                <w:sz w:val="26"/>
                <w:szCs w:val="26"/>
                <w:lang w:val="uk-UA"/>
              </w:rPr>
              <w:t xml:space="preserve">актуальність теми, мета і завдання випускної роботи, об’єкт дослідження, предмет дослідження. </w:t>
            </w:r>
            <w:r w:rsidRPr="007A65FB">
              <w:rPr>
                <w:rFonts w:ascii="Times New Roman" w:hAnsi="Times New Roman"/>
                <w:sz w:val="26"/>
                <w:szCs w:val="26"/>
                <w:lang w:val="uk-UA"/>
              </w:rPr>
              <w:t>В кінці вступу вказують,</w:t>
            </w:r>
            <w:r w:rsidRPr="007A65FB">
              <w:rPr>
                <w:rFonts w:ascii="Times New Roman" w:hAnsi="Times New Roman"/>
                <w:b/>
                <w:sz w:val="26"/>
                <w:szCs w:val="26"/>
                <w:lang w:val="uk-UA"/>
              </w:rPr>
              <w:t xml:space="preserve"> що виступає інформаційною базою дослідження.</w:t>
            </w:r>
          </w:p>
        </w:tc>
      </w:tr>
      <w:tr w:rsidR="00EE2FAA" w:rsidRPr="007A65FB"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Аналітична частина</w:t>
            </w:r>
          </w:p>
        </w:tc>
        <w:tc>
          <w:tcPr>
            <w:tcW w:w="856" w:type="dxa"/>
          </w:tcPr>
          <w:p w:rsidR="00EE2FAA" w:rsidRPr="007A65FB" w:rsidRDefault="00EE2FAA" w:rsidP="006710CB">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20-25</w:t>
            </w:r>
          </w:p>
        </w:tc>
        <w:tc>
          <w:tcPr>
            <w:tcW w:w="7373" w:type="dxa"/>
          </w:tcPr>
          <w:p w:rsidR="00EE2FAA" w:rsidRPr="007A65FB" w:rsidRDefault="00EE2FAA" w:rsidP="002735FF">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У даному розділі студент подає огляд наукової літератури за темою дослідження, здійснює критичний аналіз різних точок зору науковців у відповідності до теми на основі проведеного огляду літературних джерел, наводить стислу організаційно-економічну характеристику підприємства, що досліджується.</w:t>
            </w:r>
          </w:p>
          <w:p w:rsidR="00EE2FAA" w:rsidRPr="007A65FB" w:rsidRDefault="00EE2FAA" w:rsidP="00A857D1">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В цьому розділі здійснюється загальний аналіз фінансового стану та  оцінка необхідних фінансових показників на матеріалах конкретного підприємства. Розділ має бути максимально насиченим фактичною інформацією, що відображає відповідні результати діяльності підприємства за останні 3 роки.</w:t>
            </w:r>
          </w:p>
        </w:tc>
      </w:tr>
      <w:tr w:rsidR="00EE2FAA" w:rsidRPr="007A65FB"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FD30D3">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Рекомендаційна частина</w:t>
            </w:r>
          </w:p>
        </w:tc>
        <w:tc>
          <w:tcPr>
            <w:tcW w:w="856" w:type="dxa"/>
          </w:tcPr>
          <w:p w:rsidR="00EE2FAA" w:rsidRPr="007A65FB" w:rsidRDefault="00EE2FAA" w:rsidP="006710CB">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17-20</w:t>
            </w:r>
          </w:p>
        </w:tc>
        <w:tc>
          <w:tcPr>
            <w:tcW w:w="7373" w:type="dxa"/>
          </w:tcPr>
          <w:p w:rsidR="00EE2FAA" w:rsidRPr="007A65FB" w:rsidRDefault="00EE2FAA" w:rsidP="006710CB">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У даному розділі можуть біти присутніми більш детальні аналітичні розрахунки, які не увійшли до складу загального аналізу фінансового стану та є необхідними для  уточнення змісту проблеми. Наприклад, більш детальний аналіз окремих елементів активів або пасивів, факторний аналіз фінансових результатів, діагностика та оцінка можливих напрямів розвитку об’єкта дослідження.</w:t>
            </w:r>
          </w:p>
          <w:p w:rsidR="00EE2FAA" w:rsidRPr="007A65FB" w:rsidRDefault="00EE2FAA" w:rsidP="006710CB">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Далі у цьому розділі надаються розроблені пропозиції, спрямовані на досягнення мети, поставленої у вступі. </w:t>
            </w:r>
          </w:p>
          <w:p w:rsidR="00EE2FAA" w:rsidRPr="007A65FB" w:rsidRDefault="00EE2FAA" w:rsidP="006710CB">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Всі пропозиції повинні бути чітко сформульовані, бути реальними, мати практичне або теоретичне значення і базуватись на теоретичних положеннях та аналізі фактичної фінансової звітності підприємства, що досліджувалася в аналітичній частині. </w:t>
            </w:r>
          </w:p>
          <w:p w:rsidR="00EE2FAA" w:rsidRPr="007A65FB" w:rsidRDefault="00EE2FAA" w:rsidP="006710CB">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При необхідності доцільно розрахувати й обґрунтувати фінансову ефективність від впровадження запропонованих заходів, або іншим способом показати їх переваги.</w:t>
            </w:r>
          </w:p>
        </w:tc>
      </w:tr>
      <w:tr w:rsidR="00EE2FAA" w:rsidRPr="000B0E93"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023B69">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Висновки</w:t>
            </w:r>
          </w:p>
        </w:tc>
        <w:tc>
          <w:tcPr>
            <w:tcW w:w="856" w:type="dxa"/>
          </w:tcPr>
          <w:p w:rsidR="00EE2FAA" w:rsidRPr="007A65FB" w:rsidRDefault="00EE2FAA" w:rsidP="00023B69">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2-3</w:t>
            </w:r>
          </w:p>
        </w:tc>
        <w:tc>
          <w:tcPr>
            <w:tcW w:w="7373" w:type="dxa"/>
          </w:tcPr>
          <w:p w:rsidR="00EE2FAA" w:rsidRPr="007A65FB" w:rsidRDefault="00EE2FAA" w:rsidP="00AE6833">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Містять стислий виклад найбільш важливих узагальнень, до яких дійшов автор в процесі розв’язання обраної наукової проблеми та основні висновки щодо здійснених розрахунків та їх впливу на майбутній розвиток об’єкта дослідження. </w:t>
            </w:r>
          </w:p>
        </w:tc>
      </w:tr>
      <w:tr w:rsidR="00EE2FAA" w:rsidRPr="000B0E93"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023B69">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Перелік посилань</w:t>
            </w:r>
          </w:p>
        </w:tc>
        <w:tc>
          <w:tcPr>
            <w:tcW w:w="856" w:type="dxa"/>
          </w:tcPr>
          <w:p w:rsidR="00EE2FAA" w:rsidRPr="007A65FB" w:rsidRDefault="00EE2FAA" w:rsidP="00023B69">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1-2</w:t>
            </w:r>
          </w:p>
        </w:tc>
        <w:tc>
          <w:tcPr>
            <w:tcW w:w="7373" w:type="dxa"/>
          </w:tcPr>
          <w:p w:rsidR="00EE2FAA" w:rsidRPr="007A65FB" w:rsidRDefault="00EE2FAA" w:rsidP="00AE6833">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Бібліографічний опис джерел складають відповідно до чинних стандартів з бібліотечної та видавничої справи (не менше 20 – 25 джерел літератури, включаючи підручники, посібники, монографії, статті у наукових фахових виданнях та інші спеціалізовані джерела у відповідності до теми роботи).</w:t>
            </w:r>
          </w:p>
        </w:tc>
      </w:tr>
      <w:tr w:rsidR="00EE2FAA" w:rsidRPr="000B0E93" w:rsidTr="00FD30D3">
        <w:trPr>
          <w:trHeight w:val="517"/>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023B69">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Додатки</w:t>
            </w:r>
          </w:p>
        </w:tc>
        <w:tc>
          <w:tcPr>
            <w:tcW w:w="856" w:type="dxa"/>
          </w:tcPr>
          <w:p w:rsidR="00EE2FAA" w:rsidRPr="007A65FB" w:rsidRDefault="00EE2FAA" w:rsidP="00023B69">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0-7</w:t>
            </w:r>
          </w:p>
        </w:tc>
        <w:tc>
          <w:tcPr>
            <w:tcW w:w="7373" w:type="dxa"/>
          </w:tcPr>
          <w:p w:rsidR="00EE2FAA" w:rsidRPr="007A65FB" w:rsidRDefault="00EE2FAA" w:rsidP="00023B69">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До додатків відносять: використані форми фінансової звітності; великі за обсягом таблиці допоміжних цифрових даних; ілюстрації допоміжного характеру.</w:t>
            </w:r>
          </w:p>
        </w:tc>
      </w:tr>
      <w:tr w:rsidR="00EE2FAA" w:rsidRPr="007A65FB" w:rsidTr="00FD30D3">
        <w:trPr>
          <w:trHeight w:val="780"/>
        </w:trPr>
        <w:tc>
          <w:tcPr>
            <w:tcW w:w="560" w:type="dxa"/>
          </w:tcPr>
          <w:p w:rsidR="00EE2FAA" w:rsidRPr="007A65FB" w:rsidRDefault="00EE2FAA" w:rsidP="00FD30D3">
            <w:pPr>
              <w:pStyle w:val="ListParagraph"/>
              <w:numPr>
                <w:ilvl w:val="0"/>
                <w:numId w:val="1"/>
              </w:numPr>
              <w:spacing w:after="0" w:line="240" w:lineRule="auto"/>
              <w:jc w:val="center"/>
              <w:rPr>
                <w:rFonts w:ascii="Times New Roman" w:hAnsi="Times New Roman"/>
                <w:sz w:val="24"/>
                <w:szCs w:val="24"/>
                <w:lang w:val="uk-UA"/>
              </w:rPr>
            </w:pPr>
          </w:p>
        </w:tc>
        <w:tc>
          <w:tcPr>
            <w:tcW w:w="2126" w:type="dxa"/>
          </w:tcPr>
          <w:p w:rsidR="00EE2FAA" w:rsidRPr="007A65FB" w:rsidRDefault="00EE2FAA" w:rsidP="00023B69">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Загальний обсяг пояснювальної записки (без додатків)</w:t>
            </w:r>
          </w:p>
        </w:tc>
        <w:tc>
          <w:tcPr>
            <w:tcW w:w="856" w:type="dxa"/>
          </w:tcPr>
          <w:p w:rsidR="00EE2FAA" w:rsidRPr="007A65FB" w:rsidRDefault="00EE2FAA" w:rsidP="00023B69">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55-75</w:t>
            </w:r>
          </w:p>
        </w:tc>
        <w:tc>
          <w:tcPr>
            <w:tcW w:w="7373" w:type="dxa"/>
          </w:tcPr>
          <w:p w:rsidR="00EE2FAA" w:rsidRPr="007A65FB" w:rsidRDefault="00EE2FAA" w:rsidP="00023B69">
            <w:pPr>
              <w:spacing w:after="0" w:line="240" w:lineRule="auto"/>
              <w:jc w:val="both"/>
              <w:rPr>
                <w:rFonts w:ascii="Times New Roman" w:hAnsi="Times New Roman"/>
                <w:sz w:val="26"/>
                <w:szCs w:val="26"/>
                <w:lang w:val="uk-UA"/>
              </w:rPr>
            </w:pPr>
          </w:p>
        </w:tc>
      </w:tr>
    </w:tbl>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Default="00EE2FAA" w:rsidP="007229D4">
      <w:pPr>
        <w:spacing w:after="0" w:line="240" w:lineRule="auto"/>
        <w:rPr>
          <w:sz w:val="24"/>
          <w:szCs w:val="24"/>
          <w:lang w:val="uk-UA"/>
        </w:rPr>
      </w:pPr>
    </w:p>
    <w:p w:rsidR="00EE2FAA"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7229D4">
      <w:pPr>
        <w:spacing w:after="0" w:line="240" w:lineRule="auto"/>
        <w:rPr>
          <w:sz w:val="24"/>
          <w:szCs w:val="24"/>
          <w:lang w:val="uk-UA"/>
        </w:rPr>
      </w:pPr>
    </w:p>
    <w:p w:rsidR="00EE2FAA" w:rsidRPr="00A857D1" w:rsidRDefault="00EE2FAA" w:rsidP="00D64945">
      <w:pPr>
        <w:spacing w:after="0" w:line="240" w:lineRule="auto"/>
        <w:jc w:val="center"/>
        <w:rPr>
          <w:rFonts w:ascii="Times New Roman" w:hAnsi="Times New Roman"/>
          <w:b/>
          <w:sz w:val="24"/>
          <w:szCs w:val="24"/>
          <w:lang w:val="uk-UA"/>
        </w:rPr>
      </w:pPr>
      <w:r w:rsidRPr="00A857D1">
        <w:rPr>
          <w:rFonts w:ascii="Times New Roman" w:hAnsi="Times New Roman"/>
          <w:b/>
          <w:sz w:val="24"/>
          <w:szCs w:val="24"/>
          <w:lang w:val="uk-UA"/>
        </w:rPr>
        <w:t xml:space="preserve">СТРУКТУРА МАГІСТЕРСЬКОЇ </w:t>
      </w:r>
      <w:r>
        <w:rPr>
          <w:rFonts w:ascii="Times New Roman" w:hAnsi="Times New Roman"/>
          <w:b/>
          <w:sz w:val="24"/>
          <w:szCs w:val="24"/>
          <w:lang w:val="uk-UA"/>
        </w:rPr>
        <w:t>ВИПУСКНОЇ</w:t>
      </w:r>
      <w:r w:rsidRPr="00A857D1">
        <w:rPr>
          <w:rFonts w:ascii="Times New Roman" w:hAnsi="Times New Roman"/>
          <w:b/>
          <w:sz w:val="24"/>
          <w:szCs w:val="24"/>
          <w:lang w:val="uk-UA"/>
        </w:rPr>
        <w:t xml:space="preserve"> РОБОТИ </w:t>
      </w:r>
    </w:p>
    <w:p w:rsidR="00EE2FAA" w:rsidRPr="00A857D1" w:rsidRDefault="00EE2FAA" w:rsidP="00D64945">
      <w:pPr>
        <w:spacing w:after="120" w:line="240" w:lineRule="auto"/>
        <w:jc w:val="center"/>
        <w:rPr>
          <w:rFonts w:ascii="Times New Roman" w:hAnsi="Times New Roman"/>
          <w:b/>
          <w:sz w:val="24"/>
          <w:szCs w:val="24"/>
          <w:lang w:val="uk-UA"/>
        </w:rPr>
      </w:pPr>
      <w:r w:rsidRPr="00A857D1">
        <w:rPr>
          <w:rFonts w:ascii="Times New Roman" w:hAnsi="Times New Roman"/>
          <w:b/>
          <w:sz w:val="24"/>
          <w:szCs w:val="24"/>
          <w:lang w:val="uk-UA"/>
        </w:rPr>
        <w:t xml:space="preserve">ЗІ СПЕЦІАЛЬНОСТІ </w:t>
      </w:r>
      <w:r>
        <w:rPr>
          <w:rFonts w:ascii="Times New Roman" w:hAnsi="Times New Roman"/>
          <w:b/>
          <w:sz w:val="24"/>
          <w:szCs w:val="24"/>
          <w:lang w:val="uk-UA"/>
        </w:rPr>
        <w:t>072</w:t>
      </w:r>
      <w:r w:rsidRPr="00A857D1">
        <w:rPr>
          <w:rFonts w:ascii="Times New Roman" w:hAnsi="Times New Roman"/>
          <w:b/>
          <w:sz w:val="24"/>
          <w:szCs w:val="24"/>
          <w:lang w:val="uk-UA"/>
        </w:rPr>
        <w:t xml:space="preserve"> – ФІНАНСИ</w:t>
      </w:r>
      <w:r>
        <w:rPr>
          <w:rFonts w:ascii="Times New Roman" w:hAnsi="Times New Roman"/>
          <w:b/>
          <w:sz w:val="24"/>
          <w:szCs w:val="24"/>
          <w:lang w:val="uk-UA"/>
        </w:rPr>
        <w:t>, БАНКІВСЬКА СПРАВА ТА СТРАХУВАННЯ</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2126"/>
        <w:gridCol w:w="856"/>
        <w:gridCol w:w="7373"/>
      </w:tblGrid>
      <w:tr w:rsidR="00EE2FAA" w:rsidRPr="007A65FB" w:rsidTr="00FD30D3">
        <w:trPr>
          <w:trHeight w:val="780"/>
        </w:trPr>
        <w:tc>
          <w:tcPr>
            <w:tcW w:w="560" w:type="dxa"/>
            <w:vAlign w:val="center"/>
          </w:tcPr>
          <w:p w:rsidR="00EE2FAA" w:rsidRPr="007A65FB" w:rsidRDefault="00EE2FAA" w:rsidP="00D64945">
            <w:pPr>
              <w:spacing w:after="0" w:line="240" w:lineRule="auto"/>
              <w:jc w:val="center"/>
              <w:rPr>
                <w:rFonts w:ascii="Times New Roman" w:hAnsi="Times New Roman"/>
                <w:sz w:val="24"/>
                <w:szCs w:val="24"/>
                <w:lang w:val="uk-UA"/>
              </w:rPr>
            </w:pPr>
            <w:r w:rsidRPr="007A65FB">
              <w:rPr>
                <w:rFonts w:ascii="Times New Roman" w:hAnsi="Times New Roman"/>
                <w:sz w:val="24"/>
                <w:szCs w:val="24"/>
                <w:lang w:val="uk-UA"/>
              </w:rPr>
              <w:t>№ з/п</w:t>
            </w:r>
          </w:p>
        </w:tc>
        <w:tc>
          <w:tcPr>
            <w:tcW w:w="2126" w:type="dxa"/>
            <w:vAlign w:val="center"/>
          </w:tcPr>
          <w:p w:rsidR="00EE2FAA" w:rsidRPr="007A65FB" w:rsidRDefault="00EE2FAA" w:rsidP="00D64945">
            <w:pPr>
              <w:spacing w:after="0" w:line="240" w:lineRule="auto"/>
              <w:jc w:val="center"/>
              <w:rPr>
                <w:rFonts w:ascii="Times New Roman" w:hAnsi="Times New Roman"/>
                <w:sz w:val="24"/>
                <w:szCs w:val="24"/>
                <w:lang w:val="uk-UA"/>
              </w:rPr>
            </w:pPr>
            <w:r w:rsidRPr="007A65FB">
              <w:rPr>
                <w:rFonts w:ascii="Times New Roman" w:hAnsi="Times New Roman"/>
                <w:sz w:val="24"/>
                <w:szCs w:val="24"/>
                <w:lang w:val="uk-UA"/>
              </w:rPr>
              <w:t>Частина пояснювальної записки</w:t>
            </w:r>
          </w:p>
        </w:tc>
        <w:tc>
          <w:tcPr>
            <w:tcW w:w="856" w:type="dxa"/>
            <w:vAlign w:val="center"/>
          </w:tcPr>
          <w:p w:rsidR="00EE2FAA" w:rsidRPr="007A65FB" w:rsidRDefault="00EE2FAA" w:rsidP="00D64945">
            <w:pPr>
              <w:spacing w:after="0" w:line="240" w:lineRule="auto"/>
              <w:jc w:val="center"/>
              <w:rPr>
                <w:rFonts w:ascii="Times New Roman" w:hAnsi="Times New Roman"/>
                <w:sz w:val="24"/>
                <w:szCs w:val="24"/>
                <w:lang w:val="uk-UA"/>
              </w:rPr>
            </w:pPr>
            <w:r w:rsidRPr="007A65FB">
              <w:rPr>
                <w:rFonts w:ascii="Times New Roman" w:hAnsi="Times New Roman"/>
                <w:sz w:val="24"/>
                <w:szCs w:val="24"/>
                <w:lang w:val="uk-UA"/>
              </w:rPr>
              <w:t>Обсяг сторінок</w:t>
            </w:r>
          </w:p>
        </w:tc>
        <w:tc>
          <w:tcPr>
            <w:tcW w:w="7373" w:type="dxa"/>
            <w:vAlign w:val="center"/>
          </w:tcPr>
          <w:p w:rsidR="00EE2FAA" w:rsidRPr="007A65FB" w:rsidRDefault="00EE2FAA" w:rsidP="00D64945">
            <w:pPr>
              <w:spacing w:after="0" w:line="240" w:lineRule="auto"/>
              <w:jc w:val="center"/>
              <w:rPr>
                <w:rFonts w:ascii="Times New Roman" w:hAnsi="Times New Roman"/>
                <w:sz w:val="24"/>
                <w:szCs w:val="24"/>
                <w:lang w:val="uk-UA"/>
              </w:rPr>
            </w:pPr>
            <w:r w:rsidRPr="007A65FB">
              <w:rPr>
                <w:rFonts w:ascii="Times New Roman" w:hAnsi="Times New Roman"/>
                <w:sz w:val="24"/>
                <w:szCs w:val="24"/>
                <w:lang w:val="uk-UA"/>
              </w:rPr>
              <w:t>Характеристика, примітки</w:t>
            </w:r>
          </w:p>
        </w:tc>
      </w:tr>
      <w:tr w:rsidR="00EE2FAA" w:rsidRPr="007A65FB" w:rsidTr="00FD30D3">
        <w:trPr>
          <w:trHeight w:val="309"/>
        </w:trPr>
        <w:tc>
          <w:tcPr>
            <w:tcW w:w="560" w:type="dxa"/>
          </w:tcPr>
          <w:p w:rsidR="00EE2FAA" w:rsidRPr="007A65FB" w:rsidRDefault="00EE2FAA" w:rsidP="00D64945">
            <w:pPr>
              <w:pStyle w:val="ListParagraph"/>
              <w:numPr>
                <w:ilvl w:val="0"/>
                <w:numId w:val="3"/>
              </w:numPr>
              <w:tabs>
                <w:tab w:val="left" w:pos="0"/>
              </w:tabs>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Титульний лист</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Має стандартну форму</w:t>
            </w:r>
          </w:p>
        </w:tc>
      </w:tr>
      <w:tr w:rsidR="00EE2FAA" w:rsidRPr="000B0E93" w:rsidTr="00FD30D3">
        <w:trPr>
          <w:trHeight w:val="555"/>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Завдання на випускну роботу</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2</w:t>
            </w:r>
          </w:p>
        </w:tc>
        <w:tc>
          <w:tcPr>
            <w:tcW w:w="7373" w:type="dxa"/>
            <w:vAlign w:val="center"/>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Заповнюється керівником з двох сторін і враховується як дві сторінки</w:t>
            </w:r>
          </w:p>
        </w:tc>
      </w:tr>
      <w:tr w:rsidR="00EE2FAA" w:rsidRPr="007A65FB" w:rsidTr="00FD30D3">
        <w:trPr>
          <w:trHeight w:val="574"/>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Відомість випускної роботи</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1-2</w:t>
            </w:r>
          </w:p>
        </w:tc>
        <w:tc>
          <w:tcPr>
            <w:tcW w:w="7373" w:type="dxa"/>
            <w:vAlign w:val="center"/>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Перелічуються: пояснювальна записка, документи, які розроблені автором даної роботи та представляються як графічна частина</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Ре</w:t>
            </w:r>
            <w:r>
              <w:rPr>
                <w:rFonts w:ascii="Times New Roman" w:hAnsi="Times New Roman"/>
                <w:b/>
                <w:sz w:val="26"/>
                <w:szCs w:val="26"/>
                <w:lang w:val="uk-UA"/>
              </w:rPr>
              <w:t>зюме</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В ре</w:t>
            </w:r>
            <w:r>
              <w:rPr>
                <w:rFonts w:ascii="Times New Roman" w:hAnsi="Times New Roman"/>
                <w:sz w:val="26"/>
                <w:szCs w:val="26"/>
                <w:lang w:val="uk-UA"/>
              </w:rPr>
              <w:t>зюме</w:t>
            </w:r>
            <w:r w:rsidRPr="007A65FB">
              <w:rPr>
                <w:rFonts w:ascii="Times New Roman" w:hAnsi="Times New Roman"/>
                <w:sz w:val="26"/>
                <w:szCs w:val="26"/>
                <w:lang w:val="uk-UA"/>
              </w:rPr>
              <w:t xml:space="preserve"> вказується загальна кількість сторінок рисунків, таблиць та додатків, коротко викладаються основні результати роботи за розділами та використані методи дослідження. Наприкінці тексту ре</w:t>
            </w:r>
            <w:r>
              <w:rPr>
                <w:rFonts w:ascii="Times New Roman" w:hAnsi="Times New Roman"/>
                <w:sz w:val="26"/>
                <w:szCs w:val="26"/>
                <w:lang w:val="uk-UA"/>
              </w:rPr>
              <w:t>зюме</w:t>
            </w:r>
            <w:r w:rsidRPr="007A65FB">
              <w:rPr>
                <w:rFonts w:ascii="Times New Roman" w:hAnsi="Times New Roman"/>
                <w:sz w:val="26"/>
                <w:szCs w:val="26"/>
                <w:lang w:val="uk-UA"/>
              </w:rPr>
              <w:t xml:space="preserve"> розміщуються ключові слова (7-15), які розкривають суть роботи. Ключові слова пишуться великими літерами в називному відмінку через коми.</w:t>
            </w:r>
          </w:p>
        </w:tc>
      </w:tr>
      <w:tr w:rsidR="00EE2FAA" w:rsidRPr="000B0E93"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 xml:space="preserve">Зміст </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1-2</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Зміст розташовують безпосередньо після ре</w:t>
            </w:r>
            <w:r>
              <w:rPr>
                <w:rFonts w:ascii="Times New Roman" w:hAnsi="Times New Roman"/>
                <w:sz w:val="26"/>
                <w:szCs w:val="26"/>
                <w:lang w:val="uk-UA"/>
              </w:rPr>
              <w:t>зюме</w:t>
            </w:r>
            <w:r w:rsidRPr="007A65FB">
              <w:rPr>
                <w:rFonts w:ascii="Times New Roman" w:hAnsi="Times New Roman"/>
                <w:sz w:val="26"/>
                <w:szCs w:val="26"/>
                <w:lang w:val="uk-UA"/>
              </w:rPr>
              <w:t>, починаючи з нової сторінки. До змісту включають: ВСТУП; послідовно перелічені назви всіх розділів, підрозділів, пунктів і підпунктів (якщо вони мають заголовки) пояснювальної записки; ВИСНОВКИ, ПЕРЕЛІК ПОСИЛАНЬ та ДОДАТКИ</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sz w:val="24"/>
                <w:szCs w:val="24"/>
                <w:lang w:val="uk-UA"/>
              </w:rPr>
            </w:pPr>
            <w:r w:rsidRPr="007A65FB">
              <w:rPr>
                <w:rFonts w:ascii="Times New Roman" w:hAnsi="Times New Roman"/>
                <w:sz w:val="24"/>
                <w:szCs w:val="24"/>
                <w:lang w:val="uk-UA"/>
              </w:rPr>
              <w:t>Перелік умовних позначень, скорочень і термінів (за необхідністю)</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0-1</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За потреби наводяться скорочення та позначення, застосовані у роботі, малопоширені умовні позначення та символи. У тексті пояснювальної записки наводять їх розшифровку.</w:t>
            </w:r>
          </w:p>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Перелік повинен розташуватись стовпцем. Ліворуч наводять умовні позначення, а праворуч – їх розшифровку.</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Вступ</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2-3</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Розкриває сутність і стан наукової проблеми (задачі) та її значущість, підстави й вихідні дані для розроблення теми, обґрунтування необхідності проведення дослідження. У вступі подають загальну характеристику роботи в рекомендованій послідовності, а саме: </w:t>
            </w:r>
            <w:r w:rsidRPr="007A65FB">
              <w:rPr>
                <w:rFonts w:ascii="Times New Roman" w:hAnsi="Times New Roman"/>
                <w:b/>
                <w:sz w:val="26"/>
                <w:szCs w:val="26"/>
                <w:lang w:val="uk-UA"/>
              </w:rPr>
              <w:t xml:space="preserve">актуальність теми, мета і завдання роботи, об’єкт дослідження, предмет дослідження. </w:t>
            </w:r>
            <w:r w:rsidRPr="007A65FB">
              <w:rPr>
                <w:rFonts w:ascii="Times New Roman" w:hAnsi="Times New Roman"/>
                <w:sz w:val="26"/>
                <w:szCs w:val="26"/>
                <w:lang w:val="uk-UA"/>
              </w:rPr>
              <w:t>В кінці вступу вказують,</w:t>
            </w:r>
            <w:r w:rsidRPr="007A65FB">
              <w:rPr>
                <w:rFonts w:ascii="Times New Roman" w:hAnsi="Times New Roman"/>
                <w:b/>
                <w:sz w:val="26"/>
                <w:szCs w:val="26"/>
                <w:lang w:val="uk-UA"/>
              </w:rPr>
              <w:t xml:space="preserve"> що виступає інформаційною базою дослідження.</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Аналітична частина</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25-30</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Аналітична частина роботи повинна містити: стислу організаційно-економічну характеристику об’єкта дослідження та загальний аналіз фінансових результатів його діяльності.</w:t>
            </w:r>
          </w:p>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В даному розділі також надається деталізований (поглиблений) фінансовий аналіз окремих сторін господарської діяльності з урахуванням специфіки суб’єкта господарювання й обраного напряму дослідження та з використанням сучасних підходів та актуальних методів аналізу. </w:t>
            </w:r>
          </w:p>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Аналіз має бути здійснений на підставі фактичних даних та матеріалах фінансової й управлінської звітності підприємства за останні 3-4 роки.</w:t>
            </w:r>
          </w:p>
          <w:p w:rsidR="00EE2FAA" w:rsidRPr="007A65FB" w:rsidRDefault="00EE2FAA" w:rsidP="00D64945">
            <w:pPr>
              <w:spacing w:after="0" w:line="240" w:lineRule="auto"/>
              <w:jc w:val="both"/>
              <w:rPr>
                <w:rFonts w:ascii="Times New Roman" w:hAnsi="Times New Roman"/>
                <w:b/>
                <w:i/>
                <w:sz w:val="26"/>
                <w:szCs w:val="26"/>
                <w:lang w:val="uk-UA"/>
              </w:rPr>
            </w:pPr>
            <w:r w:rsidRPr="007A65FB">
              <w:rPr>
                <w:rFonts w:ascii="Times New Roman" w:hAnsi="Times New Roman"/>
                <w:b/>
                <w:i/>
                <w:sz w:val="26"/>
                <w:szCs w:val="26"/>
                <w:lang w:val="uk-UA"/>
              </w:rPr>
              <w:t>Всі розрахунки та таблиці мають бути підтверджені аналітичними висновками.</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Дослідницька частина</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25-30</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На основі вивчення наукової та навчально-методичної літератури розкриваються сутність та зміст предмету дослідження, зазначеного в темі магістерської роботи, аналізуються підходи різних авторів до  визначеної наукової проблеми, виявляються напрями її розв’язання.</w:t>
            </w:r>
          </w:p>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 xml:space="preserve">Викладаються систематизовані результати дослідження відповідно до теми магістерської роботи, наводяться уточнені теоретичні та методичні положення та (або) розрахунки, з урахуванням особливостей сучасного вітчизняного та зарубіжного досвіду й практики, а також з огляду на специфіку діяльності об’єкта дослідження. </w:t>
            </w:r>
          </w:p>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При дослідженні доцільно використовувати загальноекономічні та специфічні методи, які дозволяють всебічно виявити основні проблеми та визначити подальші напрями їх подолання (</w:t>
            </w:r>
            <w:r w:rsidRPr="007A65FB">
              <w:rPr>
                <w:rFonts w:ascii="Times New Roman" w:hAnsi="Times New Roman"/>
                <w:sz w:val="26"/>
                <w:szCs w:val="26"/>
                <w:lang w:val="en-US"/>
              </w:rPr>
              <w:t>SWOT</w:t>
            </w:r>
            <w:r w:rsidRPr="007A65FB">
              <w:rPr>
                <w:rFonts w:ascii="Times New Roman" w:hAnsi="Times New Roman"/>
                <w:sz w:val="26"/>
                <w:szCs w:val="26"/>
                <w:lang w:val="uk-UA"/>
              </w:rPr>
              <w:t>-аналіз, вартісний, аналіз, портфельний аналіз, кореляційно-регресійний аналіз та ін.)</w:t>
            </w:r>
          </w:p>
          <w:p w:rsidR="00EE2FAA" w:rsidRPr="007A65FB" w:rsidRDefault="00EE2FAA" w:rsidP="00D64945">
            <w:pPr>
              <w:spacing w:after="0" w:line="240" w:lineRule="auto"/>
              <w:jc w:val="both"/>
              <w:rPr>
                <w:rFonts w:ascii="Times New Roman" w:hAnsi="Times New Roman"/>
                <w:b/>
                <w:i/>
                <w:sz w:val="26"/>
                <w:szCs w:val="26"/>
                <w:lang w:val="uk-UA"/>
              </w:rPr>
            </w:pPr>
            <w:r w:rsidRPr="007A65FB">
              <w:rPr>
                <w:rFonts w:ascii="Times New Roman" w:hAnsi="Times New Roman"/>
                <w:b/>
                <w:i/>
                <w:sz w:val="26"/>
                <w:szCs w:val="26"/>
                <w:u w:val="single"/>
                <w:lang w:val="uk-UA"/>
              </w:rPr>
              <w:t>У даному розділі студент повинен викласти власний погляд на розв’язання поставленої наукової проблеми, який би містив окремі елементи наукової новизни</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Рекомендаційна частина</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25-30</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Завданням даного розділу є обґрунтування в контексті теми дослідження конкретних заходів, рекомендацій та пропозицій, спрямованих на поліпшення фінансового стану та (або) фінансових результатів об’єкта дослідження. Пропозиції мають бути підкріплені відповідними розрахунками, які підтверджують доцільність їх впровадження.</w:t>
            </w:r>
          </w:p>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Даний розділ може містити розрахунки та обґрунтування магістранта щодо ймовірних сценаріїв розвитку об’єкта дослідження з метою визначення найбільш вірогідних та вибору оптимального. При цьому доцільно використовувати найбільш ефективні математичні та дослідницькі методи, сучасні програмні продукти для їх реалізації на ПЕОМ.</w:t>
            </w:r>
          </w:p>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Розділ має містити узагальнення одержаних результатів магістранта, спрямованих на досягнення розв’язаної проблеми, тобто досягнення мети, сформульованої у вступі. Магістрант має довести позитивний вплив запропонованих рішень та рекомендацій на фінансові результати діяльності підприємства.</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Висновки</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3-5</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У висновках в узагальненому тезовому вигляді, в логічній послідовності викладаються підсумки проведеної роботи. Відображаються лише ті висновки та пропозиції автора, які випливають із проведеного дослідження. У висновках має бути чітко відображене досягнення поставленої мети дослідження.</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Перелік посилань</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1-5</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Бібліографічний опис джерел складають відповідно до чинних стандартів з бібліотечної справи. Перелік посилань  (не менше 35-45 джерел літератури) має включаючи спеціальну літературу: підручники, посібники, монографії, статті у наукових фахових виданнях та інші спеціалізовані джерела. Обов’язковим елементом Переліку посилань мають бути оприлюднені дослідження автора у вигляді публікацій тез його доповідей та (або) статей.</w:t>
            </w:r>
          </w:p>
        </w:tc>
      </w:tr>
      <w:tr w:rsidR="00EE2FAA" w:rsidRPr="000B0E93"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b/>
                <w:sz w:val="26"/>
                <w:szCs w:val="26"/>
                <w:lang w:val="uk-UA"/>
              </w:rPr>
            </w:pPr>
            <w:r w:rsidRPr="007A65FB">
              <w:rPr>
                <w:rFonts w:ascii="Times New Roman" w:hAnsi="Times New Roman"/>
                <w:b/>
                <w:sz w:val="26"/>
                <w:szCs w:val="26"/>
                <w:lang w:val="uk-UA"/>
              </w:rPr>
              <w:t>Додатки</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0-10</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r w:rsidRPr="007A65FB">
              <w:rPr>
                <w:rFonts w:ascii="Times New Roman" w:hAnsi="Times New Roman"/>
                <w:sz w:val="26"/>
                <w:szCs w:val="26"/>
                <w:lang w:val="uk-UA"/>
              </w:rPr>
              <w:t>До додатків відносять: використані форми фінансової звітності; великі за обсягом таблиці допоміжних цифрових даних; ілюстрації допоміжного характеру.</w:t>
            </w:r>
          </w:p>
        </w:tc>
      </w:tr>
      <w:tr w:rsidR="00EE2FAA" w:rsidRPr="007A65FB" w:rsidTr="00FD30D3">
        <w:trPr>
          <w:trHeight w:val="780"/>
        </w:trPr>
        <w:tc>
          <w:tcPr>
            <w:tcW w:w="560" w:type="dxa"/>
          </w:tcPr>
          <w:p w:rsidR="00EE2FAA" w:rsidRPr="007A65FB" w:rsidRDefault="00EE2FAA" w:rsidP="00D64945">
            <w:pPr>
              <w:pStyle w:val="ListParagraph"/>
              <w:numPr>
                <w:ilvl w:val="0"/>
                <w:numId w:val="3"/>
              </w:numPr>
              <w:spacing w:after="0" w:line="240" w:lineRule="auto"/>
              <w:jc w:val="center"/>
              <w:rPr>
                <w:rFonts w:ascii="Times New Roman" w:hAnsi="Times New Roman"/>
                <w:sz w:val="26"/>
                <w:szCs w:val="26"/>
                <w:lang w:val="uk-UA"/>
              </w:rPr>
            </w:pPr>
          </w:p>
        </w:tc>
        <w:tc>
          <w:tcPr>
            <w:tcW w:w="212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uk-UA"/>
              </w:rPr>
              <w:t xml:space="preserve">Загальний обсяг пояснювальної записки </w:t>
            </w:r>
          </w:p>
        </w:tc>
        <w:tc>
          <w:tcPr>
            <w:tcW w:w="856" w:type="dxa"/>
          </w:tcPr>
          <w:p w:rsidR="00EE2FAA" w:rsidRPr="007A65FB" w:rsidRDefault="00EE2FAA" w:rsidP="00D64945">
            <w:pPr>
              <w:spacing w:after="0" w:line="240" w:lineRule="auto"/>
              <w:jc w:val="center"/>
              <w:rPr>
                <w:rFonts w:ascii="Times New Roman" w:hAnsi="Times New Roman"/>
                <w:sz w:val="26"/>
                <w:szCs w:val="26"/>
                <w:lang w:val="uk-UA"/>
              </w:rPr>
            </w:pPr>
            <w:r w:rsidRPr="007A65FB">
              <w:rPr>
                <w:rFonts w:ascii="Times New Roman" w:hAnsi="Times New Roman"/>
                <w:sz w:val="26"/>
                <w:szCs w:val="26"/>
                <w:lang w:val="en-US"/>
              </w:rPr>
              <w:t>9</w:t>
            </w:r>
            <w:r w:rsidRPr="007A65FB">
              <w:rPr>
                <w:rFonts w:ascii="Times New Roman" w:hAnsi="Times New Roman"/>
                <w:sz w:val="26"/>
                <w:szCs w:val="26"/>
                <w:lang w:val="uk-UA"/>
              </w:rPr>
              <w:t>0-110</w:t>
            </w:r>
          </w:p>
        </w:tc>
        <w:tc>
          <w:tcPr>
            <w:tcW w:w="7373" w:type="dxa"/>
          </w:tcPr>
          <w:p w:rsidR="00EE2FAA" w:rsidRPr="007A65FB" w:rsidRDefault="00EE2FAA" w:rsidP="00D64945">
            <w:pPr>
              <w:spacing w:after="0" w:line="240" w:lineRule="auto"/>
              <w:jc w:val="both"/>
              <w:rPr>
                <w:rFonts w:ascii="Times New Roman" w:hAnsi="Times New Roman"/>
                <w:sz w:val="26"/>
                <w:szCs w:val="26"/>
                <w:lang w:val="uk-UA"/>
              </w:rPr>
            </w:pPr>
          </w:p>
        </w:tc>
      </w:tr>
    </w:tbl>
    <w:p w:rsidR="00EE2FAA" w:rsidRPr="00A857D1" w:rsidRDefault="00EE2FAA" w:rsidP="00D64945"/>
    <w:sectPr w:rsidR="00EE2FAA" w:rsidRPr="00A857D1" w:rsidSect="0015362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E67CD"/>
    <w:multiLevelType w:val="hybridMultilevel"/>
    <w:tmpl w:val="2BE2F930"/>
    <w:lvl w:ilvl="0" w:tplc="3334C46E">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1F521F5"/>
    <w:multiLevelType w:val="hybridMultilevel"/>
    <w:tmpl w:val="2BE2F930"/>
    <w:lvl w:ilvl="0" w:tplc="3334C46E">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FEA0F5D"/>
    <w:multiLevelType w:val="hybridMultilevel"/>
    <w:tmpl w:val="2BE2F930"/>
    <w:lvl w:ilvl="0" w:tplc="3334C46E">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9D4"/>
    <w:rsid w:val="00023B69"/>
    <w:rsid w:val="000B0E93"/>
    <w:rsid w:val="00153622"/>
    <w:rsid w:val="001D3D52"/>
    <w:rsid w:val="00211A50"/>
    <w:rsid w:val="002735FF"/>
    <w:rsid w:val="002D0D4F"/>
    <w:rsid w:val="003A3ACC"/>
    <w:rsid w:val="004A31F2"/>
    <w:rsid w:val="004B06CA"/>
    <w:rsid w:val="00506A25"/>
    <w:rsid w:val="00546975"/>
    <w:rsid w:val="00625FB1"/>
    <w:rsid w:val="006710CB"/>
    <w:rsid w:val="00671D76"/>
    <w:rsid w:val="006E42FE"/>
    <w:rsid w:val="006E4F83"/>
    <w:rsid w:val="007229D4"/>
    <w:rsid w:val="00726B71"/>
    <w:rsid w:val="00773DF7"/>
    <w:rsid w:val="007A65FB"/>
    <w:rsid w:val="007D36B3"/>
    <w:rsid w:val="00815645"/>
    <w:rsid w:val="0084376B"/>
    <w:rsid w:val="009232C5"/>
    <w:rsid w:val="00A138ED"/>
    <w:rsid w:val="00A857D1"/>
    <w:rsid w:val="00AA7EE0"/>
    <w:rsid w:val="00AB6BD3"/>
    <w:rsid w:val="00AE6833"/>
    <w:rsid w:val="00B9036D"/>
    <w:rsid w:val="00BE2FA4"/>
    <w:rsid w:val="00C40F41"/>
    <w:rsid w:val="00C43F53"/>
    <w:rsid w:val="00CE27BC"/>
    <w:rsid w:val="00D64945"/>
    <w:rsid w:val="00EE2FAA"/>
    <w:rsid w:val="00EF4A78"/>
    <w:rsid w:val="00F0138C"/>
    <w:rsid w:val="00F97E8D"/>
    <w:rsid w:val="00FB01A4"/>
    <w:rsid w:val="00FD30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D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29D4"/>
    <w:pPr>
      <w:ind w:left="720"/>
      <w:contextualSpacing/>
    </w:pPr>
  </w:style>
</w:styles>
</file>

<file path=word/webSettings.xml><?xml version="1.0" encoding="utf-8"?>
<w:webSettings xmlns:r="http://schemas.openxmlformats.org/officeDocument/2006/relationships" xmlns:w="http://schemas.openxmlformats.org/wordprocessingml/2006/main">
  <w:divs>
    <w:div w:id="1278214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4</Pages>
  <Words>1465</Words>
  <Characters>8354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Викинг</dc:creator>
  <cp:keywords/>
  <dc:description/>
  <cp:lastModifiedBy>Name</cp:lastModifiedBy>
  <cp:revision>10</cp:revision>
  <cp:lastPrinted>2018-09-09T15:06:00Z</cp:lastPrinted>
  <dcterms:created xsi:type="dcterms:W3CDTF">2017-10-10T11:42:00Z</dcterms:created>
  <dcterms:modified xsi:type="dcterms:W3CDTF">2019-05-20T10:25:00Z</dcterms:modified>
</cp:coreProperties>
</file>