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tblpY="1"/>
        <w:tblOverlap w:val="never"/>
        <w:tblW w:w="9351" w:type="dxa"/>
        <w:tblLook w:val="0000" w:firstRow="0" w:lastRow="0" w:firstColumn="0" w:lastColumn="0" w:noHBand="0" w:noVBand="0"/>
      </w:tblPr>
      <w:tblGrid>
        <w:gridCol w:w="2146"/>
        <w:gridCol w:w="7205"/>
      </w:tblGrid>
      <w:tr w:rsidR="00D7334F" w14:paraId="65D4C5B6" w14:textId="77777777" w:rsidTr="002076C2">
        <w:trPr>
          <w:trHeight w:val="412"/>
        </w:trPr>
        <w:tc>
          <w:tcPr>
            <w:tcW w:w="9351" w:type="dxa"/>
            <w:gridSpan w:val="2"/>
          </w:tcPr>
          <w:p w14:paraId="2E6EA5A0" w14:textId="77777777" w:rsidR="00D7334F" w:rsidRPr="009C2782" w:rsidRDefault="00D7334F" w:rsidP="002076C2">
            <w:pPr>
              <w:jc w:val="center"/>
              <w:rPr>
                <w:b/>
                <w:bCs/>
                <w:color w:val="244061"/>
                <w:sz w:val="24"/>
                <w:szCs w:val="24"/>
              </w:rPr>
            </w:pPr>
            <w:r w:rsidRPr="009C2782">
              <w:rPr>
                <w:b/>
                <w:bCs/>
                <w:color w:val="244061"/>
                <w:sz w:val="24"/>
                <w:szCs w:val="24"/>
              </w:rPr>
              <w:t xml:space="preserve">УКРАЇНСЬКИЙ ДЕРЖАВНИЙ УНІВЕРСИТЕТ НАУКИ І ТЕХНОЛОГІЙ </w:t>
            </w:r>
          </w:p>
        </w:tc>
      </w:tr>
      <w:tr w:rsidR="00D7334F" w14:paraId="515249B1" w14:textId="77777777" w:rsidTr="002076C2">
        <w:trPr>
          <w:trHeight w:val="1690"/>
        </w:trPr>
        <w:tc>
          <w:tcPr>
            <w:tcW w:w="2146" w:type="dxa"/>
          </w:tcPr>
          <w:p w14:paraId="2EB1C81C" w14:textId="57654E5A" w:rsidR="00D7334F" w:rsidRDefault="00D5324D" w:rsidP="002076C2">
            <w:pPr>
              <w:rPr>
                <w:color w:val="244061"/>
                <w:sz w:val="24"/>
                <w:szCs w:val="24"/>
              </w:rPr>
            </w:pPr>
            <w:r w:rsidRPr="009A3197">
              <w:rPr>
                <w:noProof/>
                <w:lang w:eastAsia="uk-UA"/>
              </w:rPr>
              <w:drawing>
                <wp:inline distT="0" distB="0" distL="0" distR="0" wp14:anchorId="647BC269" wp14:editId="7ADE2FAD">
                  <wp:extent cx="1001451" cy="972000"/>
                  <wp:effectExtent l="0" t="0" r="8255" b="0"/>
                  <wp:docPr id="4" name="Рисунок 4" descr="C:\Users\Наташа\AppData\Local\Packages\Microsoft.Windows.Photos_8wekyb3d8bbwe\TempState\ShareServiceTempFolder\logo_full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таша\AppData\Local\Packages\Microsoft.Windows.Photos_8wekyb3d8bbwe\TempState\ShareServiceTempFolder\logo_full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451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5" w:type="dxa"/>
          </w:tcPr>
          <w:p w14:paraId="7556B0B6" w14:textId="77777777" w:rsidR="00D7334F" w:rsidRDefault="00D7334F" w:rsidP="002076C2">
            <w:pPr>
              <w:jc w:val="center"/>
              <w:rPr>
                <w:b/>
                <w:bCs/>
                <w:color w:val="244061"/>
              </w:rPr>
            </w:pPr>
          </w:p>
          <w:p w14:paraId="19C62E74" w14:textId="77777777" w:rsidR="00D7334F" w:rsidRPr="009C2782" w:rsidRDefault="00D7334F" w:rsidP="002076C2">
            <w:pPr>
              <w:jc w:val="center"/>
              <w:rPr>
                <w:b/>
                <w:bCs/>
                <w:color w:val="244061"/>
                <w:sz w:val="24"/>
                <w:szCs w:val="24"/>
              </w:rPr>
            </w:pPr>
            <w:r w:rsidRPr="009C2782">
              <w:rPr>
                <w:b/>
                <w:bCs/>
                <w:color w:val="244061"/>
                <w:sz w:val="24"/>
                <w:szCs w:val="24"/>
              </w:rPr>
              <w:t xml:space="preserve">СИЛАБУС </w:t>
            </w:r>
          </w:p>
          <w:p w14:paraId="62F0E730" w14:textId="5C299672" w:rsidR="00D7334F" w:rsidRPr="00603D53" w:rsidRDefault="00D7334F" w:rsidP="002076C2">
            <w:pPr>
              <w:jc w:val="center"/>
              <w:rPr>
                <w:color w:val="244061"/>
                <w:sz w:val="24"/>
                <w:szCs w:val="24"/>
              </w:rPr>
            </w:pPr>
            <w:r w:rsidRPr="00603D53">
              <w:rPr>
                <w:color w:val="244061"/>
                <w:sz w:val="24"/>
                <w:szCs w:val="24"/>
              </w:rPr>
              <w:t>«</w:t>
            </w:r>
            <w:r w:rsidR="00CE48BD">
              <w:rPr>
                <w:b/>
                <w:color w:val="244061"/>
                <w:sz w:val="24"/>
                <w:szCs w:val="24"/>
              </w:rPr>
              <w:t>С</w:t>
            </w:r>
            <w:r w:rsidR="005D7D36" w:rsidRPr="005D7D36">
              <w:rPr>
                <w:b/>
                <w:bCs/>
                <w:color w:val="244061"/>
                <w:sz w:val="24"/>
                <w:szCs w:val="24"/>
              </w:rPr>
              <w:t>У</w:t>
            </w:r>
            <w:r w:rsidR="00CE48BD">
              <w:rPr>
                <w:b/>
                <w:bCs/>
                <w:color w:val="244061"/>
                <w:sz w:val="24"/>
                <w:szCs w:val="24"/>
              </w:rPr>
              <w:t>ЧАСНІ ТЕХНОЛОГІЇ ФІНАНСОВОГО МЕНЕДЖМЕНТУ</w:t>
            </w:r>
            <w:r w:rsidRPr="00603D53">
              <w:rPr>
                <w:color w:val="244061"/>
                <w:sz w:val="24"/>
                <w:szCs w:val="24"/>
              </w:rPr>
              <w:t>»</w:t>
            </w:r>
          </w:p>
          <w:p w14:paraId="4EE20E7A" w14:textId="77777777" w:rsidR="00D7334F" w:rsidRDefault="00D7334F" w:rsidP="002076C2">
            <w:pPr>
              <w:rPr>
                <w:sz w:val="24"/>
                <w:szCs w:val="24"/>
              </w:rPr>
            </w:pPr>
          </w:p>
        </w:tc>
      </w:tr>
    </w:tbl>
    <w:p w14:paraId="5CE1F04D" w14:textId="77777777" w:rsidR="00D7334F" w:rsidRDefault="00D7334F" w:rsidP="00D7334F"/>
    <w:tbl>
      <w:tblPr>
        <w:tblpPr w:leftFromText="180" w:rightFromText="180" w:vertAnchor="text" w:tblpY="1"/>
        <w:tblOverlap w:val="never"/>
        <w:tblW w:w="9748" w:type="dxa"/>
        <w:tblBorders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936"/>
        <w:gridCol w:w="5812"/>
      </w:tblGrid>
      <w:tr w:rsidR="00D7334F" w14:paraId="19B18385" w14:textId="77777777" w:rsidTr="00A32FFE">
        <w:tc>
          <w:tcPr>
            <w:tcW w:w="3936" w:type="dxa"/>
          </w:tcPr>
          <w:p w14:paraId="62CCB47B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Статус дисципліни</w:t>
            </w:r>
          </w:p>
        </w:tc>
        <w:tc>
          <w:tcPr>
            <w:tcW w:w="5812" w:type="dxa"/>
          </w:tcPr>
          <w:p w14:paraId="6234ABD9" w14:textId="33BF4958" w:rsidR="00D7334F" w:rsidRPr="0072702F" w:rsidRDefault="007700FB" w:rsidP="0064013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Обов’язкова </w:t>
            </w:r>
            <w:r w:rsidR="00603D53" w:rsidRPr="0072702F">
              <w:rPr>
                <w:sz w:val="24"/>
                <w:szCs w:val="24"/>
              </w:rPr>
              <w:t xml:space="preserve">дисципліна циклу </w:t>
            </w:r>
            <w:r w:rsidR="00BE25DC">
              <w:rPr>
                <w:sz w:val="24"/>
                <w:szCs w:val="24"/>
              </w:rPr>
              <w:t>дисциплін</w:t>
            </w:r>
            <w:r w:rsidR="0064013E">
              <w:rPr>
                <w:sz w:val="24"/>
                <w:szCs w:val="24"/>
              </w:rPr>
              <w:t xml:space="preserve"> професійної підготовки</w:t>
            </w:r>
          </w:p>
        </w:tc>
      </w:tr>
      <w:tr w:rsidR="00D7334F" w14:paraId="344DBAE7" w14:textId="77777777" w:rsidTr="00A32FFE">
        <w:tc>
          <w:tcPr>
            <w:tcW w:w="3936" w:type="dxa"/>
          </w:tcPr>
          <w:p w14:paraId="4A0F3712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 xml:space="preserve">Код та назва спеціальності та </w:t>
            </w:r>
          </w:p>
          <w:p w14:paraId="44C07864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спеціалізації (за наявності)</w:t>
            </w:r>
          </w:p>
        </w:tc>
        <w:tc>
          <w:tcPr>
            <w:tcW w:w="5812" w:type="dxa"/>
          </w:tcPr>
          <w:p w14:paraId="26D77FC7" w14:textId="16352255" w:rsidR="00D7334F" w:rsidRPr="00FF5C8A" w:rsidRDefault="007700FB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076  </w:t>
            </w:r>
            <w:r w:rsidR="00A87FF2" w:rsidRPr="00FF5C8A">
              <w:rPr>
                <w:sz w:val="24"/>
                <w:szCs w:val="24"/>
              </w:rPr>
              <w:t>Підприємництво</w:t>
            </w:r>
            <w:r w:rsidR="00A87FF2">
              <w:rPr>
                <w:sz w:val="24"/>
                <w:szCs w:val="24"/>
              </w:rPr>
              <w:t xml:space="preserve"> та</w:t>
            </w:r>
            <w:r>
              <w:rPr>
                <w:sz w:val="24"/>
                <w:szCs w:val="24"/>
              </w:rPr>
              <w:t xml:space="preserve"> торгівля</w:t>
            </w:r>
          </w:p>
        </w:tc>
      </w:tr>
      <w:tr w:rsidR="00D7334F" w14:paraId="7C0E4084" w14:textId="77777777" w:rsidTr="00A32FFE">
        <w:tc>
          <w:tcPr>
            <w:tcW w:w="3936" w:type="dxa"/>
          </w:tcPr>
          <w:p w14:paraId="2507FFF1" w14:textId="77777777" w:rsidR="00D7334F" w:rsidRDefault="00D7334F" w:rsidP="002076C2">
            <w:pPr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Назва освітньої програми</w:t>
            </w:r>
          </w:p>
        </w:tc>
        <w:tc>
          <w:tcPr>
            <w:tcW w:w="5812" w:type="dxa"/>
          </w:tcPr>
          <w:p w14:paraId="3EF29A17" w14:textId="200A1E6A" w:rsidR="00D7334F" w:rsidRPr="009522D5" w:rsidRDefault="007700FB" w:rsidP="009522D5">
            <w:pPr>
              <w:jc w:val="both"/>
              <w:rPr>
                <w:sz w:val="24"/>
                <w:szCs w:val="24"/>
              </w:rPr>
            </w:pPr>
            <w:r w:rsidRPr="00FF5C8A">
              <w:rPr>
                <w:sz w:val="24"/>
                <w:szCs w:val="24"/>
              </w:rPr>
              <w:t>Підприємництво</w:t>
            </w:r>
            <w:r>
              <w:rPr>
                <w:sz w:val="24"/>
                <w:szCs w:val="24"/>
              </w:rPr>
              <w:t xml:space="preserve"> та торгівля</w:t>
            </w:r>
          </w:p>
        </w:tc>
      </w:tr>
      <w:tr w:rsidR="00D7334F" w14:paraId="648218BB" w14:textId="77777777" w:rsidTr="00A32FFE">
        <w:tc>
          <w:tcPr>
            <w:tcW w:w="3936" w:type="dxa"/>
          </w:tcPr>
          <w:p w14:paraId="49CDF1D4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Освітній ступінь</w:t>
            </w:r>
          </w:p>
        </w:tc>
        <w:tc>
          <w:tcPr>
            <w:tcW w:w="5812" w:type="dxa"/>
          </w:tcPr>
          <w:p w14:paraId="7CC31ED0" w14:textId="13F35F8A" w:rsidR="00D7334F" w:rsidRPr="0072702F" w:rsidRDefault="005B2E8F" w:rsidP="005B2E8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Третій </w:t>
            </w:r>
            <w:r w:rsidR="00603D53" w:rsidRPr="0072702F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освітньо-науков</w:t>
            </w:r>
            <w:r w:rsidR="00603D53" w:rsidRPr="0072702F">
              <w:rPr>
                <w:sz w:val="24"/>
                <w:szCs w:val="24"/>
              </w:rPr>
              <w:t>ий)</w:t>
            </w:r>
          </w:p>
        </w:tc>
      </w:tr>
      <w:tr w:rsidR="00D7334F" w14:paraId="669EA8D8" w14:textId="77777777" w:rsidTr="00A32FFE">
        <w:trPr>
          <w:trHeight w:val="571"/>
        </w:trPr>
        <w:tc>
          <w:tcPr>
            <w:tcW w:w="3936" w:type="dxa"/>
          </w:tcPr>
          <w:p w14:paraId="6DFBB1D8" w14:textId="77777777" w:rsidR="00D7334F" w:rsidRDefault="00D7334F" w:rsidP="002076C2">
            <w:pPr>
              <w:jc w:val="both"/>
              <w:rPr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Обсяг дисципліни</w:t>
            </w:r>
            <w:r>
              <w:rPr>
                <w:color w:val="244061"/>
                <w:sz w:val="24"/>
                <w:szCs w:val="24"/>
              </w:rPr>
              <w:t xml:space="preserve"> </w:t>
            </w:r>
          </w:p>
          <w:p w14:paraId="6BE2AB98" w14:textId="77777777" w:rsidR="00D7334F" w:rsidRDefault="00D7334F" w:rsidP="002076C2">
            <w:pPr>
              <w:jc w:val="both"/>
              <w:rPr>
                <w:color w:val="244061"/>
                <w:sz w:val="24"/>
                <w:szCs w:val="24"/>
              </w:rPr>
            </w:pPr>
            <w:r>
              <w:rPr>
                <w:color w:val="244061"/>
                <w:sz w:val="24"/>
                <w:szCs w:val="24"/>
              </w:rPr>
              <w:t>(кредитів ЄКТС)</w:t>
            </w:r>
          </w:p>
        </w:tc>
        <w:tc>
          <w:tcPr>
            <w:tcW w:w="5812" w:type="dxa"/>
          </w:tcPr>
          <w:p w14:paraId="71DDD76F" w14:textId="76AD6066" w:rsidR="00D7334F" w:rsidRPr="0072702F" w:rsidRDefault="005D7D36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603D53" w:rsidRPr="0072702F">
              <w:rPr>
                <w:sz w:val="24"/>
                <w:szCs w:val="24"/>
              </w:rPr>
              <w:t xml:space="preserve"> кредити ЄКТС (</w:t>
            </w:r>
            <w:r>
              <w:rPr>
                <w:sz w:val="24"/>
                <w:szCs w:val="24"/>
              </w:rPr>
              <w:t>12</w:t>
            </w:r>
            <w:r w:rsidR="00603D53" w:rsidRPr="0072702F">
              <w:rPr>
                <w:sz w:val="24"/>
                <w:szCs w:val="24"/>
              </w:rPr>
              <w:t>0 академічних годин)</w:t>
            </w:r>
          </w:p>
        </w:tc>
      </w:tr>
      <w:tr w:rsidR="00D7334F" w14:paraId="459D5950" w14:textId="77777777" w:rsidTr="00A32FFE">
        <w:tc>
          <w:tcPr>
            <w:tcW w:w="3936" w:type="dxa"/>
          </w:tcPr>
          <w:p w14:paraId="6FC0597B" w14:textId="77777777" w:rsidR="00D7334F" w:rsidRDefault="00D7334F" w:rsidP="002076C2">
            <w:pPr>
              <w:spacing w:line="288" w:lineRule="auto"/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Терміни вивчення дисципліни</w:t>
            </w:r>
          </w:p>
        </w:tc>
        <w:tc>
          <w:tcPr>
            <w:tcW w:w="5812" w:type="dxa"/>
          </w:tcPr>
          <w:p w14:paraId="4135BCEB" w14:textId="001D2082" w:rsidR="00D7334F" w:rsidRPr="0072702F" w:rsidRDefault="005D0CD5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603D53" w:rsidRPr="0072702F">
              <w:rPr>
                <w:sz w:val="24"/>
                <w:szCs w:val="24"/>
              </w:rPr>
              <w:t xml:space="preserve"> семестр</w:t>
            </w:r>
            <w:r>
              <w:rPr>
                <w:sz w:val="24"/>
                <w:szCs w:val="24"/>
              </w:rPr>
              <w:t xml:space="preserve"> (2 курс)</w:t>
            </w:r>
          </w:p>
        </w:tc>
      </w:tr>
      <w:tr w:rsidR="00D7334F" w14:paraId="3F626299" w14:textId="77777777" w:rsidTr="00A32FFE">
        <w:tc>
          <w:tcPr>
            <w:tcW w:w="3936" w:type="dxa"/>
          </w:tcPr>
          <w:p w14:paraId="40783904" w14:textId="77777777" w:rsidR="00D7334F" w:rsidRDefault="00D7334F" w:rsidP="002076C2">
            <w:pPr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 xml:space="preserve">Назва кафедри, яка викладає дисципліну, </w:t>
            </w:r>
          </w:p>
          <w:p w14:paraId="5F3017F5" w14:textId="77777777" w:rsidR="00D7334F" w:rsidRDefault="00D7334F" w:rsidP="002076C2">
            <w:pPr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абревіатурне позначення</w:t>
            </w:r>
          </w:p>
        </w:tc>
        <w:tc>
          <w:tcPr>
            <w:tcW w:w="5812" w:type="dxa"/>
          </w:tcPr>
          <w:p w14:paraId="53913C39" w14:textId="77777777" w:rsidR="00D7334F" w:rsidRPr="0072702F" w:rsidRDefault="00603D53" w:rsidP="002076C2">
            <w:pPr>
              <w:rPr>
                <w:sz w:val="24"/>
                <w:szCs w:val="24"/>
              </w:rPr>
            </w:pPr>
            <w:r w:rsidRPr="0072702F">
              <w:rPr>
                <w:sz w:val="24"/>
                <w:szCs w:val="24"/>
              </w:rPr>
              <w:t>Кафедра економіки та підприємництва ім. Т.Г. Беня</w:t>
            </w:r>
          </w:p>
          <w:p w14:paraId="5313F31C" w14:textId="5FC421C3" w:rsidR="00603D53" w:rsidRPr="0072702F" w:rsidRDefault="00603D53" w:rsidP="002076C2">
            <w:pPr>
              <w:rPr>
                <w:sz w:val="24"/>
                <w:szCs w:val="24"/>
              </w:rPr>
            </w:pPr>
            <w:r w:rsidRPr="0072702F">
              <w:rPr>
                <w:sz w:val="24"/>
                <w:szCs w:val="24"/>
              </w:rPr>
              <w:t>(ЕП)</w:t>
            </w:r>
          </w:p>
        </w:tc>
      </w:tr>
      <w:tr w:rsidR="00D7334F" w14:paraId="216D5CD6" w14:textId="77777777" w:rsidTr="00A32FFE">
        <w:tc>
          <w:tcPr>
            <w:tcW w:w="3936" w:type="dxa"/>
          </w:tcPr>
          <w:p w14:paraId="3C6D50DD" w14:textId="77777777" w:rsidR="00D7334F" w:rsidRDefault="00D7334F" w:rsidP="002076C2">
            <w:pPr>
              <w:spacing w:line="288" w:lineRule="auto"/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Мова викладання</w:t>
            </w:r>
          </w:p>
        </w:tc>
        <w:tc>
          <w:tcPr>
            <w:tcW w:w="5812" w:type="dxa"/>
          </w:tcPr>
          <w:p w14:paraId="48C3FA7D" w14:textId="0339FD65" w:rsidR="00D7334F" w:rsidRPr="0072702F" w:rsidRDefault="001D77B8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Украї</w:t>
            </w:r>
            <w:r w:rsidR="00603D53" w:rsidRPr="0072702F">
              <w:rPr>
                <w:sz w:val="24"/>
                <w:szCs w:val="24"/>
              </w:rPr>
              <w:t>нська</w:t>
            </w:r>
          </w:p>
        </w:tc>
      </w:tr>
    </w:tbl>
    <w:p w14:paraId="7B8F45E5" w14:textId="77777777" w:rsidR="00D7334F" w:rsidRPr="00D5324D" w:rsidRDefault="00D7334F" w:rsidP="00D7334F">
      <w:pPr>
        <w:rPr>
          <w:b/>
          <w:bCs/>
          <w:sz w:val="24"/>
          <w:szCs w:val="24"/>
          <w:lang w:val="ru-RU"/>
        </w:rPr>
      </w:pPr>
    </w:p>
    <w:p w14:paraId="42795F52" w14:textId="702E49D7" w:rsidR="00D7334F" w:rsidRDefault="005B2E8F" w:rsidP="00D7334F">
      <w:pPr>
        <w:rPr>
          <w:b/>
          <w:bCs/>
          <w:color w:val="244061"/>
          <w:sz w:val="24"/>
          <w:szCs w:val="24"/>
        </w:rPr>
      </w:pPr>
      <w:r>
        <w:rPr>
          <w:b/>
          <w:bCs/>
          <w:color w:val="244061"/>
          <w:sz w:val="24"/>
          <w:szCs w:val="24"/>
        </w:rPr>
        <w:t>Лектор ( викладач</w:t>
      </w:r>
      <w:r w:rsidR="00D7334F">
        <w:rPr>
          <w:b/>
          <w:bCs/>
          <w:color w:val="244061"/>
          <w:sz w:val="24"/>
          <w:szCs w:val="24"/>
        </w:rPr>
        <w:t>)</w:t>
      </w:r>
    </w:p>
    <w:tbl>
      <w:tblPr>
        <w:tblW w:w="9889" w:type="dxa"/>
        <w:tblBorders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402"/>
        <w:gridCol w:w="6487"/>
      </w:tblGrid>
      <w:tr w:rsidR="00D7334F" w14:paraId="06853016" w14:textId="77777777" w:rsidTr="00A32FFE">
        <w:trPr>
          <w:trHeight w:val="515"/>
        </w:trPr>
        <w:tc>
          <w:tcPr>
            <w:tcW w:w="3402" w:type="dxa"/>
            <w:vMerge w:val="restart"/>
            <w:vAlign w:val="center"/>
          </w:tcPr>
          <w:p w14:paraId="454AB3D1" w14:textId="33A2E89E" w:rsidR="00603D53" w:rsidRPr="00D5324D" w:rsidRDefault="00D5324D" w:rsidP="00D5324D">
            <w:pPr>
              <w:rPr>
                <w:b/>
                <w:bCs/>
                <w:color w:val="244061"/>
                <w:sz w:val="24"/>
                <w:szCs w:val="24"/>
                <w:lang w:val="ru-RU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26A22CA5" wp14:editId="00901C86">
                  <wp:extent cx="1009650" cy="1336040"/>
                  <wp:effectExtent l="0" t="0" r="0" b="0"/>
                  <wp:docPr id="3" name="Рисунок 3" descr="C:\Users\ПК\AppData\Local\Microsoft\Windows\INetCache\Content.Word\55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ПК\AppData\Local\Microsoft\Windows\INetCache\Content.Word\55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336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12966" w14:textId="0DFFBA7E" w:rsidR="00D7334F" w:rsidRDefault="00D7334F" w:rsidP="002076C2">
            <w:pPr>
              <w:jc w:val="center"/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487" w:type="dxa"/>
          </w:tcPr>
          <w:p w14:paraId="5CED1586" w14:textId="64AC1452" w:rsidR="00CB6FEA" w:rsidRPr="00CB6FEA" w:rsidRDefault="00CB6FEA" w:rsidP="002076C2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Доктор економічних наук, професор</w:t>
            </w:r>
          </w:p>
          <w:p w14:paraId="29FA686F" w14:textId="4919C4B4" w:rsidR="00D7334F" w:rsidRPr="0072702F" w:rsidRDefault="001D77B8" w:rsidP="001D77B8">
            <w:pPr>
              <w:rPr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ДОВБНЯ СВІТЛАНА БОРИСІВНА</w:t>
            </w:r>
          </w:p>
        </w:tc>
      </w:tr>
      <w:tr w:rsidR="00D7334F" w14:paraId="46C26A14" w14:textId="77777777" w:rsidTr="00A32FFE">
        <w:tc>
          <w:tcPr>
            <w:tcW w:w="3402" w:type="dxa"/>
            <w:vMerge/>
          </w:tcPr>
          <w:p w14:paraId="3E927397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487" w:type="dxa"/>
          </w:tcPr>
          <w:p w14:paraId="13693928" w14:textId="6BD57388" w:rsidR="00D7334F" w:rsidRPr="001D77B8" w:rsidRDefault="00F95DAA" w:rsidP="002076C2">
            <w:pPr>
              <w:rPr>
                <w:sz w:val="24"/>
                <w:szCs w:val="24"/>
              </w:rPr>
            </w:pPr>
            <w:hyperlink r:id="rId9" w:history="1">
              <w:r w:rsidR="001D77B8" w:rsidRPr="00A73526">
                <w:rPr>
                  <w:rStyle w:val="a9"/>
                  <w:sz w:val="24"/>
                  <w:szCs w:val="24"/>
                  <w:lang w:val="en-US"/>
                </w:rPr>
                <w:t>s</w:t>
              </w:r>
              <w:r w:rsidR="001D77B8" w:rsidRPr="00A73526">
                <w:rPr>
                  <w:rStyle w:val="a9"/>
                  <w:sz w:val="24"/>
                  <w:szCs w:val="24"/>
                </w:rPr>
                <w:t>.b.dov</w:t>
              </w:r>
              <w:r w:rsidR="001D77B8" w:rsidRPr="00A73526">
                <w:rPr>
                  <w:rStyle w:val="a9"/>
                  <w:sz w:val="24"/>
                  <w:szCs w:val="24"/>
                  <w:lang w:val="en-US"/>
                </w:rPr>
                <w:t>bnj</w:t>
              </w:r>
              <w:r w:rsidR="001D77B8" w:rsidRPr="00A73526">
                <w:rPr>
                  <w:rStyle w:val="a9"/>
                  <w:sz w:val="24"/>
                  <w:szCs w:val="24"/>
                </w:rPr>
                <w:t>a@ust.edu.ua</w:t>
              </w:r>
            </w:hyperlink>
          </w:p>
        </w:tc>
      </w:tr>
      <w:tr w:rsidR="00D7334F" w14:paraId="1E51A6F4" w14:textId="77777777" w:rsidTr="00A32FFE">
        <w:tc>
          <w:tcPr>
            <w:tcW w:w="3402" w:type="dxa"/>
            <w:vMerge/>
          </w:tcPr>
          <w:p w14:paraId="2B6C6419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487" w:type="dxa"/>
          </w:tcPr>
          <w:p w14:paraId="7848DCF5" w14:textId="71A96DD5" w:rsidR="00D7334F" w:rsidRPr="0072702F" w:rsidRDefault="00603D53" w:rsidP="002076C2">
            <w:pPr>
              <w:rPr>
                <w:sz w:val="24"/>
                <w:szCs w:val="24"/>
              </w:rPr>
            </w:pP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https</w:t>
            </w:r>
            <w:r w:rsidRPr="0072702F">
              <w:rPr>
                <w:color w:val="000000" w:themeColor="text1"/>
                <w:sz w:val="24"/>
                <w:szCs w:val="24"/>
              </w:rPr>
              <w:t>://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nmetau</w:t>
            </w:r>
            <w:r w:rsidRPr="0072702F">
              <w:rPr>
                <w:color w:val="000000" w:themeColor="text1"/>
                <w:sz w:val="24"/>
                <w:szCs w:val="24"/>
              </w:rPr>
              <w:t>.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edu</w:t>
            </w:r>
            <w:r w:rsidRPr="0072702F">
              <w:rPr>
                <w:color w:val="000000" w:themeColor="text1"/>
                <w:sz w:val="24"/>
                <w:szCs w:val="24"/>
              </w:rPr>
              <w:t>.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ua</w:t>
            </w:r>
            <w:r w:rsidRPr="0072702F">
              <w:rPr>
                <w:color w:val="000000" w:themeColor="text1"/>
                <w:sz w:val="24"/>
                <w:szCs w:val="24"/>
              </w:rPr>
              <w:t>/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ua</w:t>
            </w:r>
            <w:r w:rsidRPr="0072702F">
              <w:rPr>
                <w:color w:val="000000" w:themeColor="text1"/>
                <w:sz w:val="24"/>
                <w:szCs w:val="24"/>
              </w:rPr>
              <w:t>/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mdiv</w:t>
            </w:r>
            <w:r w:rsidRPr="0072702F">
              <w:rPr>
                <w:color w:val="000000" w:themeColor="text1"/>
                <w:sz w:val="24"/>
                <w:szCs w:val="24"/>
              </w:rPr>
              <w:t>/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i</w:t>
            </w:r>
            <w:r w:rsidRPr="0072702F">
              <w:rPr>
                <w:color w:val="000000" w:themeColor="text1"/>
                <w:sz w:val="24"/>
                <w:szCs w:val="24"/>
              </w:rPr>
              <w:t>2028/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p</w:t>
            </w:r>
            <w:r w:rsidRPr="0072702F">
              <w:rPr>
                <w:color w:val="000000" w:themeColor="text1"/>
                <w:sz w:val="24"/>
                <w:szCs w:val="24"/>
              </w:rPr>
              <w:t>-2/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e</w:t>
            </w:r>
            <w:r w:rsidRPr="0072702F">
              <w:rPr>
                <w:color w:val="000000" w:themeColor="text1"/>
                <w:sz w:val="24"/>
                <w:szCs w:val="24"/>
              </w:rPr>
              <w:t>217</w:t>
            </w:r>
          </w:p>
        </w:tc>
      </w:tr>
      <w:tr w:rsidR="00D7334F" w14:paraId="4923E7AA" w14:textId="77777777" w:rsidTr="00A32FFE">
        <w:trPr>
          <w:trHeight w:val="383"/>
        </w:trPr>
        <w:tc>
          <w:tcPr>
            <w:tcW w:w="3402" w:type="dxa"/>
            <w:vMerge/>
          </w:tcPr>
          <w:p w14:paraId="3D7EB389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487" w:type="dxa"/>
          </w:tcPr>
          <w:p w14:paraId="40BA60E4" w14:textId="77777777" w:rsidR="00D7334F" w:rsidRPr="0072702F" w:rsidRDefault="00D7334F" w:rsidP="002076C2">
            <w:pPr>
              <w:rPr>
                <w:color w:val="000000"/>
                <w:sz w:val="24"/>
                <w:szCs w:val="24"/>
              </w:rPr>
            </w:pPr>
            <w:r w:rsidRPr="0072702F">
              <w:rPr>
                <w:color w:val="000000"/>
                <w:sz w:val="24"/>
                <w:szCs w:val="24"/>
              </w:rPr>
              <w:t>лінк на дисципліну (за наявністю)</w:t>
            </w:r>
          </w:p>
        </w:tc>
      </w:tr>
      <w:tr w:rsidR="00D7334F" w14:paraId="4F63D30D" w14:textId="77777777" w:rsidTr="00A32FFE">
        <w:trPr>
          <w:trHeight w:val="645"/>
        </w:trPr>
        <w:tc>
          <w:tcPr>
            <w:tcW w:w="3402" w:type="dxa"/>
            <w:vMerge/>
          </w:tcPr>
          <w:p w14:paraId="017B40A0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487" w:type="dxa"/>
          </w:tcPr>
          <w:p w14:paraId="706AE1C2" w14:textId="10AACB87" w:rsidR="00D7334F" w:rsidRPr="0072702F" w:rsidRDefault="00A32FFE" w:rsidP="00D56B01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ІПБТ</w:t>
            </w:r>
            <w:r w:rsidR="00603D53" w:rsidRPr="0072702F">
              <w:rPr>
                <w:color w:val="000000"/>
                <w:sz w:val="24"/>
                <w:szCs w:val="24"/>
              </w:rPr>
              <w:t>, пр.</w:t>
            </w:r>
            <w:r w:rsidR="00CB6FEA">
              <w:rPr>
                <w:color w:val="000000"/>
                <w:sz w:val="24"/>
                <w:szCs w:val="24"/>
              </w:rPr>
              <w:t xml:space="preserve"> Науки</w:t>
            </w:r>
            <w:r w:rsidR="00603D53" w:rsidRPr="0072702F">
              <w:rPr>
                <w:color w:val="000000"/>
                <w:sz w:val="24"/>
                <w:szCs w:val="24"/>
              </w:rPr>
              <w:t>, 4</w:t>
            </w:r>
            <w:r w:rsidR="00D7334F" w:rsidRPr="0072702F">
              <w:rPr>
                <w:color w:val="000000"/>
                <w:sz w:val="24"/>
                <w:szCs w:val="24"/>
              </w:rPr>
              <w:t>, кім</w:t>
            </w:r>
            <w:r w:rsidR="00603D53" w:rsidRPr="0072702F">
              <w:rPr>
                <w:color w:val="000000"/>
                <w:sz w:val="24"/>
                <w:szCs w:val="24"/>
              </w:rPr>
              <w:t>. 350</w:t>
            </w:r>
            <w:r w:rsidR="00D56B01">
              <w:rPr>
                <w:color w:val="000000"/>
                <w:sz w:val="24"/>
                <w:szCs w:val="24"/>
              </w:rPr>
              <w:t xml:space="preserve"> </w:t>
            </w:r>
          </w:p>
        </w:tc>
      </w:tr>
      <w:tr w:rsidR="00D7334F" w14:paraId="5C4DF895" w14:textId="77777777" w:rsidTr="00A32FFE">
        <w:tc>
          <w:tcPr>
            <w:tcW w:w="3402" w:type="dxa"/>
          </w:tcPr>
          <w:p w14:paraId="18735BA8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Передумови вивчення дисципліни</w:t>
            </w:r>
          </w:p>
        </w:tc>
        <w:tc>
          <w:tcPr>
            <w:tcW w:w="6487" w:type="dxa"/>
          </w:tcPr>
          <w:p w14:paraId="1C90064A" w14:textId="71176DB6" w:rsidR="00D7334F" w:rsidRPr="009522D5" w:rsidRDefault="009522D5" w:rsidP="000A4147">
            <w:pPr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9522D5">
              <w:rPr>
                <w:sz w:val="24"/>
                <w:szCs w:val="24"/>
              </w:rPr>
              <w:t xml:space="preserve">Знання з </w:t>
            </w:r>
            <w:r w:rsidR="000A4147">
              <w:rPr>
                <w:sz w:val="24"/>
                <w:szCs w:val="24"/>
              </w:rPr>
              <w:t xml:space="preserve">філософії, </w:t>
            </w:r>
            <w:r w:rsidRPr="009522D5">
              <w:rPr>
                <w:sz w:val="24"/>
                <w:szCs w:val="24"/>
              </w:rPr>
              <w:t>економічної теорії, менеджменту</w:t>
            </w:r>
            <w:r w:rsidR="000A4147">
              <w:rPr>
                <w:sz w:val="24"/>
                <w:szCs w:val="24"/>
              </w:rPr>
              <w:t>,</w:t>
            </w:r>
            <w:r w:rsidRPr="009522D5">
              <w:rPr>
                <w:sz w:val="24"/>
                <w:szCs w:val="24"/>
              </w:rPr>
              <w:t xml:space="preserve"> економіки підприємства, </w:t>
            </w:r>
            <w:r w:rsidR="000A4147">
              <w:rPr>
                <w:sz w:val="24"/>
                <w:szCs w:val="24"/>
              </w:rPr>
              <w:t>економічного управління суб’єктами підприємницької діяльності, стратегічного управління, отримані під час навчання на першому</w:t>
            </w:r>
            <w:r w:rsidRPr="009522D5">
              <w:rPr>
                <w:sz w:val="24"/>
                <w:szCs w:val="24"/>
              </w:rPr>
              <w:t xml:space="preserve"> </w:t>
            </w:r>
            <w:r w:rsidR="000A4147">
              <w:rPr>
                <w:sz w:val="24"/>
                <w:szCs w:val="24"/>
              </w:rPr>
              <w:t>(бакалаврському) та другому (магістерському) рівнях освіти</w:t>
            </w:r>
          </w:p>
        </w:tc>
      </w:tr>
      <w:tr w:rsidR="00D7334F" w14:paraId="1B73E602" w14:textId="77777777" w:rsidTr="00A32FFE">
        <w:tc>
          <w:tcPr>
            <w:tcW w:w="3402" w:type="dxa"/>
          </w:tcPr>
          <w:p w14:paraId="364652B5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Мета навчальної дисципліни</w:t>
            </w:r>
          </w:p>
        </w:tc>
        <w:tc>
          <w:tcPr>
            <w:tcW w:w="6487" w:type="dxa"/>
          </w:tcPr>
          <w:p w14:paraId="5D612B25" w14:textId="2B4EA6E3" w:rsidR="00DF13B6" w:rsidRDefault="00D56B01" w:rsidP="0072702F">
            <w:pPr>
              <w:jc w:val="both"/>
              <w:rPr>
                <w:color w:val="000000"/>
                <w:sz w:val="24"/>
                <w:szCs w:val="24"/>
              </w:rPr>
            </w:pPr>
            <w:r w:rsidRPr="00D56B01">
              <w:rPr>
                <w:color w:val="000000"/>
                <w:sz w:val="24"/>
                <w:szCs w:val="24"/>
              </w:rPr>
              <w:t xml:space="preserve">Формування </w:t>
            </w:r>
            <w:r w:rsidR="000A4147">
              <w:rPr>
                <w:color w:val="000000"/>
                <w:sz w:val="24"/>
                <w:szCs w:val="24"/>
              </w:rPr>
              <w:t xml:space="preserve">компетентностей щодо закономірностей, механізму та технологій фінансового управління підприємствами; </w:t>
            </w:r>
            <w:r w:rsidR="00DF13B6">
              <w:rPr>
                <w:color w:val="000000"/>
                <w:sz w:val="24"/>
                <w:szCs w:val="24"/>
              </w:rPr>
              <w:t xml:space="preserve">набуття навичок фінансової діагностики суб’єктів підприємницької діяльності, формування дієвої системи бюджетування з урахуванням специфічних умов конкретного підприємства та аналізу виконання операційних і фінансових бюджетів задля підвищення ефективності діяльності підприємства та забезпечення його фінансової стійкості. </w:t>
            </w:r>
          </w:p>
          <w:p w14:paraId="42DFB6C8" w14:textId="03650B6A" w:rsidR="00D7334F" w:rsidRPr="00D5324D" w:rsidRDefault="00D7334F" w:rsidP="0072702F">
            <w:pPr>
              <w:jc w:val="both"/>
              <w:rPr>
                <w:color w:val="000000"/>
                <w:sz w:val="24"/>
                <w:szCs w:val="24"/>
              </w:rPr>
            </w:pPr>
          </w:p>
        </w:tc>
      </w:tr>
      <w:tr w:rsidR="00D7334F" w14:paraId="524549B1" w14:textId="77777777" w:rsidTr="00A32FFE">
        <w:tc>
          <w:tcPr>
            <w:tcW w:w="3402" w:type="dxa"/>
          </w:tcPr>
          <w:p w14:paraId="484B9BEA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Очікувані результати навчання</w:t>
            </w:r>
          </w:p>
        </w:tc>
        <w:tc>
          <w:tcPr>
            <w:tcW w:w="6487" w:type="dxa"/>
          </w:tcPr>
          <w:p w14:paraId="5601BC07" w14:textId="7B325946" w:rsidR="005D7D36" w:rsidRDefault="00DF13B6" w:rsidP="00A32FFE">
            <w:pPr>
              <w:spacing w:after="120"/>
              <w:ind w:left="2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Удосконалювати систему фінансового управління підприємством, включаючи ОСУ, положення про фінансово-економічні підрозділи, посадові інструкції</w:t>
            </w:r>
            <w:r w:rsidR="00155EB4">
              <w:rPr>
                <w:sz w:val="24"/>
                <w:szCs w:val="24"/>
              </w:rPr>
              <w:t>.</w:t>
            </w:r>
          </w:p>
          <w:p w14:paraId="5345812C" w14:textId="77777777" w:rsidR="00155EB4" w:rsidRDefault="00155EB4" w:rsidP="00A32FFE">
            <w:pPr>
              <w:spacing w:after="120"/>
              <w:ind w:left="23"/>
              <w:jc w:val="both"/>
              <w:rPr>
                <w:sz w:val="24"/>
                <w:szCs w:val="24"/>
              </w:rPr>
            </w:pPr>
          </w:p>
          <w:p w14:paraId="3DEE90BB" w14:textId="744AEBAE" w:rsidR="00155EB4" w:rsidRDefault="00155EB4" w:rsidP="00A32FFE">
            <w:pPr>
              <w:spacing w:after="120"/>
              <w:ind w:left="2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Формувати </w:t>
            </w:r>
            <w:r w:rsidR="00DF13B6">
              <w:rPr>
                <w:sz w:val="24"/>
                <w:szCs w:val="24"/>
              </w:rPr>
              <w:t>систему індикаторів оцінки фінансового стану підприємства</w:t>
            </w:r>
            <w:r>
              <w:rPr>
                <w:sz w:val="24"/>
                <w:szCs w:val="24"/>
              </w:rPr>
              <w:t>.</w:t>
            </w:r>
            <w:r w:rsidR="00DF13B6">
              <w:rPr>
                <w:sz w:val="24"/>
                <w:szCs w:val="24"/>
              </w:rPr>
              <w:t xml:space="preserve"> Діагностувати фінансовий стан підприємства, включаючи його платоспроможність, фінансову незалежність, ділову активність, грошові потоки та ефективність діяльності, а також робити висновки щодо тенденцій його розвитку.</w:t>
            </w:r>
          </w:p>
          <w:p w14:paraId="0F704CA8" w14:textId="77777777" w:rsidR="00D7334F" w:rsidRDefault="00155EB4" w:rsidP="00A32FFE">
            <w:pPr>
              <w:spacing w:after="120"/>
              <w:ind w:left="2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Розробляти</w:t>
            </w:r>
            <w:r w:rsidR="00DF13B6">
              <w:rPr>
                <w:sz w:val="24"/>
                <w:szCs w:val="24"/>
              </w:rPr>
              <w:t xml:space="preserve"> систему операційних бюджетів відповідно до специфіки підприємства</w:t>
            </w:r>
            <w:r w:rsidR="00B74635">
              <w:rPr>
                <w:sz w:val="24"/>
                <w:szCs w:val="24"/>
              </w:rPr>
              <w:t xml:space="preserve"> та виконувати відповідні розр</w:t>
            </w:r>
            <w:r w:rsidR="00DF13B6">
              <w:rPr>
                <w:sz w:val="24"/>
                <w:szCs w:val="24"/>
              </w:rPr>
              <w:t>ахунки</w:t>
            </w:r>
            <w:r w:rsidR="00B74635">
              <w:rPr>
                <w:sz w:val="24"/>
                <w:szCs w:val="24"/>
              </w:rPr>
              <w:t>, починаючи з бюджету реалізації продукції та закінчуючи бюджетом доходів та витрат</w:t>
            </w:r>
            <w:r>
              <w:rPr>
                <w:sz w:val="24"/>
                <w:szCs w:val="24"/>
              </w:rPr>
              <w:t>.</w:t>
            </w:r>
          </w:p>
          <w:p w14:paraId="17A93AE6" w14:textId="6740ECFB" w:rsidR="00B74635" w:rsidRPr="005D7D36" w:rsidRDefault="00B74635" w:rsidP="00A32FFE">
            <w:pPr>
              <w:spacing w:after="120"/>
              <w:ind w:left="23"/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sz w:val="24"/>
                <w:szCs w:val="24"/>
              </w:rPr>
              <w:t>Розробляти систему фінансових бюджетів, формувати плановий баланс підприємства, діагностувати фінансовий стан за результатами фінансової звітності та обґрунтовувати заходи щодо його покращення.</w:t>
            </w:r>
          </w:p>
        </w:tc>
      </w:tr>
      <w:tr w:rsidR="00D7334F" w14:paraId="642E9F06" w14:textId="77777777" w:rsidTr="00A32FFE">
        <w:tc>
          <w:tcPr>
            <w:tcW w:w="3402" w:type="dxa"/>
          </w:tcPr>
          <w:p w14:paraId="4728F7B9" w14:textId="35810024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lastRenderedPageBreak/>
              <w:t>Зміст дисципліни</w:t>
            </w:r>
          </w:p>
        </w:tc>
        <w:tc>
          <w:tcPr>
            <w:tcW w:w="6487" w:type="dxa"/>
          </w:tcPr>
          <w:p w14:paraId="0D92DA3B" w14:textId="3B3F4ABA" w:rsidR="0072702F" w:rsidRPr="00B74635" w:rsidRDefault="0072702F" w:rsidP="00D5324D">
            <w:pPr>
              <w:shd w:val="clear" w:color="auto" w:fill="FFFFFF"/>
              <w:spacing w:line="252" w:lineRule="auto"/>
              <w:jc w:val="both"/>
              <w:rPr>
                <w:b/>
                <w:sz w:val="24"/>
                <w:szCs w:val="24"/>
                <w:highlight w:val="yellow"/>
              </w:rPr>
            </w:pPr>
            <w:r w:rsidRPr="00B74635">
              <w:rPr>
                <w:rFonts w:eastAsia="Calibri"/>
                <w:b/>
                <w:sz w:val="24"/>
                <w:szCs w:val="24"/>
              </w:rPr>
              <w:t xml:space="preserve">Розділ 1. </w:t>
            </w:r>
            <w:r w:rsidR="00B74635" w:rsidRPr="00B74635">
              <w:rPr>
                <w:rFonts w:eastAsia="Calibri"/>
                <w:b/>
                <w:sz w:val="24"/>
                <w:szCs w:val="24"/>
              </w:rPr>
              <w:t xml:space="preserve">Системна характеристика фінансового управління суб’єктами підприємницької </w:t>
            </w:r>
            <w:r w:rsidR="00155EB4" w:rsidRPr="00B74635">
              <w:rPr>
                <w:rFonts w:eastAsia="Calibri"/>
                <w:b/>
                <w:sz w:val="24"/>
                <w:szCs w:val="24"/>
              </w:rPr>
              <w:t>діяльності</w:t>
            </w:r>
          </w:p>
          <w:p w14:paraId="7E57C959" w14:textId="1AE0D26A" w:rsidR="005034F5" w:rsidRPr="008A790B" w:rsidRDefault="00D5324D" w:rsidP="00D5324D">
            <w:pPr>
              <w:shd w:val="clear" w:color="auto" w:fill="FFFFFF"/>
              <w:tabs>
                <w:tab w:val="left" w:pos="142"/>
              </w:tabs>
              <w:spacing w:line="252" w:lineRule="auto"/>
              <w:ind w:left="142" w:hanging="14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 xml:space="preserve">  </w:t>
            </w:r>
            <w:r w:rsidR="005034F5" w:rsidRPr="002E33C0">
              <w:rPr>
                <w:rFonts w:eastAsia="Calibri"/>
                <w:sz w:val="24"/>
                <w:szCs w:val="24"/>
              </w:rPr>
              <w:t>Тема 1.</w:t>
            </w:r>
            <w:r w:rsidR="005034F5" w:rsidRPr="008A790B">
              <w:rPr>
                <w:rFonts w:eastAsia="Calibri"/>
                <w:sz w:val="24"/>
                <w:szCs w:val="24"/>
              </w:rPr>
              <w:t xml:space="preserve"> </w:t>
            </w:r>
            <w:r w:rsidR="00B74635">
              <w:rPr>
                <w:rFonts w:eastAsia="Calibri"/>
                <w:sz w:val="24"/>
                <w:szCs w:val="24"/>
              </w:rPr>
              <w:t>Сутність фінансового управління в сучасних умовах господарювання</w:t>
            </w:r>
          </w:p>
          <w:p w14:paraId="5BC4362B" w14:textId="5942269B" w:rsidR="005034F5" w:rsidRPr="008A790B" w:rsidRDefault="00D5324D" w:rsidP="00D5324D">
            <w:pPr>
              <w:shd w:val="clear" w:color="auto" w:fill="FFFFFF"/>
              <w:spacing w:line="252" w:lineRule="auto"/>
              <w:ind w:left="142" w:hanging="14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 xml:space="preserve">  </w:t>
            </w:r>
            <w:r w:rsidR="005034F5" w:rsidRPr="008A790B">
              <w:rPr>
                <w:rFonts w:eastAsia="Calibri"/>
                <w:sz w:val="24"/>
                <w:szCs w:val="24"/>
              </w:rPr>
              <w:t xml:space="preserve">Тема 2. </w:t>
            </w:r>
            <w:r w:rsidR="00B74635">
              <w:rPr>
                <w:rFonts w:eastAsia="Calibri"/>
                <w:sz w:val="24"/>
                <w:szCs w:val="24"/>
              </w:rPr>
              <w:t xml:space="preserve">Організація діяльності з фінансового управління </w:t>
            </w:r>
            <w:r w:rsidR="002E33C0">
              <w:rPr>
                <w:rFonts w:eastAsia="Calibri"/>
                <w:sz w:val="24"/>
                <w:szCs w:val="24"/>
              </w:rPr>
              <w:t>підприємства</w:t>
            </w:r>
            <w:r w:rsidR="00B74635">
              <w:rPr>
                <w:rFonts w:eastAsia="Calibri"/>
                <w:sz w:val="24"/>
                <w:szCs w:val="24"/>
              </w:rPr>
              <w:t>ми</w:t>
            </w:r>
          </w:p>
          <w:p w14:paraId="55CAC2AE" w14:textId="1E015F99" w:rsidR="0072702F" w:rsidRPr="00B74635" w:rsidRDefault="0072702F" w:rsidP="00D5324D">
            <w:pPr>
              <w:shd w:val="clear" w:color="auto" w:fill="FFFFFF"/>
              <w:spacing w:line="252" w:lineRule="auto"/>
              <w:jc w:val="both"/>
              <w:rPr>
                <w:rFonts w:eastAsia="Calibri"/>
                <w:b/>
                <w:sz w:val="24"/>
                <w:szCs w:val="24"/>
              </w:rPr>
            </w:pPr>
            <w:r w:rsidRPr="00B74635">
              <w:rPr>
                <w:rFonts w:eastAsia="Calibri"/>
                <w:b/>
                <w:sz w:val="24"/>
                <w:szCs w:val="24"/>
              </w:rPr>
              <w:t xml:space="preserve">Розділ 2. </w:t>
            </w:r>
            <w:r w:rsidR="00B74635" w:rsidRPr="00B74635">
              <w:rPr>
                <w:rFonts w:eastAsia="Calibri"/>
                <w:b/>
                <w:sz w:val="24"/>
                <w:szCs w:val="24"/>
              </w:rPr>
              <w:t>Фінансова діагностика підприємства</w:t>
            </w:r>
          </w:p>
          <w:p w14:paraId="0D7676DD" w14:textId="495716AC" w:rsidR="002E33C0" w:rsidRDefault="005034F5" w:rsidP="00D5324D">
            <w:pPr>
              <w:shd w:val="clear" w:color="auto" w:fill="FFFFFF"/>
              <w:spacing w:line="252" w:lineRule="auto"/>
              <w:ind w:left="142"/>
              <w:jc w:val="both"/>
              <w:rPr>
                <w:rFonts w:eastAsia="Calibri"/>
                <w:sz w:val="24"/>
                <w:szCs w:val="24"/>
              </w:rPr>
            </w:pPr>
            <w:r w:rsidRPr="008A790B">
              <w:rPr>
                <w:rFonts w:eastAsia="Calibri"/>
                <w:sz w:val="24"/>
                <w:szCs w:val="24"/>
              </w:rPr>
              <w:t xml:space="preserve">Тема 3. </w:t>
            </w:r>
            <w:r w:rsidR="00B74635">
              <w:rPr>
                <w:rFonts w:eastAsia="Calibri"/>
                <w:sz w:val="24"/>
                <w:szCs w:val="24"/>
              </w:rPr>
              <w:t>Цілі, завдання та методи фінансової діагностики підприємства</w:t>
            </w:r>
            <w:r w:rsidR="00B74635" w:rsidRPr="008A790B">
              <w:rPr>
                <w:rFonts w:eastAsia="Calibri"/>
                <w:sz w:val="24"/>
                <w:szCs w:val="24"/>
              </w:rPr>
              <w:t xml:space="preserve"> </w:t>
            </w:r>
          </w:p>
          <w:p w14:paraId="2CCA9085" w14:textId="74028674" w:rsidR="005034F5" w:rsidRPr="008A790B" w:rsidRDefault="002276C1" w:rsidP="002E33C0">
            <w:pPr>
              <w:shd w:val="clear" w:color="auto" w:fill="FFFFFF"/>
              <w:spacing w:line="252" w:lineRule="auto"/>
              <w:jc w:val="both"/>
              <w:rPr>
                <w:rFonts w:eastAsia="Calibri"/>
                <w:sz w:val="24"/>
                <w:szCs w:val="24"/>
              </w:rPr>
            </w:pPr>
            <w:r w:rsidRPr="008A790B">
              <w:rPr>
                <w:rFonts w:eastAsia="Calibri"/>
                <w:sz w:val="24"/>
                <w:szCs w:val="24"/>
              </w:rPr>
              <w:t xml:space="preserve"> </w:t>
            </w:r>
            <w:r w:rsidR="00D5324D">
              <w:rPr>
                <w:rFonts w:eastAsia="Calibri"/>
                <w:sz w:val="24"/>
                <w:szCs w:val="24"/>
                <w:lang w:val="ru-RU"/>
              </w:rPr>
              <w:t xml:space="preserve"> </w:t>
            </w:r>
            <w:r w:rsidR="005034F5" w:rsidRPr="008A790B">
              <w:rPr>
                <w:rFonts w:eastAsia="Calibri"/>
                <w:sz w:val="24"/>
                <w:szCs w:val="24"/>
              </w:rPr>
              <w:t xml:space="preserve">Тема 4. </w:t>
            </w:r>
            <w:r w:rsidR="00B74635">
              <w:rPr>
                <w:rFonts w:eastAsia="Calibri"/>
                <w:sz w:val="24"/>
                <w:szCs w:val="24"/>
              </w:rPr>
              <w:t xml:space="preserve">Коефіцієнтний аналіз: напрямки та показники оцінювання фінансового стану </w:t>
            </w:r>
            <w:r w:rsidR="002E33C0">
              <w:rPr>
                <w:rFonts w:eastAsia="Calibri"/>
                <w:sz w:val="24"/>
                <w:szCs w:val="24"/>
              </w:rPr>
              <w:t>підприємства</w:t>
            </w:r>
          </w:p>
          <w:p w14:paraId="69D1CE65" w14:textId="214B452F" w:rsidR="00D7334F" w:rsidRPr="00B74635" w:rsidRDefault="0072702F" w:rsidP="0072702F">
            <w:pPr>
              <w:jc w:val="both"/>
              <w:rPr>
                <w:b/>
                <w:sz w:val="24"/>
                <w:szCs w:val="24"/>
              </w:rPr>
            </w:pPr>
            <w:r w:rsidRPr="00B74635">
              <w:rPr>
                <w:rFonts w:eastAsia="Calibri"/>
                <w:b/>
                <w:sz w:val="24"/>
                <w:szCs w:val="24"/>
              </w:rPr>
              <w:t xml:space="preserve">Розділ 3. </w:t>
            </w:r>
            <w:r w:rsidR="00B74635" w:rsidRPr="00B74635">
              <w:rPr>
                <w:rFonts w:eastAsia="Calibri"/>
                <w:b/>
                <w:sz w:val="24"/>
                <w:szCs w:val="24"/>
              </w:rPr>
              <w:t>Бюджетування в системі фінансового менеджменту підприємства</w:t>
            </w:r>
          </w:p>
          <w:p w14:paraId="1B52FCB1" w14:textId="61B15BBD" w:rsidR="005034F5" w:rsidRPr="008A790B" w:rsidRDefault="00D5324D" w:rsidP="002E33C0">
            <w:pPr>
              <w:shd w:val="clear" w:color="auto" w:fill="FFFFFF"/>
              <w:spacing w:line="252" w:lineRule="auto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 xml:space="preserve">  </w:t>
            </w:r>
            <w:r w:rsidR="005034F5" w:rsidRPr="008A790B">
              <w:rPr>
                <w:rFonts w:eastAsia="Calibri"/>
                <w:sz w:val="24"/>
                <w:szCs w:val="24"/>
              </w:rPr>
              <w:t xml:space="preserve">Тема </w:t>
            </w:r>
            <w:r w:rsidR="008A790B" w:rsidRPr="008A790B">
              <w:rPr>
                <w:rFonts w:eastAsia="Calibri"/>
                <w:sz w:val="24"/>
                <w:szCs w:val="24"/>
              </w:rPr>
              <w:t>5</w:t>
            </w:r>
            <w:r w:rsidR="005034F5" w:rsidRPr="008A790B">
              <w:rPr>
                <w:rFonts w:eastAsia="Calibri"/>
                <w:sz w:val="24"/>
                <w:szCs w:val="24"/>
              </w:rPr>
              <w:t xml:space="preserve">. </w:t>
            </w:r>
            <w:r w:rsidR="00B518F9">
              <w:rPr>
                <w:rFonts w:eastAsia="Calibri"/>
                <w:sz w:val="24"/>
                <w:szCs w:val="24"/>
              </w:rPr>
              <w:t xml:space="preserve">Загальна характеристика системи бюджетування підприємства </w:t>
            </w:r>
          </w:p>
          <w:p w14:paraId="59B4C7A6" w14:textId="20DE1A39" w:rsidR="005034F5" w:rsidRDefault="00D5324D" w:rsidP="00D5324D">
            <w:pPr>
              <w:shd w:val="clear" w:color="auto" w:fill="FFFFFF"/>
              <w:spacing w:line="252" w:lineRule="auto"/>
              <w:ind w:left="142" w:hanging="142"/>
              <w:jc w:val="both"/>
              <w:rPr>
                <w:rFonts w:eastAsia="Calibri"/>
                <w:sz w:val="24"/>
                <w:szCs w:val="24"/>
              </w:rPr>
            </w:pPr>
            <w:r w:rsidRPr="00B518F9">
              <w:rPr>
                <w:rFonts w:eastAsia="Calibri"/>
                <w:sz w:val="24"/>
                <w:szCs w:val="24"/>
              </w:rPr>
              <w:t xml:space="preserve">  </w:t>
            </w:r>
            <w:r w:rsidR="005034F5" w:rsidRPr="008A790B">
              <w:rPr>
                <w:rFonts w:eastAsia="Calibri"/>
                <w:sz w:val="24"/>
                <w:szCs w:val="24"/>
              </w:rPr>
              <w:t xml:space="preserve">Тема </w:t>
            </w:r>
            <w:r w:rsidR="008A790B" w:rsidRPr="008A790B">
              <w:rPr>
                <w:rFonts w:eastAsia="Calibri"/>
                <w:sz w:val="24"/>
                <w:szCs w:val="24"/>
              </w:rPr>
              <w:t>6</w:t>
            </w:r>
            <w:r w:rsidR="005034F5" w:rsidRPr="008A790B">
              <w:rPr>
                <w:rFonts w:eastAsia="Calibri"/>
                <w:sz w:val="24"/>
                <w:szCs w:val="24"/>
              </w:rPr>
              <w:t xml:space="preserve">. </w:t>
            </w:r>
            <w:r w:rsidR="00B518F9">
              <w:rPr>
                <w:rFonts w:eastAsia="Calibri"/>
                <w:sz w:val="24"/>
                <w:szCs w:val="24"/>
              </w:rPr>
              <w:t>Формування бюджетів виробництва і реалізації продукції</w:t>
            </w:r>
          </w:p>
          <w:p w14:paraId="03A0C6AA" w14:textId="05DC78F6" w:rsidR="00B518F9" w:rsidRPr="008A790B" w:rsidRDefault="00B518F9" w:rsidP="00D5324D">
            <w:pPr>
              <w:shd w:val="clear" w:color="auto" w:fill="FFFFFF"/>
              <w:spacing w:line="252" w:lineRule="auto"/>
              <w:ind w:left="142" w:hanging="14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  Тема 7. Розробка бюджетів витрат і прибутку</w:t>
            </w:r>
          </w:p>
          <w:p w14:paraId="3557F1DA" w14:textId="0E08E240" w:rsidR="008A790B" w:rsidRPr="00B518F9" w:rsidRDefault="008A790B" w:rsidP="008A790B">
            <w:pPr>
              <w:jc w:val="both"/>
              <w:rPr>
                <w:b/>
                <w:sz w:val="24"/>
                <w:szCs w:val="24"/>
              </w:rPr>
            </w:pPr>
            <w:r w:rsidRPr="00B518F9">
              <w:rPr>
                <w:rFonts w:eastAsia="Calibri"/>
                <w:b/>
                <w:sz w:val="24"/>
                <w:szCs w:val="24"/>
              </w:rPr>
              <w:t xml:space="preserve">Розділ </w:t>
            </w:r>
            <w:r w:rsidRPr="00B518F9">
              <w:rPr>
                <w:rFonts w:eastAsia="Calibri"/>
                <w:b/>
                <w:sz w:val="24"/>
                <w:szCs w:val="24"/>
                <w:lang w:val="ru-RU"/>
              </w:rPr>
              <w:t>4</w:t>
            </w:r>
            <w:r w:rsidRPr="00B518F9">
              <w:rPr>
                <w:rFonts w:eastAsia="Calibri"/>
                <w:b/>
                <w:sz w:val="24"/>
                <w:szCs w:val="24"/>
              </w:rPr>
              <w:t xml:space="preserve">. </w:t>
            </w:r>
            <w:r w:rsidR="00B518F9" w:rsidRPr="00B518F9">
              <w:rPr>
                <w:rFonts w:eastAsia="Calibri"/>
                <w:b/>
                <w:sz w:val="24"/>
                <w:szCs w:val="24"/>
              </w:rPr>
              <w:t>Формування системи фінансових бюджетів підприємства</w:t>
            </w:r>
          </w:p>
          <w:p w14:paraId="6549FC9A" w14:textId="77777777" w:rsidR="00B518F9" w:rsidRDefault="00D5324D" w:rsidP="00B518F9">
            <w:pPr>
              <w:shd w:val="clear" w:color="auto" w:fill="FFFFFF"/>
              <w:spacing w:line="252" w:lineRule="auto"/>
              <w:jc w:val="both"/>
              <w:rPr>
                <w:rFonts w:eastAsia="Calibri"/>
                <w:sz w:val="24"/>
                <w:szCs w:val="24"/>
              </w:rPr>
            </w:pPr>
            <w:r w:rsidRPr="00B518F9">
              <w:rPr>
                <w:rFonts w:eastAsia="Calibri"/>
                <w:sz w:val="24"/>
                <w:szCs w:val="24"/>
              </w:rPr>
              <w:t xml:space="preserve">  </w:t>
            </w:r>
            <w:r w:rsidR="00B518F9">
              <w:rPr>
                <w:rFonts w:eastAsia="Calibri"/>
                <w:sz w:val="24"/>
                <w:szCs w:val="24"/>
              </w:rPr>
              <w:t>Тема 8</w:t>
            </w:r>
            <w:r w:rsidR="008A790B" w:rsidRPr="008A790B">
              <w:rPr>
                <w:rFonts w:eastAsia="Calibri"/>
                <w:sz w:val="24"/>
                <w:szCs w:val="24"/>
              </w:rPr>
              <w:t>.</w:t>
            </w:r>
            <w:r w:rsidR="00B518F9">
              <w:rPr>
                <w:rFonts w:eastAsia="Calibri"/>
                <w:sz w:val="24"/>
                <w:szCs w:val="24"/>
              </w:rPr>
              <w:t xml:space="preserve"> Розробка бюджетів інвестицій, грошових потоків та балансу підприємства</w:t>
            </w:r>
            <w:r w:rsidR="008A790B" w:rsidRPr="008A790B">
              <w:rPr>
                <w:rFonts w:eastAsia="Calibri"/>
                <w:sz w:val="24"/>
                <w:szCs w:val="24"/>
              </w:rPr>
              <w:t xml:space="preserve"> </w:t>
            </w:r>
          </w:p>
          <w:p w14:paraId="09B447AE" w14:textId="1163A68E" w:rsidR="005034F5" w:rsidRDefault="00B518F9" w:rsidP="00B518F9">
            <w:pPr>
              <w:shd w:val="clear" w:color="auto" w:fill="FFFFFF"/>
              <w:spacing w:line="252" w:lineRule="auto"/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  </w:t>
            </w:r>
            <w:r w:rsidR="008A790B" w:rsidRPr="008A790B">
              <w:rPr>
                <w:rFonts w:eastAsia="Calibri"/>
                <w:sz w:val="24"/>
                <w:szCs w:val="24"/>
              </w:rPr>
              <w:t>Т</w:t>
            </w:r>
            <w:r>
              <w:rPr>
                <w:rFonts w:eastAsia="Calibri"/>
                <w:sz w:val="24"/>
                <w:szCs w:val="24"/>
              </w:rPr>
              <w:t>ема 9</w:t>
            </w:r>
            <w:r w:rsidR="008A790B" w:rsidRPr="008A790B">
              <w:rPr>
                <w:rFonts w:eastAsia="Calibri"/>
                <w:sz w:val="24"/>
                <w:szCs w:val="24"/>
              </w:rPr>
              <w:t xml:space="preserve">. </w:t>
            </w:r>
            <w:r>
              <w:rPr>
                <w:rFonts w:eastAsia="Calibri"/>
                <w:sz w:val="24"/>
                <w:szCs w:val="24"/>
              </w:rPr>
              <w:t>Аналіз виконання бюджетів підприємства</w:t>
            </w:r>
          </w:p>
        </w:tc>
      </w:tr>
      <w:tr w:rsidR="00D7334F" w14:paraId="4C075834" w14:textId="77777777" w:rsidTr="00A32FFE">
        <w:tc>
          <w:tcPr>
            <w:tcW w:w="3402" w:type="dxa"/>
          </w:tcPr>
          <w:p w14:paraId="6B978796" w14:textId="49F225F3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Контрольні</w:t>
            </w:r>
            <w:r>
              <w:rPr>
                <w:color w:val="244061"/>
                <w:sz w:val="24"/>
                <w:szCs w:val="24"/>
              </w:rPr>
              <w:t xml:space="preserve"> </w:t>
            </w:r>
            <w:r>
              <w:rPr>
                <w:b/>
                <w:color w:val="244061"/>
                <w:sz w:val="24"/>
                <w:szCs w:val="24"/>
              </w:rPr>
              <w:t>заходи та критерії</w:t>
            </w:r>
            <w:r>
              <w:rPr>
                <w:color w:val="244061"/>
                <w:sz w:val="24"/>
                <w:szCs w:val="24"/>
              </w:rPr>
              <w:t xml:space="preserve"> </w:t>
            </w:r>
            <w:r>
              <w:rPr>
                <w:b/>
                <w:color w:val="244061"/>
                <w:sz w:val="24"/>
                <w:szCs w:val="24"/>
              </w:rPr>
              <w:t>оцінювання</w:t>
            </w:r>
          </w:p>
        </w:tc>
        <w:tc>
          <w:tcPr>
            <w:tcW w:w="6487" w:type="dxa"/>
          </w:tcPr>
          <w:p w14:paraId="2F39809A" w14:textId="0774C637" w:rsidR="00D7334F" w:rsidRPr="008A790B" w:rsidRDefault="00640494" w:rsidP="0072702F">
            <w:pPr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640494">
              <w:rPr>
                <w:color w:val="000000"/>
                <w:sz w:val="24"/>
                <w:szCs w:val="24"/>
              </w:rPr>
              <w:t>Оцінки розділів визначаються за 12-бальною шкалою згідно із затвердженими критеріями за результатами індивідуального завдання та контрольних робіт у розрахунково-тестовій формі.</w:t>
            </w:r>
            <w:r w:rsidRPr="00CB6F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40494">
              <w:rPr>
                <w:color w:val="000000"/>
                <w:sz w:val="24"/>
                <w:szCs w:val="24"/>
              </w:rPr>
              <w:t>Семестрова оцінка формується як середнє арифметичне визначених за 12-бальною шкалою оцінок розділів (РО1, РО2, РО3 та РО4) з подальшим переведенням до 100-бальної шкали за визначеною методикою. Підсумкова оцінка з навчальної дисципліни дорівнює семестровій оцінці.</w:t>
            </w:r>
          </w:p>
        </w:tc>
      </w:tr>
      <w:tr w:rsidR="00D7334F" w14:paraId="52E82E21" w14:textId="77777777" w:rsidTr="00A32FFE">
        <w:tc>
          <w:tcPr>
            <w:tcW w:w="3402" w:type="dxa"/>
          </w:tcPr>
          <w:p w14:paraId="50CFAEF0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Політика викладання</w:t>
            </w:r>
          </w:p>
        </w:tc>
        <w:tc>
          <w:tcPr>
            <w:tcW w:w="6487" w:type="dxa"/>
          </w:tcPr>
          <w:p w14:paraId="1FC5A04B" w14:textId="77777777" w:rsidR="00D7334F" w:rsidRDefault="007700FB" w:rsidP="007700FB">
            <w:pPr>
              <w:pStyle w:val="a8"/>
              <w:spacing w:before="0" w:beforeAutospacing="0" w:after="0" w:afterAutospacing="0"/>
              <w:ind w:firstLine="35"/>
              <w:jc w:val="both"/>
            </w:pPr>
            <w:r>
              <w:t xml:space="preserve">Аспірант </w:t>
            </w:r>
            <w:r w:rsidR="0072702F" w:rsidRPr="0072702F">
              <w:t xml:space="preserve">допускається до семестрового оцінювання за наявності позитивних оцінок (не нижче 4 балів за 12-бальною шкалою) з усіх розділів. </w:t>
            </w:r>
          </w:p>
          <w:p w14:paraId="4A77042E" w14:textId="34FE6DC3" w:rsidR="00A32FFE" w:rsidRPr="0072702F" w:rsidRDefault="00A32FFE" w:rsidP="007700FB">
            <w:pPr>
              <w:pStyle w:val="a8"/>
              <w:spacing w:before="0" w:beforeAutospacing="0" w:after="0" w:afterAutospacing="0"/>
              <w:ind w:firstLine="35"/>
              <w:jc w:val="both"/>
              <w:rPr>
                <w:b/>
                <w:bCs/>
                <w:color w:val="244061"/>
              </w:rPr>
            </w:pPr>
          </w:p>
        </w:tc>
      </w:tr>
      <w:tr w:rsidR="00D7334F" w14:paraId="5FD4E464" w14:textId="77777777" w:rsidTr="00A32FFE">
        <w:tc>
          <w:tcPr>
            <w:tcW w:w="3402" w:type="dxa"/>
          </w:tcPr>
          <w:p w14:paraId="303E8487" w14:textId="77777777" w:rsidR="00D7334F" w:rsidRDefault="00D7334F" w:rsidP="002076C2">
            <w:pPr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Засоби навчання</w:t>
            </w:r>
          </w:p>
        </w:tc>
        <w:tc>
          <w:tcPr>
            <w:tcW w:w="6487" w:type="dxa"/>
          </w:tcPr>
          <w:p w14:paraId="696EEF08" w14:textId="1F282BE3" w:rsidR="00D7334F" w:rsidRPr="007C6565" w:rsidRDefault="007C6565" w:rsidP="007C6565">
            <w:pPr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7C6565">
              <w:rPr>
                <w:sz w:val="24"/>
                <w:szCs w:val="24"/>
              </w:rPr>
              <w:t>М</w:t>
            </w:r>
            <w:r w:rsidR="0072702F" w:rsidRPr="007C6565">
              <w:rPr>
                <w:sz w:val="24"/>
                <w:szCs w:val="24"/>
              </w:rPr>
              <w:t>ультимедійн</w:t>
            </w:r>
            <w:r w:rsidRPr="007C6565">
              <w:rPr>
                <w:sz w:val="24"/>
                <w:szCs w:val="24"/>
              </w:rPr>
              <w:t>ий</w:t>
            </w:r>
            <w:r w:rsidR="0072702F" w:rsidRPr="007C6565">
              <w:rPr>
                <w:sz w:val="24"/>
                <w:szCs w:val="24"/>
              </w:rPr>
              <w:t xml:space="preserve"> комплекс для проведення інтерактивних лекцій, комп’ютерн</w:t>
            </w:r>
            <w:r w:rsidRPr="007C6565">
              <w:rPr>
                <w:sz w:val="24"/>
                <w:szCs w:val="24"/>
              </w:rPr>
              <w:t>і</w:t>
            </w:r>
            <w:r w:rsidR="0072702F" w:rsidRPr="007C6565">
              <w:rPr>
                <w:sz w:val="24"/>
                <w:szCs w:val="24"/>
              </w:rPr>
              <w:t xml:space="preserve"> робоч</w:t>
            </w:r>
            <w:r w:rsidRPr="007C6565">
              <w:rPr>
                <w:sz w:val="24"/>
                <w:szCs w:val="24"/>
              </w:rPr>
              <w:t>і</w:t>
            </w:r>
            <w:r w:rsidR="0072702F" w:rsidRPr="007C6565">
              <w:rPr>
                <w:sz w:val="24"/>
                <w:szCs w:val="24"/>
              </w:rPr>
              <w:t xml:space="preserve"> місц</w:t>
            </w:r>
            <w:r w:rsidRPr="007C6565">
              <w:rPr>
                <w:sz w:val="24"/>
                <w:szCs w:val="24"/>
              </w:rPr>
              <w:t>я</w:t>
            </w:r>
            <w:r w:rsidR="0072702F" w:rsidRPr="007C6565">
              <w:rPr>
                <w:sz w:val="24"/>
                <w:szCs w:val="24"/>
              </w:rPr>
              <w:t xml:space="preserve"> для проведення практичних занять</w:t>
            </w:r>
          </w:p>
        </w:tc>
      </w:tr>
      <w:tr w:rsidR="00D7334F" w14:paraId="2F0B3EE7" w14:textId="77777777" w:rsidTr="00A32FFE">
        <w:tc>
          <w:tcPr>
            <w:tcW w:w="3402" w:type="dxa"/>
          </w:tcPr>
          <w:p w14:paraId="054AAC0B" w14:textId="77777777" w:rsidR="00D7334F" w:rsidRDefault="00D7334F" w:rsidP="002076C2">
            <w:pPr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Навчально-методичне забезпечення</w:t>
            </w:r>
          </w:p>
        </w:tc>
        <w:tc>
          <w:tcPr>
            <w:tcW w:w="6487" w:type="dxa"/>
          </w:tcPr>
          <w:p w14:paraId="52356B19" w14:textId="77777777" w:rsidR="007C6565" w:rsidRPr="002D2764" w:rsidRDefault="007C6565" w:rsidP="002D2764">
            <w:pPr>
              <w:spacing w:after="120"/>
              <w:jc w:val="both"/>
              <w:rPr>
                <w:sz w:val="24"/>
                <w:szCs w:val="24"/>
              </w:rPr>
            </w:pPr>
            <w:r w:rsidRPr="002D2764">
              <w:rPr>
                <w:b/>
                <w:bCs/>
                <w:sz w:val="24"/>
                <w:szCs w:val="24"/>
              </w:rPr>
              <w:t>Основна література</w:t>
            </w:r>
          </w:p>
          <w:p w14:paraId="4C0C29D6" w14:textId="77777777" w:rsidR="00A32FFE" w:rsidRPr="000A6779" w:rsidRDefault="00A32FFE" w:rsidP="00A32FFE">
            <w:pPr>
              <w:pStyle w:val="a"/>
              <w:jc w:val="both"/>
              <w:rPr>
                <w:lang w:val="uk-UA"/>
              </w:rPr>
            </w:pPr>
            <w:bookmarkStart w:id="0" w:name="_Hlk144029889"/>
            <w:r w:rsidRPr="000A6779">
              <w:rPr>
                <w:lang w:val="uk-UA"/>
              </w:rPr>
              <w:t xml:space="preserve">Жигалкевич Ж.М., Кам’янська О.В. Фінансовий менеджмент: навч. посіб. для здобувачів другого (магістерського) рівня вищої освіти спеціальності 073 «Менеджмент». </w:t>
            </w:r>
            <w:r w:rsidRPr="000A6779">
              <w:t>Київ : КПІ ім. Ігоря Сікорського, 2022. 214 с.</w:t>
            </w:r>
          </w:p>
          <w:p w14:paraId="09ADC2F3" w14:textId="77777777" w:rsidR="00A32FFE" w:rsidRPr="000A6779" w:rsidRDefault="00A32FFE" w:rsidP="00A32FFE">
            <w:pPr>
              <w:pStyle w:val="a"/>
              <w:ind w:left="431" w:hanging="431"/>
              <w:jc w:val="both"/>
              <w:rPr>
                <w:lang w:val="uk-UA"/>
              </w:rPr>
            </w:pPr>
            <w:r w:rsidRPr="000A6779">
              <w:rPr>
                <w:lang w:val="uk-UA"/>
              </w:rPr>
              <w:t>Аранчій В.І., Томілін О.О., Дорогань-Писаренко Л.О. Фінансовий менеджмент: навч. посібник. РВВ ПДАУ. 2021. 300 с.</w:t>
            </w:r>
          </w:p>
          <w:p w14:paraId="1E6C3E38" w14:textId="74785DB1" w:rsidR="00BF3C1E" w:rsidRPr="00A32FFE" w:rsidRDefault="00BF3C1E" w:rsidP="00BF3C1E">
            <w:pPr>
              <w:pStyle w:val="a"/>
              <w:jc w:val="both"/>
              <w:rPr>
                <w:lang w:val="uk-UA"/>
              </w:rPr>
            </w:pPr>
            <w:r w:rsidRPr="00A32FFE">
              <w:rPr>
                <w:lang w:val="uk-UA"/>
              </w:rPr>
              <w:t>Довбня С.Б., Найдовська А.О. Економічне управління підприємницькою діяльністю суб'єктів господарювання: навч. посібник Дніпро: Україн. держ. ун-т науки і технол., 2023. 86 с.</w:t>
            </w:r>
          </w:p>
          <w:p w14:paraId="399B9E45" w14:textId="6293B982" w:rsidR="00BF3C1E" w:rsidRPr="00E427F6" w:rsidRDefault="00BF3C1E" w:rsidP="00BF3C1E">
            <w:pPr>
              <w:pStyle w:val="a"/>
              <w:jc w:val="both"/>
            </w:pPr>
            <w:r w:rsidRPr="00E427F6">
              <w:t>Колосов  А.М., Коваленко О.В, Кучеренко С.К., Бикова В.Г. Економічне управління підприємством: навч. посіб. Старобільськ: Вид-во держ. закл. «Луган. Нац. Ун-т імені Тараса Шевченка», 2015. 352 с.</w:t>
            </w:r>
          </w:p>
          <w:p w14:paraId="22139230" w14:textId="5691797D" w:rsidR="00BF3C1E" w:rsidRPr="00E427F6" w:rsidRDefault="00BF3C1E" w:rsidP="00BF3C1E">
            <w:pPr>
              <w:pStyle w:val="a"/>
              <w:jc w:val="both"/>
            </w:pPr>
            <w:r w:rsidRPr="00E427F6">
              <w:t xml:space="preserve">Попов О. С., Скачков О.М. Економічне управління підприємством : навч. посіб.: Нац. аерокосм. ун-т ім. М. Є. Жуковського «Харків. авіац. ін-т». Харків : ХАІ, 2018. 123 с. </w:t>
            </w:r>
          </w:p>
          <w:p w14:paraId="63DBFC19" w14:textId="4B001F3D" w:rsidR="00BF3C1E" w:rsidRPr="00E427F6" w:rsidRDefault="00BF3C1E" w:rsidP="00BF3C1E">
            <w:pPr>
              <w:pStyle w:val="a"/>
              <w:jc w:val="both"/>
            </w:pPr>
            <w:r w:rsidRPr="00E427F6">
              <w:t>Батенко Л.П., Зінькевич Т.О., Кизенко О.О. та ін. Основи бюджетування: навч.-метод. посіб. для самост. вивч. : КНЕУ, 2010. 206 с.</w:t>
            </w:r>
          </w:p>
          <w:p w14:paraId="4374D9DC" w14:textId="77777777" w:rsidR="00BF3C1E" w:rsidRPr="00BF3C1E" w:rsidRDefault="00BF3C1E" w:rsidP="00BF3C1E">
            <w:pPr>
              <w:pStyle w:val="a8"/>
              <w:spacing w:before="120" w:beforeAutospacing="0" w:after="0" w:afterAutospacing="0"/>
              <w:jc w:val="both"/>
              <w:rPr>
                <w:b/>
                <w:bCs/>
                <w:i/>
                <w:iCs/>
                <w:color w:val="000000"/>
              </w:rPr>
            </w:pPr>
            <w:bookmarkStart w:id="1" w:name="_GoBack"/>
            <w:bookmarkEnd w:id="1"/>
            <w:r w:rsidRPr="00BF3C1E">
              <w:rPr>
                <w:rStyle w:val="ab"/>
                <w:b/>
                <w:bCs/>
                <w:i w:val="0"/>
                <w:color w:val="000000"/>
              </w:rPr>
              <w:t>Допоміжна література</w:t>
            </w:r>
          </w:p>
          <w:bookmarkEnd w:id="0"/>
          <w:p w14:paraId="74D692AD" w14:textId="54CCCAFC" w:rsidR="00BF3C1E" w:rsidRPr="00BF3C1E" w:rsidRDefault="00BF3C1E" w:rsidP="00BF3C1E">
            <w:pPr>
              <w:pStyle w:val="a"/>
              <w:jc w:val="both"/>
              <w:rPr>
                <w:lang w:val="uk-UA"/>
              </w:rPr>
            </w:pPr>
            <w:r w:rsidRPr="00BF3C1E">
              <w:rPr>
                <w:lang w:val="uk-UA"/>
              </w:rPr>
              <w:t>Сокуренко В.В., Швець Д.В., Бортник С.М., Ткаченко С.О. Фінанси підприємств: підручник Харків : ХНУВС, 2022. 292 с.</w:t>
            </w:r>
          </w:p>
          <w:p w14:paraId="66C5FB2B" w14:textId="74E830E9" w:rsidR="00BF3C1E" w:rsidRPr="00E427F6" w:rsidRDefault="00BF3C1E" w:rsidP="00BF3C1E">
            <w:pPr>
              <w:pStyle w:val="a"/>
              <w:jc w:val="both"/>
            </w:pPr>
            <w:r w:rsidRPr="00A32FFE">
              <w:rPr>
                <w:lang w:val="uk-UA"/>
              </w:rPr>
              <w:t xml:space="preserve">Савчук В.П. Практична енциклопедія фінансового менеджера: </w:t>
            </w:r>
            <w:r w:rsidRPr="00E427F6">
              <w:t>Balance</w:t>
            </w:r>
            <w:r w:rsidRPr="00A32FFE">
              <w:rPr>
                <w:lang w:val="uk-UA"/>
              </w:rPr>
              <w:t xml:space="preserve"> </w:t>
            </w:r>
            <w:r w:rsidRPr="00E427F6">
              <w:t>Business</w:t>
            </w:r>
            <w:r w:rsidRPr="00A32FFE">
              <w:rPr>
                <w:lang w:val="uk-UA"/>
              </w:rPr>
              <w:t xml:space="preserve"> </w:t>
            </w:r>
            <w:r w:rsidRPr="00E427F6">
              <w:t>Books</w:t>
            </w:r>
            <w:r w:rsidRPr="00A32FFE">
              <w:rPr>
                <w:lang w:val="uk-UA"/>
              </w:rPr>
              <w:t xml:space="preserve">, 2017. </w:t>
            </w:r>
            <w:r w:rsidRPr="00E427F6">
              <w:t>976 с.</w:t>
            </w:r>
          </w:p>
          <w:p w14:paraId="5441986E" w14:textId="2DBAFC98" w:rsidR="00BF3C1E" w:rsidRPr="00E427F6" w:rsidRDefault="00BF3C1E" w:rsidP="00BF3C1E">
            <w:pPr>
              <w:pStyle w:val="a"/>
              <w:jc w:val="both"/>
            </w:pPr>
            <w:r w:rsidRPr="00E427F6">
              <w:t>Довбня С.Б., Ігнашкіна Т.Б., Педько А.Б. та інші. Підприємницька діяльність  та економіка підприємства: навч. посіб. за заг. ред. д-ра екон. наук, проф. С. Б. Довбні. Дніпро : ЛІРА, 2016. 440 с.</w:t>
            </w:r>
          </w:p>
          <w:p w14:paraId="1CB6E210" w14:textId="03D600CE" w:rsidR="00D7334F" w:rsidRDefault="00D7334F" w:rsidP="00BF3C1E">
            <w:pPr>
              <w:pStyle w:val="a"/>
              <w:numPr>
                <w:ilvl w:val="0"/>
                <w:numId w:val="0"/>
              </w:numPr>
              <w:ind w:left="432"/>
            </w:pPr>
          </w:p>
        </w:tc>
      </w:tr>
    </w:tbl>
    <w:p w14:paraId="5D78FB82" w14:textId="77777777" w:rsidR="00D7334F" w:rsidRPr="00CB6FEA" w:rsidRDefault="00D7334F" w:rsidP="008A790B">
      <w:pPr>
        <w:shd w:val="clear" w:color="auto" w:fill="FFFFFF"/>
        <w:textAlignment w:val="baseline"/>
        <w:rPr>
          <w:sz w:val="16"/>
          <w:szCs w:val="16"/>
          <w:vertAlign w:val="superscript"/>
          <w:lang w:val="en-US"/>
        </w:rPr>
      </w:pPr>
    </w:p>
    <w:sectPr w:rsidR="00D7334F" w:rsidRPr="00CB6FEA">
      <w:footerReference w:type="even" r:id="rId10"/>
      <w:footerReference w:type="default" r:id="rId11"/>
      <w:pgSz w:w="11906" w:h="16838"/>
      <w:pgMar w:top="1134" w:right="1134" w:bottom="1134" w:left="1134" w:header="709" w:footer="709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36F6125" w14:textId="77777777" w:rsidR="00F95DAA" w:rsidRDefault="00F95DAA">
      <w:r>
        <w:separator/>
      </w:r>
    </w:p>
  </w:endnote>
  <w:endnote w:type="continuationSeparator" w:id="0">
    <w:p w14:paraId="4755FB85" w14:textId="77777777" w:rsidR="00F95DAA" w:rsidRDefault="00F95D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09DD66" w14:textId="77777777" w:rsidR="00E96DBB" w:rsidRDefault="00D7334F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14:paraId="317F71F7" w14:textId="77777777" w:rsidR="00E96DBB" w:rsidRDefault="00E96DBB">
    <w:pPr>
      <w:pStyle w:val="a4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AAD5D2" w14:textId="48FE1D17" w:rsidR="00E96DBB" w:rsidRDefault="00D7334F">
    <w:pPr>
      <w:pStyle w:val="a4"/>
      <w:framePr w:wrap="around" w:vAnchor="text" w:hAnchor="margin" w:xAlign="center" w:y="1"/>
      <w:rPr>
        <w:rStyle w:val="a6"/>
        <w:sz w:val="28"/>
        <w:szCs w:val="28"/>
      </w:rPr>
    </w:pPr>
    <w:r>
      <w:rPr>
        <w:rStyle w:val="a6"/>
        <w:sz w:val="28"/>
        <w:szCs w:val="28"/>
      </w:rPr>
      <w:fldChar w:fldCharType="begin"/>
    </w:r>
    <w:r>
      <w:rPr>
        <w:rStyle w:val="a6"/>
        <w:sz w:val="28"/>
        <w:szCs w:val="28"/>
      </w:rPr>
      <w:instrText xml:space="preserve">PAGE  </w:instrText>
    </w:r>
    <w:r>
      <w:rPr>
        <w:rStyle w:val="a6"/>
        <w:sz w:val="28"/>
        <w:szCs w:val="28"/>
      </w:rPr>
      <w:fldChar w:fldCharType="separate"/>
    </w:r>
    <w:r w:rsidR="00A32FFE">
      <w:rPr>
        <w:rStyle w:val="a6"/>
        <w:noProof/>
        <w:sz w:val="28"/>
        <w:szCs w:val="28"/>
      </w:rPr>
      <w:t>3</w:t>
    </w:r>
    <w:r>
      <w:rPr>
        <w:rStyle w:val="a6"/>
        <w:sz w:val="28"/>
        <w:szCs w:val="28"/>
      </w:rPr>
      <w:fldChar w:fldCharType="end"/>
    </w:r>
  </w:p>
  <w:p w14:paraId="0ED99F80" w14:textId="77777777" w:rsidR="00E96DBB" w:rsidRDefault="00E96DBB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0DB5D18" w14:textId="77777777" w:rsidR="00F95DAA" w:rsidRDefault="00F95DAA">
      <w:r>
        <w:separator/>
      </w:r>
    </w:p>
  </w:footnote>
  <w:footnote w:type="continuationSeparator" w:id="0">
    <w:p w14:paraId="5F0A46E1" w14:textId="77777777" w:rsidR="00F95DAA" w:rsidRDefault="00F95DA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59A1955"/>
    <w:multiLevelType w:val="multilevel"/>
    <w:tmpl w:val="BEB815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" w15:restartNumberingAfterBreak="0">
    <w:nsid w:val="4B1B1C5A"/>
    <w:multiLevelType w:val="hybridMultilevel"/>
    <w:tmpl w:val="9B80069E"/>
    <w:lvl w:ilvl="0" w:tplc="3F341682">
      <w:start w:val="1"/>
      <w:numFmt w:val="decimal"/>
      <w:pStyle w:val="a"/>
      <w:lvlText w:val="%1."/>
      <w:lvlJc w:val="left"/>
      <w:pPr>
        <w:tabs>
          <w:tab w:val="num" w:pos="1425"/>
        </w:tabs>
        <w:ind w:left="1425" w:hanging="432"/>
      </w:pPr>
      <w:rPr>
        <w:rFonts w:hint="default"/>
        <w:b w:val="0"/>
        <w:i w:val="0"/>
        <w:color w:val="auto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C313EE6"/>
    <w:multiLevelType w:val="hybridMultilevel"/>
    <w:tmpl w:val="6C90729A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2B53826"/>
    <w:multiLevelType w:val="multilevel"/>
    <w:tmpl w:val="869455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65222581"/>
    <w:multiLevelType w:val="multilevel"/>
    <w:tmpl w:val="1B7A8980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1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6913"/>
    <w:rsid w:val="00015A28"/>
    <w:rsid w:val="000A4147"/>
    <w:rsid w:val="00101045"/>
    <w:rsid w:val="00155EB4"/>
    <w:rsid w:val="001D629A"/>
    <w:rsid w:val="001D77B8"/>
    <w:rsid w:val="001E423B"/>
    <w:rsid w:val="00225A77"/>
    <w:rsid w:val="002276C1"/>
    <w:rsid w:val="00262DCD"/>
    <w:rsid w:val="002D2764"/>
    <w:rsid w:val="002E33C0"/>
    <w:rsid w:val="002E547F"/>
    <w:rsid w:val="002F7B6A"/>
    <w:rsid w:val="005034F5"/>
    <w:rsid w:val="005B0642"/>
    <w:rsid w:val="005B2E8F"/>
    <w:rsid w:val="005D0CD5"/>
    <w:rsid w:val="005D7D36"/>
    <w:rsid w:val="005F6695"/>
    <w:rsid w:val="00601C9C"/>
    <w:rsid w:val="00603D53"/>
    <w:rsid w:val="0061331F"/>
    <w:rsid w:val="0064013E"/>
    <w:rsid w:val="00640494"/>
    <w:rsid w:val="00686F23"/>
    <w:rsid w:val="0072702F"/>
    <w:rsid w:val="0075523F"/>
    <w:rsid w:val="007700FB"/>
    <w:rsid w:val="007B2734"/>
    <w:rsid w:val="007C6565"/>
    <w:rsid w:val="007D3D0E"/>
    <w:rsid w:val="00816E45"/>
    <w:rsid w:val="008643BF"/>
    <w:rsid w:val="008A790B"/>
    <w:rsid w:val="009522D5"/>
    <w:rsid w:val="009643BA"/>
    <w:rsid w:val="0099292F"/>
    <w:rsid w:val="00A32FFE"/>
    <w:rsid w:val="00A4320D"/>
    <w:rsid w:val="00A662F9"/>
    <w:rsid w:val="00A87FF2"/>
    <w:rsid w:val="00A97669"/>
    <w:rsid w:val="00B518F9"/>
    <w:rsid w:val="00B74635"/>
    <w:rsid w:val="00BA70B7"/>
    <w:rsid w:val="00BE25DC"/>
    <w:rsid w:val="00BF3C1E"/>
    <w:rsid w:val="00C0400D"/>
    <w:rsid w:val="00C531BA"/>
    <w:rsid w:val="00CA1617"/>
    <w:rsid w:val="00CB6FEA"/>
    <w:rsid w:val="00CE48BD"/>
    <w:rsid w:val="00CF688F"/>
    <w:rsid w:val="00D06913"/>
    <w:rsid w:val="00D17317"/>
    <w:rsid w:val="00D23500"/>
    <w:rsid w:val="00D5324D"/>
    <w:rsid w:val="00D56B01"/>
    <w:rsid w:val="00D70CCA"/>
    <w:rsid w:val="00D7334F"/>
    <w:rsid w:val="00DF13B6"/>
    <w:rsid w:val="00E06F6D"/>
    <w:rsid w:val="00E83CC9"/>
    <w:rsid w:val="00E96DBB"/>
    <w:rsid w:val="00F26E26"/>
    <w:rsid w:val="00F613C9"/>
    <w:rsid w:val="00F95DAA"/>
    <w:rsid w:val="00FE294A"/>
    <w:rsid w:val="00FF5C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568F005"/>
  <w15:docId w15:val="{DE03EA5C-33BE-4F1F-BC78-A5037573BE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iPriority="10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5034F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footer"/>
    <w:basedOn w:val="a0"/>
    <w:link w:val="a5"/>
    <w:rsid w:val="00D7334F"/>
    <w:pPr>
      <w:tabs>
        <w:tab w:val="center" w:pos="4677"/>
        <w:tab w:val="right" w:pos="9355"/>
      </w:tabs>
    </w:pPr>
  </w:style>
  <w:style w:type="character" w:customStyle="1" w:styleId="a5">
    <w:name w:val="Нижній колонтитул Знак"/>
    <w:basedOn w:val="a1"/>
    <w:link w:val="a4"/>
    <w:rsid w:val="00D7334F"/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character" w:styleId="a6">
    <w:name w:val="page number"/>
    <w:rsid w:val="00D7334F"/>
  </w:style>
  <w:style w:type="character" w:styleId="a7">
    <w:name w:val="Strong"/>
    <w:basedOn w:val="a1"/>
    <w:uiPriority w:val="22"/>
    <w:qFormat/>
    <w:rsid w:val="00603D53"/>
    <w:rPr>
      <w:b/>
      <w:bCs/>
    </w:rPr>
  </w:style>
  <w:style w:type="paragraph" w:styleId="a8">
    <w:name w:val="Normal (Web)"/>
    <w:basedOn w:val="a0"/>
    <w:uiPriority w:val="99"/>
    <w:unhideWhenUsed/>
    <w:rsid w:val="0072702F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styleId="a9">
    <w:name w:val="Hyperlink"/>
    <w:basedOn w:val="a1"/>
    <w:uiPriority w:val="99"/>
    <w:unhideWhenUsed/>
    <w:rsid w:val="007C6565"/>
    <w:rPr>
      <w:color w:val="0000FF"/>
      <w:u w:val="single"/>
    </w:rPr>
  </w:style>
  <w:style w:type="paragraph" w:styleId="aa">
    <w:name w:val="List Paragraph"/>
    <w:basedOn w:val="a0"/>
    <w:uiPriority w:val="34"/>
    <w:qFormat/>
    <w:rsid w:val="007C6565"/>
    <w:pPr>
      <w:widowControl/>
      <w:autoSpaceDE/>
      <w:autoSpaceDN/>
      <w:adjustRightInd/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b">
    <w:name w:val="Emphasis"/>
    <w:basedOn w:val="a1"/>
    <w:uiPriority w:val="20"/>
    <w:qFormat/>
    <w:rsid w:val="007C6565"/>
    <w:rPr>
      <w:i/>
      <w:iCs/>
    </w:rPr>
  </w:style>
  <w:style w:type="character" w:customStyle="1" w:styleId="FontStyle11">
    <w:name w:val="Font Style11"/>
    <w:rsid w:val="008A790B"/>
    <w:rPr>
      <w:rFonts w:ascii="Times New Roman" w:hAnsi="Times New Roman" w:cs="Times New Roman" w:hint="default"/>
      <w:sz w:val="22"/>
      <w:szCs w:val="22"/>
    </w:rPr>
  </w:style>
  <w:style w:type="paragraph" w:styleId="a">
    <w:name w:val="List Number"/>
    <w:basedOn w:val="a0"/>
    <w:uiPriority w:val="10"/>
    <w:unhideWhenUsed/>
    <w:qFormat/>
    <w:rsid w:val="008643BF"/>
    <w:pPr>
      <w:widowControl/>
      <w:numPr>
        <w:numId w:val="4"/>
      </w:numPr>
      <w:tabs>
        <w:tab w:val="clear" w:pos="1425"/>
        <w:tab w:val="num" w:pos="432"/>
      </w:tabs>
      <w:autoSpaceDE/>
      <w:autoSpaceDN/>
      <w:adjustRightInd/>
      <w:ind w:left="432"/>
    </w:pPr>
    <w:rPr>
      <w:sz w:val="24"/>
      <w:szCs w:val="24"/>
      <w:lang w:val="ru-RU"/>
    </w:rPr>
  </w:style>
  <w:style w:type="character" w:customStyle="1" w:styleId="st">
    <w:name w:val="st"/>
    <w:basedOn w:val="a1"/>
    <w:rsid w:val="008643BF"/>
  </w:style>
  <w:style w:type="paragraph" w:styleId="ac">
    <w:name w:val="Balloon Text"/>
    <w:basedOn w:val="a0"/>
    <w:link w:val="ad"/>
    <w:uiPriority w:val="99"/>
    <w:semiHidden/>
    <w:unhideWhenUsed/>
    <w:rsid w:val="0099292F"/>
    <w:rPr>
      <w:rFonts w:ascii="Tahoma" w:hAnsi="Tahoma" w:cs="Tahoma"/>
      <w:sz w:val="16"/>
      <w:szCs w:val="16"/>
    </w:rPr>
  </w:style>
  <w:style w:type="character" w:customStyle="1" w:styleId="ad">
    <w:name w:val="Текст у виносці Знак"/>
    <w:basedOn w:val="a1"/>
    <w:link w:val="ac"/>
    <w:uiPriority w:val="99"/>
    <w:semiHidden/>
    <w:rsid w:val="0099292F"/>
    <w:rPr>
      <w:rFonts w:ascii="Tahoma" w:eastAsia="Times New Roman" w:hAnsi="Tahoma" w:cs="Tahoma"/>
      <w:sz w:val="16"/>
      <w:szCs w:val="16"/>
      <w:lang w:val="uk-UA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603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2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70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6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1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8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mailto:s.b.dovbnja@ust.edu.u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</Pages>
  <Words>3638</Words>
  <Characters>2075</Characters>
  <Application>Microsoft Office Word</Application>
  <DocSecurity>0</DocSecurity>
  <Lines>17</Lines>
  <Paragraphs>11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5702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Гришечкина</dc:creator>
  <cp:lastModifiedBy>Ангеліна Олексіївна Найдовська</cp:lastModifiedBy>
  <cp:revision>4</cp:revision>
  <dcterms:created xsi:type="dcterms:W3CDTF">2025-02-01T13:49:00Z</dcterms:created>
  <dcterms:modified xsi:type="dcterms:W3CDTF">2025-02-02T07:27:00Z</dcterms:modified>
</cp:coreProperties>
</file>