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086948" w:rsidRPr="00086948" w:rsidTr="008A60E0">
        <w:trPr>
          <w:trHeight w:val="412"/>
        </w:trPr>
        <w:tc>
          <w:tcPr>
            <w:tcW w:w="9351" w:type="dxa"/>
            <w:gridSpan w:val="2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 xml:space="preserve">УКРАЇНСЬКИЙ ДЕРЖАВНИЙ УНІВЕРСИТЕТ НАУКИ І ТЕХНОЛОГІЙ </w:t>
            </w:r>
          </w:p>
        </w:tc>
      </w:tr>
      <w:tr w:rsidR="00086948" w:rsidRPr="00DF388A" w:rsidTr="008A60E0">
        <w:trPr>
          <w:trHeight w:val="1690"/>
        </w:trPr>
        <w:tc>
          <w:tcPr>
            <w:tcW w:w="2146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noProof/>
                <w:color w:val="244061"/>
                <w:sz w:val="24"/>
                <w:szCs w:val="24"/>
                <w:lang w:val="en-US"/>
              </w:rPr>
              <w:drawing>
                <wp:inline distT="0" distB="0" distL="0" distR="0" wp14:anchorId="0A2E0CF6" wp14:editId="23B3F4B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0"/>
                <w:szCs w:val="20"/>
                <w:lang w:val="uk-UA" w:eastAsia="ru-RU"/>
              </w:rPr>
            </w:pPr>
          </w:p>
          <w:p w:rsidR="00086948" w:rsidRPr="004E76F5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 xml:space="preserve">СИЛАБУС </w:t>
            </w:r>
          </w:p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>Навчальної дисципліни</w:t>
            </w:r>
          </w:p>
          <w:p w:rsidR="00086948" w:rsidRPr="004905B5" w:rsidRDefault="004905B5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20"/>
                <w:szCs w:val="20"/>
                <w:lang w:val="uk-UA" w:eastAsia="ru-RU"/>
              </w:rPr>
              <w:t>«Переклад у галузі металургії, економіки і менеджменту (англ.)»</w:t>
            </w:r>
          </w:p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86948" w:rsidRPr="00086948" w:rsidRDefault="00086948" w:rsidP="00086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>Статус дисципліни</w:t>
            </w:r>
          </w:p>
        </w:tc>
        <w:tc>
          <w:tcPr>
            <w:tcW w:w="5812" w:type="dxa"/>
          </w:tcPr>
          <w:p w:rsidR="00086948" w:rsidRPr="00086948" w:rsidRDefault="00E46FD3" w:rsidP="00AA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452032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ибіркова</w:t>
            </w: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A64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циклу </w:t>
            </w: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</w:t>
            </w:r>
            <w:r w:rsidR="00AA64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 підготовки</w:t>
            </w:r>
          </w:p>
        </w:tc>
      </w:tr>
      <w:tr w:rsidR="00086948" w:rsidRPr="00086948" w:rsidTr="00452032">
        <w:trPr>
          <w:trHeight w:val="1286"/>
        </w:trPr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 xml:space="preserve">Код та назва спеціальності та </w:t>
            </w:r>
          </w:p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>спеціалізації (за наявності)</w:t>
            </w:r>
          </w:p>
        </w:tc>
        <w:tc>
          <w:tcPr>
            <w:tcW w:w="5812" w:type="dxa"/>
          </w:tcPr>
          <w:p w:rsidR="00452032" w:rsidRPr="004E76F5" w:rsidRDefault="00452032" w:rsidP="004520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035-Філологія</w:t>
            </w:r>
          </w:p>
          <w:p w:rsidR="00086948" w:rsidRPr="00086948" w:rsidRDefault="00452032" w:rsidP="00CF3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англійська.</w:t>
            </w:r>
          </w:p>
        </w:tc>
      </w:tr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Назва освітньої програми</w:t>
            </w:r>
          </w:p>
        </w:tc>
        <w:tc>
          <w:tcPr>
            <w:tcW w:w="5812" w:type="dxa"/>
          </w:tcPr>
          <w:p w:rsidR="00086948" w:rsidRPr="00086948" w:rsidRDefault="00452032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 з англійської мови</w:t>
            </w:r>
          </w:p>
        </w:tc>
      </w:tr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>Освітній ступінь</w:t>
            </w:r>
          </w:p>
        </w:tc>
        <w:tc>
          <w:tcPr>
            <w:tcW w:w="5812" w:type="dxa"/>
          </w:tcPr>
          <w:p w:rsidR="00086948" w:rsidRPr="00086948" w:rsidRDefault="00452032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(бакалаврський)</w:t>
            </w:r>
            <w:r w:rsidR="00BB4F48" w:rsidRPr="004E76F5">
              <w:rPr>
                <w:lang w:val="uk-UA"/>
              </w:rPr>
              <w:t xml:space="preserve"> </w:t>
            </w:r>
            <w:r w:rsidR="00BB4F48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вищої освіти</w:t>
            </w:r>
          </w:p>
        </w:tc>
      </w:tr>
      <w:tr w:rsidR="00086948" w:rsidRPr="00086948" w:rsidTr="008A60E0">
        <w:trPr>
          <w:trHeight w:val="571"/>
        </w:trPr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Обсяг дисципліни</w:t>
            </w:r>
            <w:r w:rsidRPr="00086948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  <w:t xml:space="preserve"> </w:t>
            </w:r>
          </w:p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  <w:t>(кредитів ЄКТС)</w:t>
            </w:r>
          </w:p>
        </w:tc>
        <w:tc>
          <w:tcPr>
            <w:tcW w:w="5812" w:type="dxa"/>
          </w:tcPr>
          <w:p w:rsidR="00086948" w:rsidRPr="00086948" w:rsidRDefault="00DF388A" w:rsidP="00D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452032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="00452032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ЄКТС</w:t>
            </w:r>
            <w:r w:rsidR="00BB4F48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BB4F48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академічних годин)</w:t>
            </w:r>
          </w:p>
        </w:tc>
      </w:tr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Терміни вивчення дисципліни</w:t>
            </w:r>
          </w:p>
        </w:tc>
        <w:tc>
          <w:tcPr>
            <w:tcW w:w="5812" w:type="dxa"/>
          </w:tcPr>
          <w:p w:rsidR="00086948" w:rsidRPr="00086948" w:rsidRDefault="00DF388A" w:rsidP="00DF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4C570C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 </w:t>
            </w:r>
          </w:p>
        </w:tc>
      </w:tr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 xml:space="preserve">Назва кафедри, яка викладає дисципліну, </w:t>
            </w:r>
          </w:p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абревіатурне позначення</w:t>
            </w:r>
          </w:p>
        </w:tc>
        <w:tc>
          <w:tcPr>
            <w:tcW w:w="5812" w:type="dxa"/>
          </w:tcPr>
          <w:p w:rsidR="00086948" w:rsidRPr="00086948" w:rsidRDefault="00764F61" w:rsidP="0091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Кафедра перекладу та іноземних мов, </w:t>
            </w:r>
            <w:r w:rsidR="005B0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КПІМ</w:t>
            </w:r>
          </w:p>
        </w:tc>
      </w:tr>
      <w:tr w:rsidR="00086948" w:rsidRPr="00086948" w:rsidTr="008A60E0">
        <w:tc>
          <w:tcPr>
            <w:tcW w:w="3402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Мова викладання</w:t>
            </w:r>
          </w:p>
        </w:tc>
        <w:tc>
          <w:tcPr>
            <w:tcW w:w="5812" w:type="dxa"/>
          </w:tcPr>
          <w:p w:rsidR="00086948" w:rsidRPr="00086948" w:rsidRDefault="00A928A6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Українська, </w:t>
            </w:r>
            <w:r w:rsidR="00DF38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</w:t>
            </w:r>
          </w:p>
        </w:tc>
      </w:tr>
    </w:tbl>
    <w:p w:rsidR="00086948" w:rsidRPr="00086948" w:rsidRDefault="00086948" w:rsidP="00086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86948" w:rsidRPr="00086948" w:rsidRDefault="00086948" w:rsidP="00086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lang w:val="uk-UA" w:eastAsia="ru-RU"/>
        </w:rPr>
      </w:pPr>
      <w:r w:rsidRPr="00086948"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lang w:val="uk-UA" w:eastAsia="ru-RU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086948" w:rsidRPr="00086948" w:rsidTr="008A60E0">
        <w:trPr>
          <w:trHeight w:val="515"/>
        </w:trPr>
        <w:tc>
          <w:tcPr>
            <w:tcW w:w="3402" w:type="dxa"/>
            <w:vMerge w:val="restart"/>
            <w:vAlign w:val="center"/>
          </w:tcPr>
          <w:p w:rsidR="00086948" w:rsidRPr="00086948" w:rsidRDefault="00A940CA" w:rsidP="00CE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54" w:type="dxa"/>
          </w:tcPr>
          <w:p w:rsidR="00086948" w:rsidRPr="00086948" w:rsidRDefault="00E82597" w:rsidP="00BA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психол</w:t>
            </w:r>
            <w:r w:rsidR="00A928A6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н., доцент </w:t>
            </w:r>
            <w:r w:rsid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Шаркова Наталія Федорівна</w:t>
            </w:r>
          </w:p>
        </w:tc>
      </w:tr>
      <w:tr w:rsidR="00086948" w:rsidRPr="00086948" w:rsidTr="008A60E0">
        <w:tc>
          <w:tcPr>
            <w:tcW w:w="3402" w:type="dxa"/>
            <w:vMerge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</w:p>
        </w:tc>
        <w:tc>
          <w:tcPr>
            <w:tcW w:w="5954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корпоративний Е-mail</w:t>
            </w:r>
            <w:r w:rsidR="008C4F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="00BA4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A4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A4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sharkova</w:t>
            </w:r>
            <w:proofErr w:type="spellEnd"/>
            <w:r w:rsidR="008C4FDD" w:rsidRPr="008C4F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@ust.edu.ua</w:t>
            </w:r>
          </w:p>
        </w:tc>
      </w:tr>
      <w:tr w:rsidR="00086948" w:rsidRPr="00BA405C" w:rsidTr="008A60E0">
        <w:tc>
          <w:tcPr>
            <w:tcW w:w="3402" w:type="dxa"/>
            <w:vMerge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</w:p>
        </w:tc>
        <w:tc>
          <w:tcPr>
            <w:tcW w:w="5954" w:type="dxa"/>
          </w:tcPr>
          <w:p w:rsidR="00086948" w:rsidRDefault="00086948" w:rsidP="00BA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6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лінк на персональну сторінку на сайті кафедри</w:t>
            </w:r>
            <w:r w:rsidR="00E372D7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BA405C" w:rsidRPr="00BA405C" w:rsidRDefault="00BA405C" w:rsidP="00BA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EA3B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http://nmetau.edu.ua/ua/mdiv/i2016/p-2/e872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86948" w:rsidRPr="00086948" w:rsidTr="008A60E0">
        <w:trPr>
          <w:trHeight w:val="383"/>
        </w:trPr>
        <w:tc>
          <w:tcPr>
            <w:tcW w:w="3402" w:type="dxa"/>
            <w:vMerge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</w:p>
        </w:tc>
        <w:tc>
          <w:tcPr>
            <w:tcW w:w="5954" w:type="dxa"/>
          </w:tcPr>
          <w:p w:rsidR="00BA405C" w:rsidRPr="00BA405C" w:rsidRDefault="00086948" w:rsidP="00D7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лінк на дисципліну</w:t>
            </w:r>
            <w:r w:rsidR="00BB4F48" w:rsidRPr="004E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</w:p>
          <w:p w:rsidR="00086948" w:rsidRPr="00BA405C" w:rsidRDefault="00BA405C" w:rsidP="00D7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" w:history="1">
              <w:r w:rsidRPr="00EA3B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https://classroom.google.com/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86948" w:rsidRPr="00086948" w:rsidTr="008A60E0">
        <w:trPr>
          <w:trHeight w:val="645"/>
        </w:trPr>
        <w:tc>
          <w:tcPr>
            <w:tcW w:w="3402" w:type="dxa"/>
            <w:vMerge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</w:p>
        </w:tc>
        <w:tc>
          <w:tcPr>
            <w:tcW w:w="5954" w:type="dxa"/>
          </w:tcPr>
          <w:p w:rsidR="00086948" w:rsidRPr="00086948" w:rsidRDefault="00086948" w:rsidP="006B7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місцезнаходження кафедри</w:t>
            </w:r>
            <w:r w:rsidR="00BB4F48" w:rsidRPr="004E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="000A5872" w:rsidRPr="000A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пр. Гагаріна, 4</w:t>
            </w:r>
            <w:r w:rsidR="000A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="00BB4F48" w:rsidRPr="004E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к. 422, </w:t>
            </w:r>
            <w:r w:rsidRPr="0008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 телефону</w:t>
            </w:r>
            <w:r w:rsidR="006B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 3748264</w:t>
            </w:r>
          </w:p>
        </w:tc>
      </w:tr>
    </w:tbl>
    <w:p w:rsidR="00086948" w:rsidRPr="00086948" w:rsidRDefault="00086948" w:rsidP="00086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85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306"/>
      </w:tblGrid>
      <w:tr w:rsidR="00086948" w:rsidRPr="00DF388A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Передумови вивчення дисципліни</w:t>
            </w:r>
          </w:p>
        </w:tc>
        <w:tc>
          <w:tcPr>
            <w:tcW w:w="8306" w:type="dxa"/>
          </w:tcPr>
          <w:p w:rsidR="00172AB4" w:rsidRPr="00ED6CC5" w:rsidRDefault="00327278" w:rsidP="0017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Дисципліна є логічним продовженням курсів:</w:t>
            </w:r>
            <w:r w:rsidR="00BA405C" w:rsidRPr="00BA40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«Теорія і практика перекладу з англійської мови, </w:t>
            </w:r>
            <w:r w:rsidR="00146D46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«Вступ до перекладознавства»,</w:t>
            </w:r>
            <w:r w:rsidR="00146D46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«Порівняльна лексикологія»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BA405C"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«Порівняльна стилістика», «Порівняльна граматика»</w:t>
            </w:r>
            <w:r w:rsidR="00172A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«Проблеми перекладу науково-технічної літератури», 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«Економічна теорія»</w:t>
            </w:r>
            <w:r w:rsidR="00372A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BA405C" w:rsidRPr="00BA40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86948" w:rsidRPr="00086948" w:rsidRDefault="00ED6CC5" w:rsidP="0017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ED6C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Вивчення даної дисципліни є передумовою для </w:t>
            </w:r>
            <w:r w:rsidR="00F26D6B" w:rsidRPr="00F26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освітніх компонентів</w:t>
            </w:r>
            <w:r w:rsidRPr="00ED6C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«Переклад ділової документації», «Перекладацький аналіз технічних текстів».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86948" w:rsidRPr="00DF388A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Мета навчальної дисципліни</w:t>
            </w:r>
          </w:p>
        </w:tc>
        <w:tc>
          <w:tcPr>
            <w:tcW w:w="8306" w:type="dxa"/>
          </w:tcPr>
          <w:p w:rsidR="00086948" w:rsidRPr="00086948" w:rsidRDefault="00327278" w:rsidP="00372A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4E76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 навчальної дисципліни:</w:t>
            </w:r>
            <w:r w:rsidRPr="004E76F5">
              <w:rPr>
                <w:lang w:val="uk-UA"/>
              </w:rPr>
              <w:t xml:space="preserve"> </w:t>
            </w:r>
            <w:r w:rsidR="00172AB4" w:rsidRPr="00372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навчити правильному розумінню й адекватному перекладу 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 xml:space="preserve">науково-технічних текстів. Для цього майбутній 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>повинен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>розуміти значення наявних у тексті граматичних конструкцій,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 xml:space="preserve"> засвоїти лексичні та лексико-граматичні особливості слів,</w:t>
            </w:r>
            <w:r w:rsidR="00172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>розуміти речення різної структури, прос</w:t>
            </w:r>
            <w:r w:rsidR="00172AB4">
              <w:rPr>
                <w:rFonts w:ascii="Times New Roman" w:hAnsi="Times New Roman" w:cs="Times New Roman"/>
                <w:sz w:val="24"/>
                <w:szCs w:val="24"/>
              </w:rPr>
              <w:t>ті і складні граматичні одиниці</w:t>
            </w:r>
            <w:r w:rsidR="00172AB4" w:rsidRPr="00172AB4">
              <w:rPr>
                <w:rFonts w:ascii="Times New Roman" w:hAnsi="Times New Roman" w:cs="Times New Roman"/>
                <w:sz w:val="24"/>
                <w:szCs w:val="24"/>
              </w:rPr>
              <w:t xml:space="preserve"> та адекватно відтворювати їх у мові перекладу.</w:t>
            </w:r>
          </w:p>
        </w:tc>
      </w:tr>
      <w:tr w:rsidR="00086948" w:rsidRPr="00086948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 xml:space="preserve">Очікувані результати </w:t>
            </w: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lastRenderedPageBreak/>
              <w:t>навчання</w:t>
            </w:r>
          </w:p>
        </w:tc>
        <w:tc>
          <w:tcPr>
            <w:tcW w:w="8306" w:type="dxa"/>
          </w:tcPr>
          <w:p w:rsidR="00A97FC6" w:rsidRPr="00F4331B" w:rsidRDefault="00A97FC6" w:rsidP="00A97FC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 результаті вивчення дисципліни студент повинен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7F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знати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класифікації перекладу й різні перекладацькі стратегії;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загальні моделі перекладу, 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перекладацькі трансформації й засоби їх застосування;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поняття про лексичні й граматичні аспекти перекладу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а також </w:t>
            </w:r>
            <w:r w:rsidRPr="00A97F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вміти</w:t>
            </w: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здійснювати перекладацький аналіз тексту;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користуватись різними типами словників, довідниками й паралельними текстами;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сегментувати текст на одиниці перекладу;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ідентифікувати терміни в тексті оригіналу й підбирати їм термінологічні еквіваленти;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забезпечувати адекватне графічне оформлення тексту перекладу.</w:t>
            </w:r>
          </w:p>
          <w:p w:rsidR="00086948" w:rsidRPr="00086948" w:rsidRDefault="00A97FC6" w:rsidP="00A97F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A97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Фахівець також повинен вміти реферувати тексти рідною та іноземною мовами.</w:t>
            </w:r>
          </w:p>
        </w:tc>
      </w:tr>
      <w:tr w:rsidR="00086948" w:rsidRPr="00DF388A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lastRenderedPageBreak/>
              <w:t>Зміст дисципліни</w:t>
            </w:r>
          </w:p>
        </w:tc>
        <w:tc>
          <w:tcPr>
            <w:tcW w:w="8306" w:type="dxa"/>
          </w:tcPr>
          <w:p w:rsidR="00086948" w:rsidRPr="00F4331B" w:rsidRDefault="009359BC" w:rsidP="00F4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935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Розділ 1.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металургійної тематики як різновид науково-технічного стилю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35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Розділ 2.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Лексико-семантичні особливості перекладу текстів металургійної тематики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35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Розділ 3.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Структурно-граматичні особливості перекладу текстів металургійної тематики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35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Розділ 4.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Синтаксичні особливості перекладу текстів металургійної тематики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Розділ 5.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Економічний текст як одиниця перекладу.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Розділ 6. </w:t>
            </w:r>
            <w:r w:rsidR="00F4331B" w:rsidRPr="00F43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Лексичні труднощі перекладу економічних текстів.</w:t>
            </w:r>
            <w:r w:rsidR="00F433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086948" w:rsidRPr="00086948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  <w:t>Контрольні</w:t>
            </w:r>
            <w:r w:rsidRPr="00086948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  <w:t xml:space="preserve"> </w:t>
            </w: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заходи та критерії</w:t>
            </w:r>
            <w:r w:rsidRPr="00086948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uk-UA" w:eastAsia="ru-RU"/>
              </w:rPr>
              <w:t xml:space="preserve"> </w:t>
            </w: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оцінювання</w:t>
            </w:r>
          </w:p>
        </w:tc>
        <w:tc>
          <w:tcPr>
            <w:tcW w:w="8306" w:type="dxa"/>
          </w:tcPr>
          <w:p w:rsidR="00086948" w:rsidRPr="00086948" w:rsidRDefault="00333791" w:rsidP="00002F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3337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Оцінювання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кожного</w:t>
            </w:r>
            <w:r w:rsidRPr="003337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20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розділ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3337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здійснюється за результатами виконання підсумков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ої</w:t>
            </w:r>
            <w:r w:rsidRPr="003337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кон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трольної</w:t>
            </w:r>
            <w:r w:rsidR="00A458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роб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A458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002F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="00A458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тестовій формі </w:t>
            </w:r>
            <w:r w:rsidRPr="003337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12-бальною шкалою. </w:t>
            </w:r>
            <w:r w:rsidRPr="003337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Підсумкова оцінка навчальної дисципліни визначається як середнє арифметичне </w:t>
            </w:r>
            <w:r w:rsidR="00002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458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контрольних робіт</w:t>
            </w:r>
            <w:r w:rsidRPr="003337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12-бальною шкалою.</w:t>
            </w:r>
          </w:p>
        </w:tc>
      </w:tr>
      <w:tr w:rsidR="00086948" w:rsidRPr="00086948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Політика викладання</w:t>
            </w:r>
          </w:p>
        </w:tc>
        <w:tc>
          <w:tcPr>
            <w:tcW w:w="8306" w:type="dxa"/>
          </w:tcPr>
          <w:p w:rsidR="00086948" w:rsidRPr="00086948" w:rsidRDefault="00367A89" w:rsidP="003E10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367A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Відвідування занять з дисципліни є обов’язковим. Винятки можливі лише для студентів із обмеженими можливостями з поважних причин. Згідно з «Положенням про організацію освітнього процесу в УДУНТ» пропущені заняття або контрольні заходи (з поважної причини або без неї) мають бути відпрацьованими в позаурочний час, у консультативні години. Студенти, як учасники освітнього процесу, мають дотримуватись положень «Кодексу академічної  доброчесності» (https://nmetau.edu.ua/file/kodeks.pdf), у якому прописані політика, стандарти, процедури академічної доброчесності, а також принципи, правила поведінки, спрямовані на формування самостійної і відповідальної особистості, спроможної навчатися, займатися науково-практичною діяльністю, керуючись відповідними етичними та правовими нормами. Студенти також мають дотримуватися правил внутрішнього розпорядку, усіх принципів та положень нормативних документів щодо організації навчального процесу у ЗВО, під час занять або поза ними  демонструвати повагу та толерантність по відношенню до усіх учасників освітнього процесу (студенти,  викладачі, допоміжний персонал).</w:t>
            </w:r>
          </w:p>
        </w:tc>
      </w:tr>
      <w:tr w:rsidR="00086948" w:rsidRPr="00086948" w:rsidTr="00D35B8A">
        <w:tc>
          <w:tcPr>
            <w:tcW w:w="1548" w:type="dxa"/>
          </w:tcPr>
          <w:p w:rsidR="00086948" w:rsidRPr="00086948" w:rsidRDefault="00086948" w:rsidP="0008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Засоби навчання</w:t>
            </w:r>
          </w:p>
        </w:tc>
        <w:tc>
          <w:tcPr>
            <w:tcW w:w="8306" w:type="dxa"/>
          </w:tcPr>
          <w:p w:rsidR="00086948" w:rsidRPr="00086948" w:rsidRDefault="00587D06" w:rsidP="00D231E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val="uk-UA" w:eastAsia="ru-RU"/>
              </w:rPr>
            </w:pP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>Навчальний процес передбачає проведення практичних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 xml:space="preserve"> занять</w:t>
            </w:r>
            <w:r w:rsidR="00C85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>;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 xml:space="preserve"> в умовах дистанційного навчання - онлайн-заняття в 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e-IL"/>
              </w:rPr>
              <w:t>Zoom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>, інформаційний матеріал для лекцій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 xml:space="preserve"> і практичних занять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 xml:space="preserve"> у 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e-IL"/>
              </w:rPr>
              <w:t>Google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 xml:space="preserve"> 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e-IL"/>
              </w:rPr>
              <w:t>Classroom</w:t>
            </w:r>
            <w:r w:rsidRPr="0058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he-IL"/>
              </w:rPr>
              <w:t>.</w:t>
            </w:r>
          </w:p>
        </w:tc>
      </w:tr>
      <w:tr w:rsidR="00EB67F3" w:rsidRPr="002560D2" w:rsidTr="00D35B8A">
        <w:tc>
          <w:tcPr>
            <w:tcW w:w="1548" w:type="dxa"/>
          </w:tcPr>
          <w:p w:rsidR="00086948" w:rsidRPr="00086948" w:rsidRDefault="00086948" w:rsidP="00EB67F3">
            <w:pPr>
              <w:widowControl w:val="0"/>
              <w:autoSpaceDE w:val="0"/>
              <w:autoSpaceDN w:val="0"/>
              <w:adjustRightInd w:val="0"/>
              <w:spacing w:after="0"/>
              <w:ind w:left="-113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</w:pPr>
            <w:r w:rsidRPr="00086948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val="uk-UA" w:eastAsia="ru-RU"/>
              </w:rPr>
              <w:t>Навчально-методичне забезпечення</w:t>
            </w:r>
          </w:p>
        </w:tc>
        <w:tc>
          <w:tcPr>
            <w:tcW w:w="8306" w:type="dxa"/>
          </w:tcPr>
          <w:p w:rsidR="002559A4" w:rsidRPr="00266746" w:rsidRDefault="002559A4" w:rsidP="00266746">
            <w:pPr>
              <w:pStyle w:val="ListParagraph"/>
              <w:suppressAutoHyphens/>
              <w:spacing w:after="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6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Основна література</w:t>
            </w:r>
          </w:p>
          <w:p w:rsidR="00D35B8A" w:rsidRPr="00D35B8A" w:rsidRDefault="00D35B8A" w:rsidP="00D35B8A">
            <w:pPr>
              <w:numPr>
                <w:ilvl w:val="0"/>
                <w:numId w:val="4"/>
              </w:numPr>
              <w:suppressAutoHyphens/>
              <w:spacing w:after="0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Англо – російсько – український словник науково-технічної термінології /Укл. С.М. Андрєєв, К.К. Васицький, Б.Ф. Уліщенко. Х.: Факт, 1999.</w:t>
            </w:r>
          </w:p>
          <w:p w:rsidR="002559A4" w:rsidRDefault="00D35B8A" w:rsidP="00D35B8A">
            <w:pPr>
              <w:numPr>
                <w:ilvl w:val="0"/>
                <w:numId w:val="4"/>
              </w:numPr>
              <w:suppressAutoHyphens/>
              <w:spacing w:after="0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Бадан А.А. Англійська мова для спеціальностей: економіка та інформаційні технології. – Вінниця: Нова книга, 2004.</w:t>
            </w:r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05971" w:rsidRDefault="00372A35" w:rsidP="00D35B8A">
            <w:pPr>
              <w:numPr>
                <w:ilvl w:val="0"/>
                <w:numId w:val="4"/>
              </w:numPr>
              <w:suppressAutoHyphens/>
              <w:spacing w:after="0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</w:t>
            </w:r>
            <w:bookmarkStart w:id="0" w:name="_GoBack"/>
            <w:bookmarkEnd w:id="0"/>
            <w:r w:rsidR="00A05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тодичні вказівки до виконання самостійної роботи з дисципліни «Основи виробничих процесів: економіка виробництва» для студентів спеціальності переклад. /Укл. Н.Ф. Шаркова, С.Ф. Шаркова. – Дніпро </w:t>
            </w:r>
            <w:r w:rsidR="00A05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НметАУ, 2008.</w:t>
            </w:r>
          </w:p>
          <w:p w:rsidR="00D35B8A" w:rsidRPr="00D35B8A" w:rsidRDefault="00D35B8A" w:rsidP="00D35B8A">
            <w:pPr>
              <w:numPr>
                <w:ilvl w:val="0"/>
                <w:numId w:val="4"/>
              </w:numPr>
              <w:tabs>
                <w:tab w:val="num" w:pos="720"/>
              </w:tabs>
              <w:suppressAutoHyphens/>
              <w:spacing w:after="0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Руссо-английский словар терминов по обработке металлов давлением /Сост. Кудрина Т.А., Постный В.А. Днепропетровск: НМетАУ, 2006.</w:t>
            </w:r>
          </w:p>
          <w:p w:rsidR="00D35B8A" w:rsidRPr="00D35B8A" w:rsidRDefault="00D35B8A" w:rsidP="00D35B8A">
            <w:pPr>
              <w:numPr>
                <w:ilvl w:val="0"/>
                <w:numId w:val="4"/>
              </w:numPr>
              <w:tabs>
                <w:tab w:val="num" w:pos="720"/>
              </w:tabs>
              <w:suppressAutoHyphens/>
              <w:spacing w:after="0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Adam Longman Dictionary of Business English. – Longman: </w:t>
            </w:r>
            <w:proofErr w:type="spellStart"/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Relod</w:t>
            </w:r>
            <w:proofErr w:type="spellEnd"/>
            <w:r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1993.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35B8A" w:rsidRPr="00D35B8A" w:rsidRDefault="00E2338E" w:rsidP="00D35B8A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Aluminium</w:t>
            </w:r>
            <w:proofErr w:type="spellEnd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Today. The International Journal of </w:t>
            </w:r>
            <w:proofErr w:type="spellStart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Aluminium</w:t>
            </w:r>
            <w:proofErr w:type="spellEnd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Processing. January/ February 2001. – 48 p</w:t>
            </w:r>
            <w:r w:rsid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35B8A" w:rsidRDefault="00E2338E" w:rsidP="00D35B8A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D3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Danchenko</w:t>
            </w:r>
            <w:proofErr w:type="spellEnd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V.N. Metal forming: text-book. Dnepropetrovsk: </w:t>
            </w:r>
            <w:proofErr w:type="spellStart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NMetAU</w:t>
            </w:r>
            <w:proofErr w:type="spellEnd"/>
            <w:r w:rsidR="00D35B8A" w:rsidRPr="00D35B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2007. – 183 p.</w:t>
            </w:r>
          </w:p>
          <w:p w:rsidR="00E2338E" w:rsidRPr="00E2338E" w:rsidRDefault="00E2338E" w:rsidP="00D35B8A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for mechanical Engineering in Higher Education Studies. / Ed. T. Phillips. Garnet Publishing. 2010. – 130 p.</w:t>
            </w:r>
          </w:p>
          <w:p w:rsidR="002559A4" w:rsidRPr="00266746" w:rsidRDefault="002559A4" w:rsidP="00266746">
            <w:pPr>
              <w:pStyle w:val="ListParagraph"/>
              <w:suppressAutoHyphens/>
              <w:spacing w:after="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6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Допоміжна література</w:t>
            </w:r>
          </w:p>
          <w:p w:rsidR="00B66804" w:rsidRPr="00B66804" w:rsidRDefault="00B66804" w:rsidP="00B66804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Ажнюк Б.М. Українські власні назви в англійському написанні. Мовознавство, 1993.</w:t>
            </w:r>
          </w:p>
          <w:p w:rsidR="002559A4" w:rsidRPr="002559A4" w:rsidRDefault="00B66804" w:rsidP="00B66804">
            <w:pPr>
              <w:numPr>
                <w:ilvl w:val="0"/>
                <w:numId w:val="5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559A4"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Карабан В.І. Посібник-довідник з перекладу англійської наукової і технічної літератури на українську мову. – Част. 1: Граматичні труднощі. –К., 1999.–317 с.</w:t>
            </w:r>
          </w:p>
          <w:p w:rsidR="002559A4" w:rsidRPr="00B66804" w:rsidRDefault="002559A4" w:rsidP="008040A2">
            <w:pPr>
              <w:numPr>
                <w:ilvl w:val="0"/>
                <w:numId w:val="5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Карабан В.І. Посібник-довідник з перекладу англійської наукової і технічної літератури на українську мову. – Част. 2: Термінологічні та жанрово-стилістичні труднощі. – К.: Кременчук, 1999. – 324 с.</w:t>
            </w:r>
          </w:p>
          <w:p w:rsidR="00B66804" w:rsidRPr="00B66804" w:rsidRDefault="00B66804" w:rsidP="00B66804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Корунець </w:t>
            </w: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І.В.</w:t>
            </w: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«Теорія і практика перекладу (аспектний переклад)». – Підручник. Вінниця: Нова книга, 2003. - 448 с.</w:t>
            </w:r>
          </w:p>
          <w:p w:rsidR="00B66804" w:rsidRPr="00B66804" w:rsidRDefault="00B66804" w:rsidP="00B66804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Harold T. Applied Economics. – Colorado, 1990.</w:t>
            </w:r>
          </w:p>
          <w:p w:rsidR="002559A4" w:rsidRPr="00266746" w:rsidRDefault="002559A4" w:rsidP="008040A2">
            <w:pPr>
              <w:pStyle w:val="ListParagraph"/>
              <w:spacing w:after="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6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Інформаційні ресурси в Інтернеті</w:t>
            </w:r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Мультитран – Режим  доступу: </w:t>
            </w:r>
            <w:hyperlink r:id="rId11" w:tgtFrame="_blank" w:history="1">
              <w:r w:rsidRPr="002559A4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http://www.multitran.ru/c/m.exe?a=1&amp;SHL=2 </w:t>
              </w:r>
            </w:hyperlink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Лінгвістичний портал  MOVA.info.  – Режим  доступу: http://www.mova.info. </w:t>
            </w:r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Wikipedia.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https://</w:t>
            </w:r>
            <w:r w:rsidR="00B66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wikipedia.org/</w:t>
            </w:r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Словопедія. – Режим  доступу:  http://slovopedia.org.ua/.</w:t>
            </w:r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Словник</w:t>
            </w:r>
            <w:r w:rsidR="002560D2" w:rsidRPr="0025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української мови. – Режим доступу: </w:t>
            </w:r>
            <w:hyperlink r:id="rId12" w:history="1">
              <w:r w:rsidRPr="002559A4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uk-UA" w:eastAsia="ru-RU"/>
                </w:rPr>
                <w:t>http://sum.in.ua</w:t>
              </w:r>
            </w:hyperlink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559A4" w:rsidRPr="002559A4" w:rsidRDefault="002559A4" w:rsidP="008040A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Словник скорочень  української  мови. – Режим  доступу:http://ukrskor.info/</w:t>
            </w:r>
          </w:p>
          <w:p w:rsidR="00086948" w:rsidRPr="002560D2" w:rsidRDefault="002559A4" w:rsidP="002560D2">
            <w:pPr>
              <w:numPr>
                <w:ilvl w:val="0"/>
                <w:numId w:val="6"/>
              </w:numPr>
              <w:suppressAutoHyphens/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Технічний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    стандартизації    науково-технічної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термінології.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доступу: </w:t>
            </w:r>
            <w:hyperlink r:id="rId13" w:history="1">
              <w:r w:rsidRPr="002559A4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http://tc.terminology.lp.edu.ua/TK_main.htm</w:t>
              </w:r>
            </w:hyperlink>
            <w:r w:rsidR="002560D2" w:rsidRPr="002560D2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B27B0C" w:rsidRPr="002559A4" w:rsidRDefault="00B27B0C" w:rsidP="00CE5F85">
      <w:pPr>
        <w:widowControl w:val="0"/>
        <w:shd w:val="clear" w:color="auto" w:fill="FFFFFF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27B0C" w:rsidRPr="002559A4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31" w:rsidRDefault="004B2A31">
      <w:pPr>
        <w:spacing w:after="0" w:line="240" w:lineRule="auto"/>
      </w:pPr>
      <w:r>
        <w:separator/>
      </w:r>
    </w:p>
  </w:endnote>
  <w:endnote w:type="continuationSeparator" w:id="0">
    <w:p w:rsidR="004B2A31" w:rsidRDefault="004B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61" w:rsidRDefault="003E10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B61" w:rsidRDefault="004B2A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61" w:rsidRDefault="003E1040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372A35">
      <w:rPr>
        <w:rStyle w:val="PageNumber"/>
        <w:noProof/>
        <w:sz w:val="28"/>
        <w:szCs w:val="28"/>
      </w:rPr>
      <w:t>3</w:t>
    </w:r>
    <w:r>
      <w:rPr>
        <w:rStyle w:val="PageNumber"/>
        <w:sz w:val="28"/>
        <w:szCs w:val="28"/>
      </w:rPr>
      <w:fldChar w:fldCharType="end"/>
    </w:r>
  </w:p>
  <w:p w:rsidR="00CB3B61" w:rsidRDefault="004B2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31" w:rsidRDefault="004B2A31">
      <w:pPr>
        <w:spacing w:after="0" w:line="240" w:lineRule="auto"/>
      </w:pPr>
      <w:r>
        <w:separator/>
      </w:r>
    </w:p>
  </w:footnote>
  <w:footnote w:type="continuationSeparator" w:id="0">
    <w:p w:rsidR="004B2A31" w:rsidRDefault="004B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E17"/>
    <w:multiLevelType w:val="hybridMultilevel"/>
    <w:tmpl w:val="83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84B26"/>
    <w:multiLevelType w:val="hybridMultilevel"/>
    <w:tmpl w:val="51C6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47F81"/>
    <w:multiLevelType w:val="hybridMultilevel"/>
    <w:tmpl w:val="83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20CC"/>
    <w:multiLevelType w:val="hybridMultilevel"/>
    <w:tmpl w:val="83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82FFF"/>
    <w:multiLevelType w:val="hybridMultilevel"/>
    <w:tmpl w:val="83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65BF"/>
    <w:multiLevelType w:val="hybridMultilevel"/>
    <w:tmpl w:val="8312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415"/>
    <w:multiLevelType w:val="multilevel"/>
    <w:tmpl w:val="90D4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51C66"/>
    <w:multiLevelType w:val="hybridMultilevel"/>
    <w:tmpl w:val="51C66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90A98"/>
    <w:multiLevelType w:val="hybridMultilevel"/>
    <w:tmpl w:val="3E6E614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48"/>
    <w:rsid w:val="00002F3C"/>
    <w:rsid w:val="00086948"/>
    <w:rsid w:val="000A5872"/>
    <w:rsid w:val="000D05EC"/>
    <w:rsid w:val="000D2395"/>
    <w:rsid w:val="00146D46"/>
    <w:rsid w:val="00172AB4"/>
    <w:rsid w:val="00202AB1"/>
    <w:rsid w:val="002559A4"/>
    <w:rsid w:val="002560D2"/>
    <w:rsid w:val="00266746"/>
    <w:rsid w:val="002B0AA3"/>
    <w:rsid w:val="002D7A12"/>
    <w:rsid w:val="00327278"/>
    <w:rsid w:val="00330E41"/>
    <w:rsid w:val="00333791"/>
    <w:rsid w:val="00367A89"/>
    <w:rsid w:val="00372A35"/>
    <w:rsid w:val="003D2225"/>
    <w:rsid w:val="003E1040"/>
    <w:rsid w:val="003E6BBF"/>
    <w:rsid w:val="00444F56"/>
    <w:rsid w:val="00452032"/>
    <w:rsid w:val="004905B5"/>
    <w:rsid w:val="00491B5A"/>
    <w:rsid w:val="004B2A31"/>
    <w:rsid w:val="004B7598"/>
    <w:rsid w:val="004C570C"/>
    <w:rsid w:val="004E76F5"/>
    <w:rsid w:val="00587D06"/>
    <w:rsid w:val="005B0474"/>
    <w:rsid w:val="006B7862"/>
    <w:rsid w:val="0073498E"/>
    <w:rsid w:val="00764F61"/>
    <w:rsid w:val="00801B26"/>
    <w:rsid w:val="008040A2"/>
    <w:rsid w:val="00862D21"/>
    <w:rsid w:val="00876036"/>
    <w:rsid w:val="008C4FDD"/>
    <w:rsid w:val="009119F0"/>
    <w:rsid w:val="009359BC"/>
    <w:rsid w:val="00960C78"/>
    <w:rsid w:val="009C624A"/>
    <w:rsid w:val="00A05971"/>
    <w:rsid w:val="00A45857"/>
    <w:rsid w:val="00A928A6"/>
    <w:rsid w:val="00A940CA"/>
    <w:rsid w:val="00A97FC6"/>
    <w:rsid w:val="00AA20BA"/>
    <w:rsid w:val="00AA6471"/>
    <w:rsid w:val="00AC47BF"/>
    <w:rsid w:val="00AC58BA"/>
    <w:rsid w:val="00B1306A"/>
    <w:rsid w:val="00B27B0C"/>
    <w:rsid w:val="00B66804"/>
    <w:rsid w:val="00BA405C"/>
    <w:rsid w:val="00BB4F48"/>
    <w:rsid w:val="00C40A7D"/>
    <w:rsid w:val="00C85831"/>
    <w:rsid w:val="00CA3000"/>
    <w:rsid w:val="00CE0FE1"/>
    <w:rsid w:val="00CE5F85"/>
    <w:rsid w:val="00CF303B"/>
    <w:rsid w:val="00D224E2"/>
    <w:rsid w:val="00D231EF"/>
    <w:rsid w:val="00D24E49"/>
    <w:rsid w:val="00D35B8A"/>
    <w:rsid w:val="00D77AFF"/>
    <w:rsid w:val="00DF27F3"/>
    <w:rsid w:val="00DF388A"/>
    <w:rsid w:val="00E22C91"/>
    <w:rsid w:val="00E2338E"/>
    <w:rsid w:val="00E372D7"/>
    <w:rsid w:val="00E46FD3"/>
    <w:rsid w:val="00E82597"/>
    <w:rsid w:val="00E9690D"/>
    <w:rsid w:val="00EB67F3"/>
    <w:rsid w:val="00ED6CC5"/>
    <w:rsid w:val="00F26D6B"/>
    <w:rsid w:val="00F327DD"/>
    <w:rsid w:val="00F4331B"/>
    <w:rsid w:val="00F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869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oterChar">
    <w:name w:val="Footer Char"/>
    <w:basedOn w:val="DefaultParagraphFont"/>
    <w:link w:val="Footer"/>
    <w:rsid w:val="000869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rsid w:val="00086948"/>
  </w:style>
  <w:style w:type="paragraph" w:styleId="ListParagraph">
    <w:name w:val="List Paragraph"/>
    <w:basedOn w:val="Normal"/>
    <w:uiPriority w:val="34"/>
    <w:qFormat/>
    <w:rsid w:val="00266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0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869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oterChar">
    <w:name w:val="Footer Char"/>
    <w:basedOn w:val="DefaultParagraphFont"/>
    <w:link w:val="Footer"/>
    <w:rsid w:val="000869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rsid w:val="00086948"/>
  </w:style>
  <w:style w:type="paragraph" w:styleId="ListParagraph">
    <w:name w:val="List Paragraph"/>
    <w:basedOn w:val="Normal"/>
    <w:uiPriority w:val="34"/>
    <w:qFormat/>
    <w:rsid w:val="00266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c.terminology.lp.edu.ua/TK_main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um.in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ultitran.ru/c/m.exe?a=1&amp;SHL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lassroom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metau.edu.ua/ua/mdiv/i2016/p-2/e87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Прутчикова</dc:creator>
  <cp:lastModifiedBy>Nataliia</cp:lastModifiedBy>
  <cp:revision>15</cp:revision>
  <dcterms:created xsi:type="dcterms:W3CDTF">2023-01-19T12:17:00Z</dcterms:created>
  <dcterms:modified xsi:type="dcterms:W3CDTF">2023-01-19T13:24:00Z</dcterms:modified>
</cp:coreProperties>
</file>