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1"/>
        <w:gridCol w:w="7389"/>
      </w:tblGrid>
      <w:tr w:rsidR="009D23FF" w:rsidRPr="00F25EC8" w:rsidTr="005B5547">
        <w:trPr>
          <w:trHeight w:val="1711"/>
          <w:jc w:val="center"/>
        </w:trPr>
        <w:tc>
          <w:tcPr>
            <w:tcW w:w="2185" w:type="dxa"/>
          </w:tcPr>
          <w:p w:rsidR="009D23FF" w:rsidRPr="00F25EC8" w:rsidRDefault="009D23FF" w:rsidP="005B5547">
            <w:pPr>
              <w:pStyle w:val="BodyText"/>
              <w:spacing w:before="1"/>
            </w:pPr>
            <w:r w:rsidRPr="00753A81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83.25pt;height:84.75pt;visibility:visible">
                  <v:imagedata r:id="rId5" o:title=""/>
                </v:shape>
              </w:pict>
            </w:r>
          </w:p>
        </w:tc>
        <w:tc>
          <w:tcPr>
            <w:tcW w:w="7449" w:type="dxa"/>
            <w:vAlign w:val="center"/>
          </w:tcPr>
          <w:p w:rsidR="009D23FF" w:rsidRPr="005B5547" w:rsidRDefault="009D23FF" w:rsidP="005B5547">
            <w:pPr>
              <w:pStyle w:val="BodyText"/>
              <w:spacing w:before="60"/>
              <w:ind w:right="379"/>
              <w:jc w:val="center"/>
              <w:rPr>
                <w:b/>
                <w:caps/>
              </w:rPr>
            </w:pPr>
            <w:r w:rsidRPr="005B5547">
              <w:rPr>
                <w:b/>
                <w:caps/>
              </w:rPr>
              <w:t>Національна металургійна академія України</w:t>
            </w:r>
          </w:p>
          <w:p w:rsidR="009D23FF" w:rsidRPr="005B5547" w:rsidRDefault="009D23FF" w:rsidP="005B5547">
            <w:pPr>
              <w:pStyle w:val="BodyText"/>
              <w:spacing w:before="60"/>
              <w:ind w:right="379"/>
              <w:jc w:val="center"/>
              <w:rPr>
                <w:b/>
                <w:caps/>
                <w:lang w:val="ru-RU"/>
              </w:rPr>
            </w:pPr>
          </w:p>
          <w:p w:rsidR="009D23FF" w:rsidRPr="005B5547" w:rsidRDefault="009D23FF" w:rsidP="005B5547">
            <w:pPr>
              <w:pStyle w:val="BodyText"/>
              <w:spacing w:before="1"/>
              <w:jc w:val="center"/>
              <w:rPr>
                <w:sz w:val="22"/>
                <w:szCs w:val="22"/>
              </w:rPr>
            </w:pPr>
            <w:r w:rsidRPr="005B5547">
              <w:rPr>
                <w:b/>
                <w:caps/>
                <w:w w:val="110"/>
                <w:sz w:val="22"/>
                <w:szCs w:val="22"/>
              </w:rPr>
              <w:t>Кафедра термічної обробки металів</w:t>
            </w:r>
          </w:p>
        </w:tc>
      </w:tr>
    </w:tbl>
    <w:p w:rsidR="009D23FF" w:rsidRPr="00F25EC8" w:rsidRDefault="009D23FF" w:rsidP="005B6898">
      <w:pPr>
        <w:pStyle w:val="BodyText"/>
        <w:spacing w:before="1"/>
        <w:rPr>
          <w:b/>
        </w:rPr>
      </w:pPr>
    </w:p>
    <w:p w:rsidR="009D23FF" w:rsidRPr="00F25EC8" w:rsidRDefault="009D23FF" w:rsidP="005B6898">
      <w:pPr>
        <w:pStyle w:val="BodyText"/>
        <w:ind w:left="1322" w:right="1391"/>
        <w:jc w:val="center"/>
      </w:pPr>
      <w:r w:rsidRPr="00F25EC8">
        <w:rPr>
          <w:b/>
        </w:rPr>
        <w:t>СИЛАБУС</w:t>
      </w:r>
    </w:p>
    <w:p w:rsidR="009D23FF" w:rsidRPr="00F25EC8" w:rsidRDefault="009D23FF" w:rsidP="00AF7641">
      <w:pPr>
        <w:pStyle w:val="BodyText"/>
        <w:spacing w:before="41"/>
        <w:ind w:left="1330" w:right="1391"/>
        <w:jc w:val="center"/>
      </w:pPr>
      <w:r w:rsidRPr="00F25EC8">
        <w:t>навчальної дисципліни</w:t>
      </w:r>
    </w:p>
    <w:p w:rsidR="009D23FF" w:rsidRPr="00F25EC8" w:rsidRDefault="009D23FF" w:rsidP="00AF7641">
      <w:pPr>
        <w:pStyle w:val="BodyText"/>
        <w:spacing w:before="8"/>
      </w:pPr>
    </w:p>
    <w:tbl>
      <w:tblPr>
        <w:tblW w:w="9376" w:type="dxa"/>
        <w:tblInd w:w="134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1984"/>
        <w:gridCol w:w="5245"/>
        <w:gridCol w:w="162"/>
      </w:tblGrid>
      <w:tr w:rsidR="009D23FF" w:rsidRPr="00F25EC8" w:rsidTr="005B5547">
        <w:trPr>
          <w:gridAfter w:val="1"/>
          <w:wAfter w:w="162" w:type="dxa"/>
          <w:trHeight w:val="558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7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Назва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19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Основи моделювання та оптимізація процесів термічної обробки металовиробів</w:t>
            </w:r>
          </w:p>
        </w:tc>
      </w:tr>
      <w:tr w:rsidR="009D23FF" w:rsidRPr="00F25EC8" w:rsidTr="005B5547">
        <w:trPr>
          <w:gridAfter w:val="1"/>
          <w:wAfter w:w="162" w:type="dxa"/>
          <w:trHeight w:val="528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spacing w:before="20"/>
              <w:ind w:left="131" w:right="30" w:hanging="34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Шифр та назва спеціальності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ind w:left="140"/>
              <w:rPr>
                <w:bCs/>
                <w:color w:val="000000"/>
                <w:sz w:val="24"/>
                <w:szCs w:val="24"/>
              </w:rPr>
            </w:pPr>
            <w:r w:rsidRPr="005B5547">
              <w:rPr>
                <w:bCs/>
                <w:color w:val="000000"/>
                <w:sz w:val="24"/>
                <w:szCs w:val="24"/>
              </w:rPr>
              <w:t xml:space="preserve">132 Матеріалознавство, </w:t>
            </w:r>
          </w:p>
          <w:p w:rsidR="009D23FF" w:rsidRPr="005B5547" w:rsidRDefault="009D23FF" w:rsidP="005B5547">
            <w:pPr>
              <w:pStyle w:val="TableParagraph"/>
              <w:ind w:left="140"/>
              <w:rPr>
                <w:sz w:val="24"/>
                <w:szCs w:val="24"/>
              </w:rPr>
            </w:pPr>
            <w:r w:rsidRPr="005B5547">
              <w:rPr>
                <w:bCs/>
                <w:color w:val="000000"/>
                <w:sz w:val="24"/>
                <w:szCs w:val="24"/>
              </w:rPr>
              <w:t>спеціалізація</w:t>
            </w:r>
            <w:r w:rsidRPr="005B5547">
              <w:rPr>
                <w:b/>
                <w:bCs/>
                <w:color w:val="000000"/>
                <w:sz w:val="24"/>
                <w:szCs w:val="24"/>
              </w:rPr>
              <w:t xml:space="preserve"> «Термічна обробка металів»</w:t>
            </w:r>
          </w:p>
        </w:tc>
      </w:tr>
      <w:tr w:rsidR="009D23FF" w:rsidRPr="00F25EC8" w:rsidTr="005B5547">
        <w:trPr>
          <w:gridAfter w:val="1"/>
          <w:wAfter w:w="162" w:type="dxa"/>
          <w:trHeight w:val="623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9" w:right="600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Назва освітньої</w:t>
            </w:r>
          </w:p>
          <w:p w:rsidR="009D23FF" w:rsidRPr="005B5547" w:rsidRDefault="009D23FF" w:rsidP="005B5547">
            <w:pPr>
              <w:pStyle w:val="TableParagraph"/>
              <w:ind w:left="119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програми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19"/>
              <w:rPr>
                <w:sz w:val="24"/>
                <w:szCs w:val="24"/>
              </w:rPr>
            </w:pPr>
            <w:r w:rsidRPr="005B5547">
              <w:rPr>
                <w:bCs/>
                <w:sz w:val="24"/>
                <w:szCs w:val="24"/>
              </w:rPr>
              <w:t>Освітньо-професійна програма другого (магістерського) рівня вищої освіти з підготовки магістрів у галузі знань 13 «Механічна інженерія», спеціальність 132 «Матеріалознавство», спеціалізація «Термічна обробка металів».</w:t>
            </w:r>
          </w:p>
        </w:tc>
      </w:tr>
      <w:tr w:rsidR="009D23FF" w:rsidRPr="00F25EC8" w:rsidTr="005B5547">
        <w:trPr>
          <w:gridAfter w:val="1"/>
          <w:wAfter w:w="162" w:type="dxa"/>
          <w:trHeight w:val="529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0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Рівень вищої</w:t>
            </w:r>
          </w:p>
          <w:p w:rsidR="009D23FF" w:rsidRPr="005B5547" w:rsidRDefault="009D23FF" w:rsidP="005B5547">
            <w:pPr>
              <w:pStyle w:val="TableParagraph"/>
              <w:spacing w:before="33"/>
              <w:ind w:left="126"/>
              <w:rPr>
                <w:sz w:val="24"/>
                <w:szCs w:val="24"/>
              </w:rPr>
            </w:pPr>
            <w:r w:rsidRPr="005B5547">
              <w:rPr>
                <w:w w:val="105"/>
                <w:sz w:val="24"/>
                <w:szCs w:val="24"/>
              </w:rPr>
              <w:t>освіти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19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Магістерський</w:t>
            </w:r>
          </w:p>
        </w:tc>
      </w:tr>
      <w:tr w:rsidR="009D23FF" w:rsidRPr="00F25EC8" w:rsidTr="005B5547">
        <w:trPr>
          <w:gridAfter w:val="1"/>
          <w:wAfter w:w="162" w:type="dxa"/>
          <w:trHeight w:val="647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24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Статус</w:t>
            </w:r>
          </w:p>
          <w:p w:rsidR="009D23FF" w:rsidRPr="005B5547" w:rsidRDefault="009D23FF" w:rsidP="005B5547">
            <w:pPr>
              <w:pStyle w:val="TableParagraph"/>
              <w:ind w:left="4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дисципліни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NormalWeb"/>
              <w:ind w:left="122"/>
              <w:rPr>
                <w:lang w:val="uk-UA"/>
              </w:rPr>
            </w:pPr>
            <w:r w:rsidRPr="005B5547">
              <w:rPr>
                <w:lang w:val="uk-UA"/>
              </w:rPr>
              <w:t>Навчальна дисципліна є нормативною і входить до циклу дисциплін професійної (фахової) підготовки (цикл 2).</w:t>
            </w:r>
          </w:p>
        </w:tc>
      </w:tr>
      <w:tr w:rsidR="009D23FF" w:rsidRPr="00F25EC8" w:rsidTr="005B5547">
        <w:trPr>
          <w:gridAfter w:val="1"/>
          <w:wAfter w:w="162" w:type="dxa"/>
          <w:trHeight w:val="589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24"/>
              <w:rPr>
                <w:sz w:val="24"/>
                <w:szCs w:val="24"/>
              </w:rPr>
            </w:pPr>
            <w:r w:rsidRPr="005B5547">
              <w:rPr>
                <w:color w:val="151515"/>
                <w:w w:val="105"/>
                <w:sz w:val="24"/>
                <w:szCs w:val="24"/>
              </w:rPr>
              <w:t>Обсяг</w:t>
            </w:r>
          </w:p>
          <w:p w:rsidR="009D23FF" w:rsidRPr="005B5547" w:rsidRDefault="009D23FF" w:rsidP="005B5547">
            <w:pPr>
              <w:pStyle w:val="TableParagraph"/>
              <w:ind w:left="4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дисципліни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33"/>
              <w:rPr>
                <w:sz w:val="24"/>
                <w:szCs w:val="24"/>
              </w:rPr>
            </w:pPr>
            <w:r w:rsidRPr="005B5547">
              <w:rPr>
                <w:w w:val="105"/>
                <w:sz w:val="24"/>
                <w:szCs w:val="24"/>
              </w:rPr>
              <w:t>3 кредита ЄKTC (90 академічних годин)</w:t>
            </w:r>
          </w:p>
        </w:tc>
      </w:tr>
      <w:tr w:rsidR="009D23FF" w:rsidRPr="00F25EC8" w:rsidTr="005B5547">
        <w:trPr>
          <w:gridAfter w:val="1"/>
          <w:wAfter w:w="162" w:type="dxa"/>
          <w:trHeight w:val="835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spacing w:before="1"/>
              <w:ind w:left="4" w:right="701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Терміни вивчення</w:t>
            </w:r>
          </w:p>
          <w:p w:rsidR="009D23FF" w:rsidRPr="005B5547" w:rsidRDefault="009D23FF" w:rsidP="005B5547">
            <w:pPr>
              <w:pStyle w:val="TableParagraph"/>
              <w:ind w:left="4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дисципліни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26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IIІ </w:t>
            </w:r>
            <w:r w:rsidRPr="005B5547">
              <w:rPr>
                <w:color w:val="AAAAAA"/>
                <w:sz w:val="24"/>
                <w:szCs w:val="24"/>
              </w:rPr>
              <w:t xml:space="preserve">— </w:t>
            </w:r>
            <w:r w:rsidRPr="005B5547">
              <w:rPr>
                <w:sz w:val="24"/>
                <w:szCs w:val="24"/>
              </w:rPr>
              <w:t>I</w:t>
            </w:r>
            <w:r w:rsidRPr="005B5547">
              <w:rPr>
                <w:sz w:val="24"/>
                <w:szCs w:val="24"/>
                <w:lang w:val="en-US"/>
              </w:rPr>
              <w:t>V</w:t>
            </w:r>
            <w:r w:rsidRPr="005B5547">
              <w:rPr>
                <w:sz w:val="24"/>
                <w:szCs w:val="24"/>
              </w:rPr>
              <w:t xml:space="preserve"> семестр</w:t>
            </w:r>
          </w:p>
        </w:tc>
      </w:tr>
      <w:tr w:rsidR="009D23FF" w:rsidRPr="00F25EC8" w:rsidTr="005B5547">
        <w:trPr>
          <w:gridAfter w:val="1"/>
          <w:wAfter w:w="162" w:type="dxa"/>
          <w:trHeight w:val="1081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0" w:right="629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Назва кафедри,</w:t>
            </w:r>
          </w:p>
          <w:p w:rsidR="009D23FF" w:rsidRPr="005B5547" w:rsidRDefault="009D23FF" w:rsidP="005B5547">
            <w:pPr>
              <w:pStyle w:val="TableParagraph"/>
              <w:ind w:left="117" w:right="359"/>
              <w:rPr>
                <w:sz w:val="24"/>
                <w:szCs w:val="24"/>
              </w:rPr>
            </w:pPr>
            <w:r w:rsidRPr="005B5547">
              <w:rPr>
                <w:w w:val="90"/>
                <w:sz w:val="24"/>
                <w:szCs w:val="24"/>
              </w:rPr>
              <w:t xml:space="preserve">яка викладає </w:t>
            </w:r>
            <w:r w:rsidRPr="005B5547">
              <w:rPr>
                <w:w w:val="95"/>
                <w:sz w:val="24"/>
                <w:szCs w:val="24"/>
              </w:rPr>
              <w:t>дисципліну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19"/>
              <w:rPr>
                <w:sz w:val="24"/>
                <w:szCs w:val="24"/>
              </w:rPr>
            </w:pPr>
            <w:r w:rsidRPr="005B5547">
              <w:rPr>
                <w:w w:val="110"/>
                <w:sz w:val="24"/>
                <w:szCs w:val="24"/>
              </w:rPr>
              <w:t>Кафедра термічної обробки металів ім. Стародубова К.Ф.(ТОМ)</w:t>
            </w:r>
          </w:p>
        </w:tc>
      </w:tr>
      <w:tr w:rsidR="009D23FF" w:rsidRPr="00F25EC8" w:rsidTr="005B5547">
        <w:trPr>
          <w:gridAfter w:val="1"/>
          <w:wAfter w:w="162" w:type="dxa"/>
          <w:trHeight w:val="676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7" w:right="492"/>
              <w:rPr>
                <w:sz w:val="24"/>
                <w:szCs w:val="24"/>
              </w:rPr>
            </w:pPr>
            <w:r w:rsidRPr="005B5547">
              <w:rPr>
                <w:w w:val="95"/>
                <w:sz w:val="24"/>
                <w:szCs w:val="24"/>
              </w:rPr>
              <w:t xml:space="preserve">Провідний </w:t>
            </w:r>
            <w:r w:rsidRPr="005B5547">
              <w:rPr>
                <w:sz w:val="24"/>
                <w:szCs w:val="24"/>
              </w:rPr>
              <w:t>викладач (лектор)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31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Романова Н.С. , к.т.н., доц. каф.ТОМ</w:t>
            </w:r>
          </w:p>
          <w:p w:rsidR="009D23FF" w:rsidRPr="005B5547" w:rsidRDefault="009D23FF" w:rsidP="005B5547">
            <w:pPr>
              <w:pStyle w:val="TableParagraph"/>
              <w:ind w:left="126"/>
              <w:rPr>
                <w:sz w:val="24"/>
                <w:szCs w:val="24"/>
                <w:lang w:val="en-US"/>
              </w:rPr>
            </w:pPr>
            <w:hyperlink r:id="rId6" w:tgtFrame="_blank" w:history="1">
              <w:r w:rsidRPr="005B5547">
                <w:rPr>
                  <w:rStyle w:val="Hyperlink"/>
                  <w:color w:val="3C4043"/>
                  <w:sz w:val="24"/>
                  <w:szCs w:val="24"/>
                  <w:shd w:val="clear" w:color="auto" w:fill="FFFFFF"/>
                </w:rPr>
                <w:t>kaf.tom@metal.nmetau.edu.ua</w:t>
              </w:r>
            </w:hyperlink>
            <w:r w:rsidRPr="005B5547">
              <w:rPr>
                <w:sz w:val="24"/>
                <w:szCs w:val="24"/>
                <w:lang w:val="ru-RU"/>
              </w:rPr>
              <w:t>,</w:t>
            </w:r>
            <w:r w:rsidRPr="005B5547">
              <w:rPr>
                <w:color w:val="0462C1"/>
                <w:sz w:val="24"/>
                <w:szCs w:val="24"/>
              </w:rPr>
              <w:t xml:space="preserve"> </w:t>
            </w:r>
            <w:r w:rsidRPr="005B5547">
              <w:rPr>
                <w:sz w:val="24"/>
                <w:szCs w:val="24"/>
              </w:rPr>
              <w:t xml:space="preserve">кімн. </w:t>
            </w:r>
            <w:r w:rsidRPr="005B5547">
              <w:rPr>
                <w:sz w:val="24"/>
                <w:szCs w:val="24"/>
                <w:lang w:val="en-US"/>
              </w:rPr>
              <w:t>226</w:t>
            </w:r>
          </w:p>
        </w:tc>
      </w:tr>
      <w:tr w:rsidR="009D23FF" w:rsidRPr="00F25EC8" w:rsidTr="005B5547">
        <w:trPr>
          <w:gridAfter w:val="1"/>
          <w:wAfter w:w="162" w:type="dxa"/>
          <w:trHeight w:val="383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7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Мова</w:t>
            </w:r>
          </w:p>
          <w:p w:rsidR="009D23FF" w:rsidRPr="005B5547" w:rsidRDefault="009D23FF" w:rsidP="005B5547">
            <w:pPr>
              <w:pStyle w:val="TableParagraph"/>
              <w:ind w:left="117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впкладання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28"/>
              <w:rPr>
                <w:sz w:val="24"/>
                <w:szCs w:val="24"/>
                <w:vertAlign w:val="subscript"/>
              </w:rPr>
            </w:pPr>
            <w:r w:rsidRPr="005B5547">
              <w:rPr>
                <w:w w:val="105"/>
                <w:sz w:val="24"/>
                <w:szCs w:val="24"/>
              </w:rPr>
              <w:t>Українська 0675653874 Алекс</w:t>
            </w:r>
          </w:p>
        </w:tc>
      </w:tr>
      <w:tr w:rsidR="009D23FF" w:rsidRPr="003A7A8D" w:rsidTr="005B5547">
        <w:trPr>
          <w:gridAfter w:val="1"/>
          <w:wAfter w:w="162" w:type="dxa"/>
          <w:trHeight w:val="676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7" w:right="492"/>
              <w:rPr>
                <w:sz w:val="24"/>
                <w:szCs w:val="24"/>
              </w:rPr>
            </w:pPr>
            <w:r w:rsidRPr="005B5547">
              <w:rPr>
                <w:w w:val="95"/>
                <w:sz w:val="24"/>
                <w:szCs w:val="24"/>
              </w:rPr>
              <w:t xml:space="preserve">Провідний </w:t>
            </w:r>
            <w:r w:rsidRPr="005B5547">
              <w:rPr>
                <w:sz w:val="24"/>
                <w:szCs w:val="24"/>
              </w:rPr>
              <w:t>викладач (лектор)</w:t>
            </w:r>
          </w:p>
        </w:tc>
        <w:tc>
          <w:tcPr>
            <w:tcW w:w="1984" w:type="dxa"/>
          </w:tcPr>
          <w:p w:rsidR="009D23FF" w:rsidRPr="005B5547" w:rsidRDefault="009D23FF" w:rsidP="005B5547">
            <w:pPr>
              <w:pStyle w:val="TableParagraph"/>
              <w:ind w:left="131"/>
              <w:rPr>
                <w:sz w:val="24"/>
                <w:szCs w:val="24"/>
              </w:rPr>
            </w:pPr>
            <w:r w:rsidRPr="00753A81">
              <w:rPr>
                <w:noProof/>
                <w:sz w:val="24"/>
                <w:szCs w:val="24"/>
                <w:lang w:val="ru-RU" w:eastAsia="ru-RU"/>
              </w:rPr>
              <w:pict>
                <v:shape id="Рисунок 5" o:spid="_x0000_i1026" type="#_x0000_t75" style="width:90pt;height:90.75pt;visibility:visible">
                  <v:imagedata r:id="rId7" o:title=""/>
                </v:shape>
              </w:pict>
            </w:r>
          </w:p>
        </w:tc>
        <w:tc>
          <w:tcPr>
            <w:tcW w:w="5245" w:type="dxa"/>
          </w:tcPr>
          <w:p w:rsidR="009D23FF" w:rsidRPr="005B5547" w:rsidRDefault="009D23FF" w:rsidP="005B5547">
            <w:pPr>
              <w:pStyle w:val="TableParagraph"/>
              <w:ind w:left="126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Романова Н.С. , </w:t>
            </w:r>
          </w:p>
          <w:p w:rsidR="009D23FF" w:rsidRPr="005B5547" w:rsidRDefault="009D23FF" w:rsidP="005B5547">
            <w:pPr>
              <w:pStyle w:val="TableParagraph"/>
              <w:ind w:left="126"/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</w:rPr>
              <w:t xml:space="preserve">к.т.н., доц. каф.ТОМ </w:t>
            </w:r>
            <w:hyperlink r:id="rId8" w:tgtFrame="_blank" w:history="1">
              <w:r w:rsidRPr="005B5547">
                <w:rPr>
                  <w:rStyle w:val="Hyperlink"/>
                  <w:color w:val="3C4043"/>
                  <w:sz w:val="24"/>
                  <w:szCs w:val="24"/>
                  <w:shd w:val="clear" w:color="auto" w:fill="FFFFFF"/>
                </w:rPr>
                <w:t>kaf.tom@metal.nmetau.edu.ua</w:t>
              </w:r>
            </w:hyperlink>
            <w:r w:rsidRPr="005B5547">
              <w:rPr>
                <w:sz w:val="24"/>
                <w:szCs w:val="24"/>
              </w:rPr>
              <w:t>,</w:t>
            </w:r>
            <w:r w:rsidRPr="005B5547">
              <w:rPr>
                <w:color w:val="0462C1"/>
                <w:sz w:val="24"/>
                <w:szCs w:val="24"/>
              </w:rPr>
              <w:t xml:space="preserve"> </w:t>
            </w:r>
            <w:r w:rsidRPr="005B5547">
              <w:rPr>
                <w:sz w:val="24"/>
                <w:szCs w:val="24"/>
              </w:rPr>
              <w:t xml:space="preserve">кімн. </w:t>
            </w:r>
            <w:r w:rsidRPr="005B5547">
              <w:rPr>
                <w:sz w:val="24"/>
                <w:szCs w:val="24"/>
                <w:lang w:val="ru-RU"/>
              </w:rPr>
              <w:t>226, 224</w:t>
            </w:r>
          </w:p>
        </w:tc>
      </w:tr>
      <w:tr w:rsidR="009D23FF" w:rsidRPr="00F25EC8" w:rsidTr="005B5547">
        <w:trPr>
          <w:gridAfter w:val="1"/>
          <w:wAfter w:w="162" w:type="dxa"/>
          <w:trHeight w:val="1048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17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19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Вивченню дисципліни має передувати вивчення дисциплін:</w:t>
            </w:r>
          </w:p>
          <w:p w:rsidR="009D23FF" w:rsidRPr="005B5547" w:rsidRDefault="009D23FF" w:rsidP="005B5547">
            <w:pPr>
              <w:pStyle w:val="TableParagraph"/>
              <w:ind w:left="475"/>
              <w:rPr>
                <w:sz w:val="24"/>
                <w:szCs w:val="24"/>
              </w:rPr>
            </w:pPr>
            <w:r w:rsidRPr="005B5547">
              <w:rPr>
                <w:color w:val="232323"/>
                <w:sz w:val="24"/>
                <w:szCs w:val="24"/>
              </w:rPr>
              <w:t>-Вища математика</w:t>
            </w:r>
          </w:p>
          <w:p w:rsidR="009D23FF" w:rsidRPr="005B5547" w:rsidRDefault="009D23FF" w:rsidP="005B5547">
            <w:pPr>
              <w:pStyle w:val="TableParagraph"/>
              <w:spacing w:before="2"/>
              <w:ind w:left="477"/>
              <w:rPr>
                <w:color w:val="232323"/>
                <w:sz w:val="24"/>
                <w:szCs w:val="24"/>
              </w:rPr>
            </w:pPr>
            <w:r w:rsidRPr="005B5547">
              <w:rPr>
                <w:color w:val="232323"/>
                <w:sz w:val="24"/>
                <w:szCs w:val="24"/>
              </w:rPr>
              <w:t>-Методи прикладного статистичного аналізу</w:t>
            </w:r>
          </w:p>
          <w:p w:rsidR="009D23FF" w:rsidRPr="005B5547" w:rsidRDefault="009D23FF" w:rsidP="005B5547">
            <w:pPr>
              <w:pStyle w:val="TableParagraph"/>
              <w:spacing w:before="2"/>
              <w:ind w:left="477"/>
              <w:rPr>
                <w:color w:val="232323"/>
                <w:sz w:val="24"/>
                <w:szCs w:val="24"/>
              </w:rPr>
            </w:pPr>
            <w:r w:rsidRPr="005B5547">
              <w:rPr>
                <w:color w:val="232323"/>
                <w:sz w:val="24"/>
                <w:szCs w:val="24"/>
              </w:rPr>
              <w:t xml:space="preserve">- Технологія термічної обробки металів </w:t>
            </w:r>
          </w:p>
          <w:p w:rsidR="009D23FF" w:rsidRPr="005B5547" w:rsidRDefault="009D23FF" w:rsidP="005B5547">
            <w:pPr>
              <w:pStyle w:val="TableParagraph"/>
              <w:spacing w:before="2"/>
              <w:ind w:left="477"/>
              <w:rPr>
                <w:sz w:val="24"/>
                <w:szCs w:val="24"/>
              </w:rPr>
            </w:pPr>
            <w:r w:rsidRPr="005B5547">
              <w:rPr>
                <w:color w:val="232323"/>
                <w:sz w:val="24"/>
                <w:szCs w:val="24"/>
                <w:lang w:val="ru-RU"/>
              </w:rPr>
              <w:t>- Комп'ютерні технології</w:t>
            </w:r>
          </w:p>
        </w:tc>
      </w:tr>
      <w:tr w:rsidR="009D23FF" w:rsidRPr="00F25EC8" w:rsidTr="00DB296A">
        <w:trPr>
          <w:gridAfter w:val="1"/>
          <w:wAfter w:w="162" w:type="dxa"/>
          <w:trHeight w:val="704"/>
        </w:trPr>
        <w:tc>
          <w:tcPr>
            <w:tcW w:w="1985" w:type="dxa"/>
          </w:tcPr>
          <w:p w:rsidR="009D23FF" w:rsidRPr="005B5547" w:rsidRDefault="009D23FF" w:rsidP="005B5547">
            <w:pPr>
              <w:pStyle w:val="TableParagraph"/>
              <w:ind w:left="107" w:right="141" w:hanging="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7229" w:type="dxa"/>
            <w:gridSpan w:val="2"/>
          </w:tcPr>
          <w:p w:rsidR="009D23FF" w:rsidRPr="005B5547" w:rsidRDefault="009D23FF" w:rsidP="005B5547">
            <w:pPr>
              <w:pStyle w:val="TableParagraph"/>
              <w:ind w:left="122" w:right="352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Формування компетенцій  щодо моделювання та оптимізації систем і процесів за фахом.</w:t>
            </w:r>
          </w:p>
        </w:tc>
      </w:tr>
      <w:tr w:rsidR="009D23FF" w:rsidRPr="00F25EC8" w:rsidTr="005B5547">
        <w:trPr>
          <w:trHeight w:val="1270"/>
        </w:trPr>
        <w:tc>
          <w:tcPr>
            <w:tcW w:w="1985" w:type="dxa"/>
            <w:tcBorders>
              <w:bottom w:val="nil"/>
            </w:tcBorders>
          </w:tcPr>
          <w:p w:rsidR="009D23FF" w:rsidRPr="005B5547" w:rsidRDefault="009D23FF" w:rsidP="005B5547">
            <w:pPr>
              <w:pStyle w:val="TableParagraph"/>
              <w:ind w:left="98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Компетентності,</w:t>
            </w:r>
          </w:p>
          <w:p w:rsidR="009D23FF" w:rsidRPr="005B5547" w:rsidRDefault="009D23FF" w:rsidP="005B5547">
            <w:pPr>
              <w:pStyle w:val="TableParagraph"/>
              <w:ind w:left="107" w:right="141" w:hanging="5"/>
              <w:rPr>
                <w:sz w:val="24"/>
                <w:szCs w:val="24"/>
              </w:rPr>
            </w:pPr>
            <w:r w:rsidRPr="005B5547">
              <w:rPr>
                <w:w w:val="90"/>
                <w:sz w:val="24"/>
                <w:szCs w:val="24"/>
              </w:rPr>
              <w:t xml:space="preserve">формування якіх </w:t>
            </w:r>
            <w:r w:rsidRPr="005B5547">
              <w:rPr>
                <w:sz w:val="24"/>
                <w:szCs w:val="24"/>
              </w:rPr>
              <w:t>забезпечує навчальна</w:t>
            </w:r>
          </w:p>
          <w:p w:rsidR="009D23FF" w:rsidRPr="005B5547" w:rsidRDefault="009D23FF" w:rsidP="005B5547">
            <w:pPr>
              <w:pStyle w:val="TableParagraph"/>
              <w:ind w:left="107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дисціплина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КЗ.01 Здатність до абстрактного мислення, аналізу та синтезу.</w:t>
            </w:r>
          </w:p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КЗ.02 Здатність застосування знання у практичних ситуаціях.</w:t>
            </w:r>
          </w:p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СК.02 Здатність планувати та проводити дослідження в сфері матеріалознавства у лабораторних та виробничих умовах на відповідному рівні з використанням сучасних методів і методик експерименту.</w:t>
            </w:r>
          </w:p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СК.06 Здатність розуміти та використовувати математичні та числові методи моделювання властивостей, явищ та процесів.</w:t>
            </w:r>
          </w:p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СК.09 Здатність обґрунтовано здійснювати вибір технологій виготовлення, оброблення, випробування матеріалів і виробів, для конкретних умов експлуатації.</w:t>
            </w:r>
          </w:p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СК.11 Здатність застосовувати системний підхід для розв,язання прикладних задач виготовлення, обробки, експлуатації та утилізації матеріалів і виробів.</w:t>
            </w:r>
          </w:p>
          <w:p w:rsidR="009D23FF" w:rsidRPr="005B5547" w:rsidRDefault="009D23FF" w:rsidP="005B5547">
            <w:pPr>
              <w:ind w:firstLine="284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СК.15 Здатність застосовувати спеціалізовані новітні  методи аналізу та прогнозування ринку матеріалів, стратегічного планування розвитку індустрії.</w:t>
            </w:r>
          </w:p>
          <w:p w:rsidR="009D23FF" w:rsidRPr="005B5547" w:rsidRDefault="009D23FF" w:rsidP="005B5547">
            <w:pPr>
              <w:pStyle w:val="ListParagraph"/>
              <w:ind w:firstLine="170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СКД. 8 Здатність досліджувати, аналізувати і вдосконалювати  технологічні процеси та обладнання в металургії, машинобудуванні відповідно до спеціалізації «Термічна обробка металів» з урахуванням ресурсозбереження та сталого розвитку промисловості.</w:t>
            </w:r>
          </w:p>
          <w:p w:rsidR="009D23FF" w:rsidRPr="005B5547" w:rsidRDefault="009D23FF" w:rsidP="005B5547">
            <w:pPr>
              <w:pStyle w:val="ListParagraph"/>
              <w:ind w:firstLine="228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СКД.12.Здатність аналізувати кореляційно-регресійні моделі з метою прогнозування властивостей металовиробів в залежності від варіацій технологічних параметрів термічного виробництва</w:t>
            </w:r>
          </w:p>
          <w:p w:rsidR="009D23FF" w:rsidRPr="005B5547" w:rsidRDefault="009D23FF" w:rsidP="005B5547">
            <w:pPr>
              <w:pStyle w:val="ListParagraph"/>
              <w:ind w:firstLine="340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СКД.13. Здатність математично формулювати постановку задачі для оптимізації властивостей готової продукції, а також технологічних параметрів їх термічної обробки. </w:t>
            </w:r>
          </w:p>
          <w:p w:rsidR="009D23FF" w:rsidRPr="005B5547" w:rsidRDefault="009D23FF" w:rsidP="005B5547">
            <w:pPr>
              <w:pStyle w:val="ListParagraph"/>
              <w:ind w:firstLine="340"/>
              <w:jc w:val="bot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СКД.14. Здатність розуміти і використовувати математичні моделі на основі диференціальних рівнянь тепло і масопереносу для аналізу, прогнозування та дослідження властивостей сплавів в процесі їх термічної обробки. </w:t>
            </w:r>
          </w:p>
        </w:tc>
        <w:tc>
          <w:tcPr>
            <w:tcW w:w="162" w:type="dxa"/>
            <w:vMerge w:val="restart"/>
            <w:tcBorders>
              <w:top w:val="nil"/>
              <w:bottom w:val="nil"/>
              <w:right w:val="nil"/>
            </w:tcBorders>
          </w:tcPr>
          <w:p w:rsidR="009D23FF" w:rsidRPr="005B5547" w:rsidRDefault="009D23FF" w:rsidP="00AF76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23FF" w:rsidRPr="00F25EC8" w:rsidTr="005B5547">
        <w:trPr>
          <w:trHeight w:val="186"/>
        </w:trPr>
        <w:tc>
          <w:tcPr>
            <w:tcW w:w="1985" w:type="dxa"/>
            <w:tcBorders>
              <w:bottom w:val="single" w:sz="6" w:space="0" w:color="444444"/>
            </w:tcBorders>
          </w:tcPr>
          <w:p w:rsidR="009D23FF" w:rsidRPr="005B5547" w:rsidRDefault="009D23FF" w:rsidP="005B5547">
            <w:pPr>
              <w:pStyle w:val="TableParagraph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B5547">
              <w:rPr>
                <w:sz w:val="24"/>
                <w:szCs w:val="24"/>
              </w:rPr>
              <w:t>рограмні</w:t>
            </w:r>
          </w:p>
          <w:p w:rsidR="009D23FF" w:rsidRPr="005B5547" w:rsidRDefault="009D23FF" w:rsidP="005B5547">
            <w:pPr>
              <w:pStyle w:val="TableParagraph"/>
              <w:ind w:left="98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результати</w:t>
            </w:r>
          </w:p>
          <w:p w:rsidR="009D23FF" w:rsidRPr="005B5547" w:rsidRDefault="009D23FF" w:rsidP="00AF7641">
            <w:pPr>
              <w:pStyle w:val="TableParagrap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навчання</w:t>
            </w:r>
          </w:p>
        </w:tc>
        <w:tc>
          <w:tcPr>
            <w:tcW w:w="7229" w:type="dxa"/>
            <w:gridSpan w:val="2"/>
            <w:tcBorders>
              <w:bottom w:val="single" w:sz="6" w:space="0" w:color="444444"/>
            </w:tcBorders>
          </w:tcPr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В резулътаті вивчення дисципліни студент повинен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753A81">
              <w:rPr>
                <w:noProof/>
                <w:sz w:val="24"/>
                <w:szCs w:val="24"/>
                <w:lang w:val="ru-RU" w:eastAsia="ru-RU"/>
              </w:rPr>
              <w:pict>
                <v:shape id="image1.jpeg" o:spid="_x0000_i1027" type="#_x0000_t75" style="width:33.75pt;height:6pt;visibility:visible">
                  <v:imagedata r:id="rId9" o:title=""/>
                </v:shape>
              </w:pic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сучасні інформаційні технології та спеціалізоване програмне забезпечення для розв'язання складних задач матеріалознавства (РН 4.)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основні задачі та напрямки досліджень, що проводяться у термічному виробництві та уміти визначити мету дослідження (РНД8.);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основні методики та методи досліджень, що проводяться у термічному  виробництві (РНД9.);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основні види моделей технологічних схем і устаткування термічних виробництв, їх вади, переваги (РНД15);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порядок вирішення задачі на оптимізацію та можливості щодо оптимізації хімічного складу матеріалу, процесів термічного виробництва у металургійній, машинобудівній галузях (РНД16);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753A81">
              <w:rPr>
                <w:noProof/>
                <w:sz w:val="24"/>
                <w:szCs w:val="24"/>
                <w:lang w:val="ru-RU" w:eastAsia="ru-RU"/>
              </w:rPr>
              <w:pict>
                <v:shape id="image2.jpeg" o:spid="_x0000_i1028" type="#_x0000_t75" style="width:32.25pt;height:8.25pt;visibility:visible">
                  <v:imagedata r:id="rId10" o:title=""/>
                </v:shape>
              </w:pic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скористовувати сучасні методи для виявлення, постановки та розв’язання винахідницьких задач в галузі матеріалознавства (РН 11);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проектувати нові матеріали, розробляти, досліджувати та використовувати фізичні та математичні моделі матеріалів та процесів (РН 15);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застосовувати сучасні математичні методи, цифрові технології та спеціалізоване програмне забезпечення для розв’язання складних задач і проблем матеріалознавства(РН 21) 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- вибирати оптимальну для конкретних умов методику дослідження, обладнання для проведення експерименту та провести його методами математичного та/або фізичного моделювання процесів (РНД10.). 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обрати та користуватися моделлю відповідно до задачі, визначити фактори, що впливають на цільову функцію (РНД17);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скласти та вирішити задачу на оптимізацію, ґрунтуючись на аналізі моделі технологічної схеми і устаткування термічних виробництв (РНД18);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будувати кореляційно-регресійні моделі на основі даних контролю якості продукції після термічної обробки, а також після проведення активних експериментів по дослідженню впливу параметрів режимів технологічного процесу на якість продукції (РНД22);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застосовувати методи прикладного статичного аналізу для оцінки адекватності математичних моделей, що застосовуються при розрахунках і аналізу процесів термічної обробки металовиробів (РНД2);</w:t>
            </w:r>
          </w:p>
          <w:p w:rsidR="009D23FF" w:rsidRPr="005B5547" w:rsidRDefault="009D23FF" w:rsidP="005B5547">
            <w:pPr>
              <w:ind w:left="13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- застосовувати методи прикладного статичного аналізу для оцінки значущості технологічних факторів термічної обробки на якість готової продукції (РНД27)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9D23FF" w:rsidRPr="005B5547" w:rsidRDefault="009D23FF" w:rsidP="00AF7641">
            <w:pPr>
              <w:rPr>
                <w:sz w:val="24"/>
                <w:szCs w:val="24"/>
              </w:rPr>
            </w:pPr>
          </w:p>
        </w:tc>
      </w:tr>
      <w:tr w:rsidR="009D23FF" w:rsidRPr="00F25EC8" w:rsidTr="005B5547">
        <w:trPr>
          <w:trHeight w:val="316"/>
        </w:trPr>
        <w:tc>
          <w:tcPr>
            <w:tcW w:w="19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9D23FF" w:rsidRPr="005B5547" w:rsidRDefault="009D23FF" w:rsidP="00AF7641">
            <w:pPr>
              <w:pStyle w:val="TableParagrap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7229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9D23FF" w:rsidRPr="005B5547" w:rsidRDefault="009D23FF" w:rsidP="005B5547">
            <w:pPr>
              <w:ind w:left="140"/>
              <w:rPr>
                <w:sz w:val="24"/>
                <w:szCs w:val="24"/>
                <w:lang w:val="ru-RU"/>
              </w:rPr>
            </w:pPr>
            <w:r w:rsidRPr="005B5547">
              <w:rPr>
                <w:b/>
                <w:sz w:val="24"/>
                <w:szCs w:val="24"/>
              </w:rPr>
              <w:t>Модуль 1</w:t>
            </w:r>
            <w:r w:rsidRPr="005B5547">
              <w:rPr>
                <w:w w:val="105"/>
                <w:sz w:val="24"/>
                <w:szCs w:val="24"/>
              </w:rPr>
              <w:t xml:space="preserve"> </w:t>
            </w:r>
            <w:r w:rsidRPr="005B5547">
              <w:rPr>
                <w:sz w:val="24"/>
                <w:szCs w:val="24"/>
              </w:rPr>
              <w:t>Загальні методологічні питання математичного моделювання</w:t>
            </w:r>
            <w:r w:rsidRPr="005B5547">
              <w:rPr>
                <w:sz w:val="24"/>
                <w:szCs w:val="24"/>
                <w:lang w:val="ru-RU"/>
              </w:rPr>
              <w:t xml:space="preserve">, фізико-математичне моделювання </w:t>
            </w:r>
            <w:r w:rsidRPr="005B5547">
              <w:rPr>
                <w:sz w:val="24"/>
                <w:szCs w:val="24"/>
              </w:rPr>
              <w:t>технічних систем і процесів</w:t>
            </w:r>
          </w:p>
          <w:p w:rsidR="009D23FF" w:rsidRPr="005B5547" w:rsidRDefault="009D23FF" w:rsidP="005B5547">
            <w:pPr>
              <w:ind w:left="140"/>
              <w:rPr>
                <w:sz w:val="24"/>
                <w:szCs w:val="24"/>
              </w:rPr>
            </w:pPr>
            <w:r w:rsidRPr="005B5547">
              <w:rPr>
                <w:b/>
                <w:sz w:val="24"/>
                <w:szCs w:val="24"/>
              </w:rPr>
              <w:t xml:space="preserve">Модуль 2 </w:t>
            </w:r>
            <w:r w:rsidRPr="005B5547">
              <w:rPr>
                <w:sz w:val="24"/>
                <w:szCs w:val="24"/>
              </w:rPr>
              <w:t xml:space="preserve">Експериментально-статистичні методи математичного моделювання технічних систем і технологічних процесів </w:t>
            </w:r>
          </w:p>
          <w:p w:rsidR="009D23FF" w:rsidRPr="005B5547" w:rsidRDefault="009D23FF" w:rsidP="005B5547">
            <w:pPr>
              <w:ind w:left="140"/>
              <w:rPr>
                <w:sz w:val="24"/>
                <w:szCs w:val="24"/>
              </w:rPr>
            </w:pPr>
            <w:r w:rsidRPr="005B5547">
              <w:rPr>
                <w:b/>
                <w:sz w:val="24"/>
                <w:szCs w:val="24"/>
              </w:rPr>
              <w:t>Модуль 3</w:t>
            </w:r>
            <w:r w:rsidRPr="005B5547">
              <w:rPr>
                <w:sz w:val="24"/>
                <w:szCs w:val="24"/>
              </w:rPr>
              <w:t xml:space="preserve"> Постановка задач і методи оптимізації технологічних процесів термічної обробки металовиробів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9D23FF" w:rsidRPr="005B5547" w:rsidRDefault="009D23FF" w:rsidP="00AF7641">
            <w:pPr>
              <w:rPr>
                <w:sz w:val="24"/>
                <w:szCs w:val="24"/>
              </w:rPr>
            </w:pPr>
          </w:p>
        </w:tc>
      </w:tr>
      <w:tr w:rsidR="009D23FF" w:rsidRPr="00F25EC8" w:rsidTr="005B5547">
        <w:trPr>
          <w:trHeight w:val="312"/>
        </w:trPr>
        <w:tc>
          <w:tcPr>
            <w:tcW w:w="19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9D23FF" w:rsidRPr="005B5547" w:rsidRDefault="009D23FF" w:rsidP="005B5547">
            <w:pPr>
              <w:pStyle w:val="TableParagraph"/>
              <w:ind w:left="131" w:right="598"/>
              <w:rPr>
                <w:sz w:val="24"/>
                <w:szCs w:val="24"/>
              </w:rPr>
            </w:pPr>
            <w:r w:rsidRPr="005B5547">
              <w:rPr>
                <w:w w:val="95"/>
                <w:sz w:val="24"/>
                <w:szCs w:val="24"/>
              </w:rPr>
              <w:t xml:space="preserve">Заходи та </w:t>
            </w:r>
            <w:r w:rsidRPr="005B5547">
              <w:rPr>
                <w:sz w:val="24"/>
                <w:szCs w:val="24"/>
              </w:rPr>
              <w:t>методи</w:t>
            </w:r>
          </w:p>
          <w:p w:rsidR="009D23FF" w:rsidRPr="005B5547" w:rsidRDefault="009D23FF" w:rsidP="00AF7641">
            <w:pPr>
              <w:pStyle w:val="TableParagrap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оцінювання</w:t>
            </w:r>
          </w:p>
        </w:tc>
        <w:tc>
          <w:tcPr>
            <w:tcW w:w="7229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9D23FF" w:rsidRPr="005B5547" w:rsidRDefault="009D23FF" w:rsidP="005B5547">
            <w:pPr>
              <w:pStyle w:val="TableParagraph"/>
              <w:tabs>
                <w:tab w:val="left" w:pos="1970"/>
                <w:tab w:val="left" w:pos="3058"/>
                <w:tab w:val="left" w:pos="3991"/>
                <w:tab w:val="left" w:pos="5612"/>
                <w:tab w:val="left" w:pos="6075"/>
              </w:tabs>
              <w:ind w:left="86" w:right="147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Оцінювання модулів 1,2,3 здійснюється за результатами виконання контрольної роботи за 12-бальною</w:t>
            </w:r>
            <w:r w:rsidRPr="005B5547">
              <w:rPr>
                <w:spacing w:val="-5"/>
                <w:sz w:val="24"/>
                <w:szCs w:val="24"/>
              </w:rPr>
              <w:t xml:space="preserve"> </w:t>
            </w:r>
            <w:r w:rsidRPr="005B5547">
              <w:rPr>
                <w:sz w:val="24"/>
                <w:szCs w:val="24"/>
              </w:rPr>
              <w:t>шкалою.</w:t>
            </w:r>
          </w:p>
          <w:p w:rsidR="009D23FF" w:rsidRPr="005B5547" w:rsidRDefault="009D23FF" w:rsidP="005B5547">
            <w:pPr>
              <w:pStyle w:val="TableParagraph"/>
              <w:spacing w:before="14"/>
              <w:ind w:left="86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Підсумкова оцінка навчальної дисципліни визначається як середнє-арифметичнє 4-х модульних оцінок за 12-бальною шкалою a6o іспит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9D23FF" w:rsidRPr="005B5547" w:rsidRDefault="009D23FF" w:rsidP="00AF7641">
            <w:pPr>
              <w:rPr>
                <w:sz w:val="24"/>
                <w:szCs w:val="24"/>
              </w:rPr>
            </w:pPr>
          </w:p>
        </w:tc>
      </w:tr>
    </w:tbl>
    <w:p w:rsidR="009D23FF" w:rsidRPr="00F25EC8" w:rsidRDefault="009D23FF" w:rsidP="00AF7641">
      <w:pPr>
        <w:pStyle w:val="BodyText"/>
        <w:spacing w:before="9"/>
        <w:jc w:val="center"/>
      </w:pPr>
    </w:p>
    <w:p w:rsidR="009D23FF" w:rsidRPr="00F25EC8" w:rsidRDefault="009D23FF" w:rsidP="00AF7641">
      <w:pPr>
        <w:pStyle w:val="BodyText"/>
        <w:spacing w:before="9"/>
        <w:jc w:val="center"/>
      </w:pPr>
      <w:r w:rsidRPr="00F25EC8">
        <w:t>Види навчальної роботи та iї обсяг в акад. годинах</w:t>
      </w:r>
    </w:p>
    <w:p w:rsidR="009D23FF" w:rsidRPr="00F25EC8" w:rsidRDefault="009D23FF" w:rsidP="00AF7641">
      <w:pPr>
        <w:pStyle w:val="BodyText"/>
        <w:spacing w:before="9"/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3"/>
        <w:gridCol w:w="4408"/>
      </w:tblGrid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Усього годин за навчальним планом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90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у тому числі: Аудиторні заняття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32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З них:. – лекції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24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  <w:ind w:left="709"/>
            </w:pPr>
            <w:r w:rsidRPr="00F25EC8">
              <w:t>- лабораторні роботи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8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  <w:ind w:left="709"/>
            </w:pPr>
            <w:r w:rsidRPr="00F25EC8">
              <w:t>- практичні заняття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-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  <w:ind w:left="709"/>
            </w:pPr>
            <w:r w:rsidRPr="00F25EC8">
              <w:t>- семінарські заняття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-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Самостійна робота</w:t>
            </w: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58</w:t>
            </w:r>
          </w:p>
        </w:tc>
      </w:tr>
      <w:tr w:rsidR="009D23FF" w:rsidRPr="00F25EC8" w:rsidTr="005B5547"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у тому числі при :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- підготовці до аудиторних занять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 xml:space="preserve"> - підготовці до заходів модульного контролю 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 xml:space="preserve"> - виконанні курсових проектів (робіт)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 xml:space="preserve"> - виконанні індивідуалъних завдань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 xml:space="preserve"> - опрацюванні розділів програми, які не викладаються на лекціях 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 xml:space="preserve">Семестровий контроль </w:t>
            </w:r>
          </w:p>
          <w:p w:rsidR="009D23FF" w:rsidRPr="00F25EC8" w:rsidRDefault="009D23FF" w:rsidP="005B5547">
            <w:pPr>
              <w:pStyle w:val="BodyText"/>
              <w:spacing w:before="9"/>
            </w:pPr>
          </w:p>
        </w:tc>
        <w:tc>
          <w:tcPr>
            <w:tcW w:w="4893" w:type="dxa"/>
          </w:tcPr>
          <w:p w:rsidR="009D23FF" w:rsidRPr="00F25EC8" w:rsidRDefault="009D23FF" w:rsidP="005B5547">
            <w:pPr>
              <w:pStyle w:val="BodyText"/>
              <w:spacing w:before="9"/>
            </w:pP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8</w:t>
            </w:r>
          </w:p>
          <w:p w:rsidR="009D23FF" w:rsidRPr="00F25EC8" w:rsidRDefault="009D23FF" w:rsidP="005B5547">
            <w:pPr>
              <w:pStyle w:val="BodyText"/>
              <w:spacing w:before="9"/>
            </w:pP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4</w:t>
            </w:r>
          </w:p>
          <w:p w:rsidR="009D23FF" w:rsidRPr="00F25EC8" w:rsidRDefault="009D23FF" w:rsidP="005B5547">
            <w:pPr>
              <w:pStyle w:val="BodyText"/>
              <w:spacing w:before="9"/>
            </w:pPr>
          </w:p>
          <w:p w:rsidR="009D23FF" w:rsidRPr="00F25EC8" w:rsidRDefault="009D23FF" w:rsidP="005B5547">
            <w:pPr>
              <w:pStyle w:val="BodyText"/>
              <w:spacing w:before="9"/>
            </w:pPr>
          </w:p>
          <w:p w:rsidR="009D23FF" w:rsidRPr="00F25EC8" w:rsidRDefault="009D23FF" w:rsidP="005B5547">
            <w:pPr>
              <w:pStyle w:val="BodyText"/>
              <w:spacing w:before="9"/>
            </w:pP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46</w:t>
            </w:r>
          </w:p>
          <w:p w:rsidR="009D23FF" w:rsidRPr="00F25EC8" w:rsidRDefault="009D23FF" w:rsidP="005B5547">
            <w:pPr>
              <w:pStyle w:val="BodyText"/>
              <w:spacing w:before="9"/>
            </w:pPr>
            <w:r w:rsidRPr="00F25EC8">
              <w:t>Середнє- арифметичне 3-х модулів a6o іспит</w:t>
            </w:r>
          </w:p>
        </w:tc>
      </w:tr>
    </w:tbl>
    <w:p w:rsidR="009D23FF" w:rsidRPr="00F25EC8" w:rsidRDefault="009D23FF" w:rsidP="00AF7641">
      <w:pPr>
        <w:pStyle w:val="BodyText"/>
        <w:spacing w:before="9"/>
      </w:pPr>
    </w:p>
    <w:tbl>
      <w:tblPr>
        <w:tblW w:w="8647" w:type="dxa"/>
        <w:tblInd w:w="701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804"/>
      </w:tblGrid>
      <w:tr w:rsidR="009D23FF" w:rsidRPr="00F25EC8" w:rsidTr="005B5547">
        <w:trPr>
          <w:trHeight w:val="760"/>
        </w:trPr>
        <w:tc>
          <w:tcPr>
            <w:tcW w:w="1843" w:type="dxa"/>
            <w:tcBorders>
              <w:top w:val="single" w:sz="4" w:space="0" w:color="auto"/>
            </w:tcBorders>
          </w:tcPr>
          <w:p w:rsidR="009D23FF" w:rsidRPr="005B5547" w:rsidRDefault="009D23FF" w:rsidP="00AF7641">
            <w:pPr>
              <w:pStyle w:val="TableParagraph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Специфічні засоби навчання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9D23FF" w:rsidRPr="005B5547" w:rsidRDefault="009D23FF" w:rsidP="005B5547">
            <w:pPr>
              <w:pStyle w:val="TableParagraph"/>
              <w:spacing w:before="12"/>
              <w:ind w:left="14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Навчальний процес передбачає: використання комп’ютерних робочих місць і прикладного програмного забезпечення EXCEL, Mathcad, </w:t>
            </w:r>
            <w:r w:rsidRPr="005B5547">
              <w:rPr>
                <w:sz w:val="24"/>
                <w:szCs w:val="24"/>
                <w:lang w:val="en-US"/>
              </w:rPr>
              <w:t>QForm</w:t>
            </w:r>
            <w:r w:rsidRPr="005B5547">
              <w:rPr>
                <w:sz w:val="24"/>
                <w:szCs w:val="24"/>
              </w:rPr>
              <w:t>; наявність стабільного доступу до мережі інтернет та профілю у мережі Google, для використання платформи Google Classroom; використання мультимедійного комплексу</w:t>
            </w:r>
          </w:p>
        </w:tc>
      </w:tr>
      <w:tr w:rsidR="009D23FF" w:rsidRPr="00F25EC8" w:rsidTr="005B5547">
        <w:trPr>
          <w:trHeight w:val="575"/>
        </w:trPr>
        <w:tc>
          <w:tcPr>
            <w:tcW w:w="1843" w:type="dxa"/>
          </w:tcPr>
          <w:p w:rsidR="009D23FF" w:rsidRPr="005B5547" w:rsidRDefault="009D23FF" w:rsidP="005B5547">
            <w:pPr>
              <w:pStyle w:val="TableParagraph"/>
              <w:ind w:left="98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Навчально методичне забезпечення</w:t>
            </w:r>
          </w:p>
        </w:tc>
        <w:tc>
          <w:tcPr>
            <w:tcW w:w="6804" w:type="dxa"/>
          </w:tcPr>
          <w:p w:rsidR="009D23FF" w:rsidRPr="005B5547" w:rsidRDefault="009D23FF" w:rsidP="005B5547">
            <w:pPr>
              <w:pStyle w:val="TableParagraph"/>
              <w:ind w:left="245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Основна література: </w:t>
            </w:r>
          </w:p>
          <w:p w:rsidR="009D23FF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Кононюк А. Е.Обобщенная теория моделирования. Начала. К.1.Ч.1:"Освіта України", 2012. - 602 с.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Протасевич Г.Ф.</w:t>
            </w:r>
            <w:r>
              <w:rPr>
                <w:sz w:val="24"/>
                <w:szCs w:val="24"/>
                <w:lang w:val="ru-RU"/>
              </w:rPr>
              <w:t xml:space="preserve">, Мельниченко В.В., Смёткин В.А., Михлюк А.И. Основы научных исследований. Математическое моделирование технических процессов: учебно- методическое пособие для студентов специальностей «Металлургическое производство и материалообработка» и «Материаловедение в машиностроении». – Минск: БНТУ, 2009. – Ч. 1. – 92 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>Ц</w:t>
            </w:r>
            <w:r w:rsidRPr="005B5547">
              <w:rPr>
                <w:sz w:val="24"/>
                <w:szCs w:val="24"/>
                <w:lang w:val="ru-RU"/>
              </w:rPr>
              <w:t>ымбал В.П. Математическое моделирование металлургических процессов: Учебное пособие для вузов; М.: Металлургия, 1986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  <w:lang w:val="ru-RU"/>
              </w:rPr>
              <w:t>Столбовский, А. В. Математическое моделирование процессов в материаловедении с использованием MS Excel : учебное пособие / А. В. Столбовский, М. Л. Лобанов. — Екатеринбург : Изд-во Урал. ун-та, 2018. — 96 с.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  <w:lang w:val="ru-RU"/>
              </w:rPr>
              <w:t>Цаплин, А.И. Моделирование теплофизических процессов и объектов в металлургии: учеб. пособие / А.И. Цаплин, И.Л. Никулин. – Пермь: Изд-во Перм. гос. техн. ун-та, 2011. – 299 с.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  <w:lang w:val="ru-RU"/>
              </w:rPr>
              <w:t>В.Б. Охотський, В.М. Ковшов, А.Г.Кучер, О.В.Соценко, С.Й.Пінчук,  Ю.К.Літовченко, А.А.Міленін, А.І.Карнаух. Моделювання та отимальні металургійні системи: Навч. посібник / Кол. авт. За заг. ред В.Б. Охотського.- К.:  ІЗМН, 1998. - 156с.</w:t>
            </w:r>
          </w:p>
          <w:p w:rsidR="009D23FF" w:rsidRPr="005B5547" w:rsidRDefault="009D23FF" w:rsidP="005B5547">
            <w:pPr>
              <w:pStyle w:val="TableParagraph"/>
              <w:ind w:left="145" w:hanging="34"/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</w:rPr>
              <w:t xml:space="preserve">Додаткова література: 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  <w:lang w:val="ru-RU"/>
              </w:rPr>
              <w:t>Самарский А.А., Михайлов А.П. Математическое моделирование: Идеи. Методы. Примеры. Мю, Физматлитерат, 2001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  <w:lang w:val="ru-RU"/>
              </w:rPr>
              <w:t>В.П.Дьяконов Визуальное математическое моделирование, М. 2004, 34с.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5B5547">
              <w:rPr>
                <w:sz w:val="24"/>
                <w:szCs w:val="24"/>
                <w:lang w:val="ru-RU"/>
              </w:rPr>
              <w:t>Самарский А.А., Михайлов А.П. Математическое моделирование: Идеи. Методы. Примеры. Мю, Физматлитерат, 2001</w:t>
            </w:r>
          </w:p>
          <w:p w:rsidR="009D23FF" w:rsidRPr="005B5547" w:rsidRDefault="009D23FF" w:rsidP="005B554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B5547">
              <w:rPr>
                <w:sz w:val="24"/>
                <w:szCs w:val="24"/>
                <w:lang w:val="ru-RU"/>
              </w:rPr>
              <w:t>Х.Гулд, Я.Тобочник Компьютерное моделирование в физике, Ч1 и Ч2.</w:t>
            </w:r>
          </w:p>
        </w:tc>
      </w:tr>
    </w:tbl>
    <w:p w:rsidR="009D23FF" w:rsidRPr="0077184A" w:rsidRDefault="009D23FF" w:rsidP="00B65306">
      <w:pPr>
        <w:pStyle w:val="BodyText"/>
        <w:spacing w:before="9"/>
        <w:jc w:val="center"/>
        <w:rPr>
          <w:lang w:val="ru-RU"/>
        </w:rPr>
      </w:pPr>
      <w:bookmarkStart w:id="0" w:name="_GoBack"/>
      <w:bookmarkEnd w:id="0"/>
    </w:p>
    <w:p w:rsidR="009D23FF" w:rsidRPr="0077184A" w:rsidRDefault="009D23FF" w:rsidP="00B65306">
      <w:pPr>
        <w:pStyle w:val="NormalWeb"/>
        <w:spacing w:before="0" w:beforeAutospacing="0" w:after="0" w:afterAutospacing="0"/>
        <w:ind w:firstLine="720"/>
        <w:rPr>
          <w:lang w:val="uk-UA"/>
        </w:rPr>
      </w:pPr>
      <w:r w:rsidRPr="0077184A">
        <w:rPr>
          <w:lang w:val="uk-UA"/>
        </w:rPr>
        <w:t>Силабус підготувал</w:t>
      </w:r>
      <w:r>
        <w:rPr>
          <w:lang w:val="uk-UA"/>
        </w:rPr>
        <w:t>а</w:t>
      </w:r>
      <w:r w:rsidRPr="0077184A">
        <w:rPr>
          <w:lang w:val="uk-UA"/>
        </w:rPr>
        <w:t xml:space="preserve"> </w:t>
      </w:r>
    </w:p>
    <w:p w:rsidR="009D23FF" w:rsidRPr="0077184A" w:rsidRDefault="009D23FF" w:rsidP="00B65306">
      <w:pPr>
        <w:pStyle w:val="NormalWeb"/>
        <w:spacing w:before="0" w:beforeAutospacing="0" w:after="0" w:afterAutospacing="0"/>
        <w:ind w:firstLine="720"/>
        <w:rPr>
          <w:lang w:val="uk-UA"/>
        </w:rPr>
      </w:pPr>
      <w:r w:rsidRPr="0077184A">
        <w:rPr>
          <w:lang w:val="uk-UA"/>
        </w:rPr>
        <w:t xml:space="preserve">к.т.н., доц.                                    </w:t>
      </w:r>
      <w:r>
        <w:rPr>
          <w:lang w:val="uk-UA"/>
        </w:rPr>
        <w:t xml:space="preserve">                          </w:t>
      </w:r>
      <w:r w:rsidRPr="0077184A">
        <w:rPr>
          <w:lang w:val="uk-UA"/>
        </w:rPr>
        <w:t xml:space="preserve">       </w:t>
      </w:r>
      <w:r>
        <w:rPr>
          <w:lang w:val="uk-UA"/>
        </w:rPr>
        <w:t xml:space="preserve">  </w:t>
      </w:r>
      <w:r w:rsidRPr="0077184A">
        <w:rPr>
          <w:lang w:val="uk-UA"/>
        </w:rPr>
        <w:t xml:space="preserve">                </w:t>
      </w:r>
      <w:r>
        <w:rPr>
          <w:lang w:val="uk-UA"/>
        </w:rPr>
        <w:t>Н</w:t>
      </w:r>
      <w:r w:rsidRPr="0077184A">
        <w:rPr>
          <w:lang w:val="uk-UA"/>
        </w:rPr>
        <w:t xml:space="preserve">.С. </w:t>
      </w:r>
      <w:r>
        <w:rPr>
          <w:lang w:val="uk-UA"/>
        </w:rPr>
        <w:t>Романова</w:t>
      </w:r>
    </w:p>
    <w:p w:rsidR="009D23FF" w:rsidRPr="0077184A" w:rsidRDefault="009D23FF" w:rsidP="00B65306">
      <w:pPr>
        <w:pStyle w:val="NormalWeb"/>
        <w:spacing w:before="0" w:beforeAutospacing="0" w:after="0" w:afterAutospacing="0"/>
        <w:ind w:firstLine="720"/>
        <w:rPr>
          <w:lang w:val="uk-UA"/>
        </w:rPr>
      </w:pPr>
    </w:p>
    <w:p w:rsidR="009D23FF" w:rsidRPr="0077184A" w:rsidRDefault="009D23FF" w:rsidP="00B6530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77184A">
        <w:rPr>
          <w:lang w:val="uk-UA"/>
        </w:rPr>
        <w:t xml:space="preserve">Розглянуто і затверджено на засіданні кафедри термічної обробки металів, протокол № </w:t>
      </w:r>
      <w:r>
        <w:rPr>
          <w:lang w:val="uk-UA"/>
        </w:rPr>
        <w:t>2</w:t>
      </w:r>
      <w:r w:rsidRPr="0077184A">
        <w:rPr>
          <w:lang w:val="uk-UA"/>
        </w:rPr>
        <w:t xml:space="preserve">5 від </w:t>
      </w:r>
      <w:r>
        <w:rPr>
          <w:lang w:val="uk-UA"/>
        </w:rPr>
        <w:t>31</w:t>
      </w:r>
      <w:r w:rsidRPr="0077184A">
        <w:rPr>
          <w:lang w:val="uk-UA"/>
        </w:rPr>
        <w:t>.</w:t>
      </w:r>
      <w:r>
        <w:rPr>
          <w:lang w:val="uk-UA"/>
        </w:rPr>
        <w:t>05</w:t>
      </w:r>
      <w:r w:rsidRPr="0077184A">
        <w:rPr>
          <w:lang w:val="uk-UA"/>
        </w:rPr>
        <w:t>.202</w:t>
      </w:r>
      <w:r>
        <w:rPr>
          <w:lang w:val="uk-UA"/>
        </w:rPr>
        <w:t>1</w:t>
      </w:r>
      <w:r w:rsidRPr="0077184A">
        <w:rPr>
          <w:lang w:val="uk-UA"/>
        </w:rPr>
        <w:t>.</w:t>
      </w:r>
    </w:p>
    <w:p w:rsidR="009D23FF" w:rsidRDefault="009D23FF" w:rsidP="00B6530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</w:p>
    <w:p w:rsidR="009D23FF" w:rsidRPr="0077184A" w:rsidRDefault="009D23FF" w:rsidP="00B6530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</w:p>
    <w:p w:rsidR="009D23FF" w:rsidRDefault="009D23FF" w:rsidP="00B6530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77184A">
        <w:rPr>
          <w:lang w:val="uk-UA"/>
        </w:rPr>
        <w:t xml:space="preserve">Завідувач кафедри </w:t>
      </w:r>
    </w:p>
    <w:p w:rsidR="009D23FF" w:rsidRPr="0077184A" w:rsidRDefault="009D23FF" w:rsidP="00B65306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термічної обробки металів</w:t>
      </w:r>
      <w:r w:rsidRPr="0077184A">
        <w:rPr>
          <w:lang w:val="uk-UA"/>
        </w:rPr>
        <w:t xml:space="preserve">, </w:t>
      </w:r>
    </w:p>
    <w:p w:rsidR="009D23FF" w:rsidRPr="0077184A" w:rsidRDefault="009D23FF" w:rsidP="00B65306">
      <w:pPr>
        <w:pStyle w:val="BodyText"/>
        <w:ind w:firstLine="720"/>
      </w:pPr>
      <w:r w:rsidRPr="0077184A">
        <w:t xml:space="preserve">д.т.н., проф.                                      </w:t>
      </w:r>
      <w:r>
        <w:t xml:space="preserve">                           </w:t>
      </w:r>
      <w:r w:rsidRPr="0077184A">
        <w:t xml:space="preserve">                   Л.М. Дейнеко</w:t>
      </w:r>
    </w:p>
    <w:p w:rsidR="009D23FF" w:rsidRPr="00B65306" w:rsidRDefault="009D23FF" w:rsidP="009F569C">
      <w:pPr>
        <w:rPr>
          <w:sz w:val="24"/>
          <w:szCs w:val="24"/>
        </w:rPr>
      </w:pPr>
    </w:p>
    <w:sectPr w:rsidR="009D23FF" w:rsidRPr="00B65306" w:rsidSect="009F569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5DB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1">
    <w:nsid w:val="25710FF1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2">
    <w:nsid w:val="3AF0469D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3">
    <w:nsid w:val="3B06232F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4">
    <w:nsid w:val="44857639"/>
    <w:multiLevelType w:val="hybridMultilevel"/>
    <w:tmpl w:val="6D525902"/>
    <w:lvl w:ilvl="0" w:tplc="925EB210">
      <w:start w:val="1"/>
      <w:numFmt w:val="decimal"/>
      <w:lvlText w:val="%1."/>
      <w:lvlJc w:val="left"/>
      <w:pPr>
        <w:ind w:left="1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5">
    <w:nsid w:val="4ABF34F3"/>
    <w:multiLevelType w:val="multilevel"/>
    <w:tmpl w:val="1D32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83CD6"/>
    <w:multiLevelType w:val="hybridMultilevel"/>
    <w:tmpl w:val="3F20F9E0"/>
    <w:lvl w:ilvl="0" w:tplc="BF1E6710">
      <w:start w:val="2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594C1104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8">
    <w:nsid w:val="5AEE1349"/>
    <w:multiLevelType w:val="hybridMultilevel"/>
    <w:tmpl w:val="B68A55A6"/>
    <w:lvl w:ilvl="0" w:tplc="C4F8E040">
      <w:start w:val="2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7BB822C9"/>
    <w:multiLevelType w:val="hybridMultilevel"/>
    <w:tmpl w:val="2744B7A0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10">
    <w:nsid w:val="7F110F64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572"/>
    <w:rsid w:val="00053E1D"/>
    <w:rsid w:val="00082DAB"/>
    <w:rsid w:val="00194DB0"/>
    <w:rsid w:val="00217572"/>
    <w:rsid w:val="002514A1"/>
    <w:rsid w:val="00293FE0"/>
    <w:rsid w:val="002A46BD"/>
    <w:rsid w:val="002C4578"/>
    <w:rsid w:val="002E3F28"/>
    <w:rsid w:val="003313E5"/>
    <w:rsid w:val="00331C2B"/>
    <w:rsid w:val="00336FB7"/>
    <w:rsid w:val="003622CF"/>
    <w:rsid w:val="00365721"/>
    <w:rsid w:val="003A7A8D"/>
    <w:rsid w:val="003B0F03"/>
    <w:rsid w:val="003D2BB7"/>
    <w:rsid w:val="004022FE"/>
    <w:rsid w:val="00473907"/>
    <w:rsid w:val="004F6413"/>
    <w:rsid w:val="005262EE"/>
    <w:rsid w:val="005531DE"/>
    <w:rsid w:val="005A0857"/>
    <w:rsid w:val="005B5547"/>
    <w:rsid w:val="005B6898"/>
    <w:rsid w:val="005D495B"/>
    <w:rsid w:val="005E7E41"/>
    <w:rsid w:val="00604818"/>
    <w:rsid w:val="006053EB"/>
    <w:rsid w:val="006827FA"/>
    <w:rsid w:val="006976F3"/>
    <w:rsid w:val="006D552E"/>
    <w:rsid w:val="007028D7"/>
    <w:rsid w:val="0070557E"/>
    <w:rsid w:val="00721F7A"/>
    <w:rsid w:val="00753A81"/>
    <w:rsid w:val="0077184A"/>
    <w:rsid w:val="00781C20"/>
    <w:rsid w:val="007919E6"/>
    <w:rsid w:val="007A47BA"/>
    <w:rsid w:val="007D6824"/>
    <w:rsid w:val="00803077"/>
    <w:rsid w:val="008538A4"/>
    <w:rsid w:val="008E2676"/>
    <w:rsid w:val="00913A07"/>
    <w:rsid w:val="009203A7"/>
    <w:rsid w:val="009653FD"/>
    <w:rsid w:val="009A0698"/>
    <w:rsid w:val="009B7F57"/>
    <w:rsid w:val="009D23FF"/>
    <w:rsid w:val="009E6C51"/>
    <w:rsid w:val="009F569C"/>
    <w:rsid w:val="00A97574"/>
    <w:rsid w:val="00AA5680"/>
    <w:rsid w:val="00AE7A0B"/>
    <w:rsid w:val="00AF7641"/>
    <w:rsid w:val="00B65306"/>
    <w:rsid w:val="00DA0CAC"/>
    <w:rsid w:val="00DB296A"/>
    <w:rsid w:val="00E72A22"/>
    <w:rsid w:val="00E80C8B"/>
    <w:rsid w:val="00EA1A28"/>
    <w:rsid w:val="00ED2AB0"/>
    <w:rsid w:val="00EF4937"/>
    <w:rsid w:val="00F25EC8"/>
    <w:rsid w:val="00F275E0"/>
    <w:rsid w:val="00F47046"/>
    <w:rsid w:val="00F61B7C"/>
    <w:rsid w:val="00F9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72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1757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175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7572"/>
    <w:rPr>
      <w:rFonts w:ascii="Times New Roman" w:hAnsi="Times New Roman"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99"/>
    <w:qFormat/>
    <w:rsid w:val="00217572"/>
  </w:style>
  <w:style w:type="paragraph" w:customStyle="1" w:styleId="TableParagraph">
    <w:name w:val="Table Paragraph"/>
    <w:basedOn w:val="Normal"/>
    <w:uiPriority w:val="99"/>
    <w:rsid w:val="00217572"/>
  </w:style>
  <w:style w:type="character" w:styleId="Hyperlink">
    <w:name w:val="Hyperlink"/>
    <w:basedOn w:val="DefaultParagraphFont"/>
    <w:uiPriority w:val="99"/>
    <w:semiHidden/>
    <w:rsid w:val="0021757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17572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175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B7F57"/>
    <w:rPr>
      <w:rFonts w:cs="Times New Roman"/>
      <w:b/>
    </w:rPr>
  </w:style>
  <w:style w:type="character" w:customStyle="1" w:styleId="285pt">
    <w:name w:val="Основной текст (2) + 8.5 pt"/>
    <w:uiPriority w:val="99"/>
    <w:rsid w:val="009B7F57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  <w:style w:type="character" w:customStyle="1" w:styleId="toctext">
    <w:name w:val="toctext"/>
    <w:basedOn w:val="DefaultParagraphFont"/>
    <w:uiPriority w:val="99"/>
    <w:rsid w:val="008E267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919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1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919E6"/>
    <w:rPr>
      <w:rFonts w:ascii="Times New Roman" w:hAnsi="Times New Roman" w:cs="Times New Roman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919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1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9E6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tom@metal.nmetau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.tom@metal.nmetau.edu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1354</Words>
  <Characters>7719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rns</dc:creator>
  <cp:keywords/>
  <dc:description/>
  <cp:lastModifiedBy>Таня</cp:lastModifiedBy>
  <cp:revision>4</cp:revision>
  <dcterms:created xsi:type="dcterms:W3CDTF">2021-06-10T10:42:00Z</dcterms:created>
  <dcterms:modified xsi:type="dcterms:W3CDTF">2021-06-10T10:46:00Z</dcterms:modified>
</cp:coreProperties>
</file>