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:rsidTr="00897301">
        <w:tc>
          <w:tcPr>
            <w:tcW w:w="9345" w:type="dxa"/>
            <w:gridSpan w:val="2"/>
            <w:shd w:val="clear" w:color="auto" w:fill="auto"/>
          </w:tcPr>
          <w:p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CD23CE" w:rsidTr="00897301">
        <w:tc>
          <w:tcPr>
            <w:tcW w:w="2263" w:type="dxa"/>
            <w:shd w:val="clear" w:color="auto" w:fill="auto"/>
          </w:tcPr>
          <w:p w:rsidR="00331967" w:rsidRPr="00CD23CE" w:rsidRDefault="0009410A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23CE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43000" cy="10452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23CE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331967" w:rsidRPr="00CD23CE" w:rsidRDefault="00331967" w:rsidP="00117624">
            <w:pPr>
              <w:jc w:val="center"/>
              <w:divId w:val="534579050"/>
              <w:rPr>
                <w:b/>
                <w:sz w:val="32"/>
                <w:szCs w:val="32"/>
              </w:rPr>
            </w:pPr>
            <w:r w:rsidRPr="00CD23CE">
              <w:rPr>
                <w:color w:val="000000" w:themeColor="text1"/>
                <w:sz w:val="32"/>
                <w:szCs w:val="32"/>
              </w:rPr>
              <w:t>«</w:t>
            </w:r>
            <w:r w:rsidR="004C4041">
              <w:rPr>
                <w:b/>
                <w:sz w:val="32"/>
                <w:szCs w:val="32"/>
              </w:rPr>
              <w:t>МЕТРОЛОГИЯ</w:t>
            </w:r>
            <w:r w:rsidRPr="00CD23CE">
              <w:rPr>
                <w:color w:val="000000" w:themeColor="text1"/>
                <w:sz w:val="32"/>
                <w:szCs w:val="32"/>
              </w:rPr>
              <w:t>»</w:t>
            </w:r>
          </w:p>
          <w:p w:rsidR="00331967" w:rsidRPr="00CD23CE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8638DB" w:rsidRDefault="00F35D60" w:rsidP="008C62CB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Обов’язкова 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4C4041" w:rsidRDefault="007E0FCE" w:rsidP="004C4041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</w:t>
            </w:r>
            <w:r w:rsidR="008C62C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="004C4041">
              <w:rPr>
                <w:bCs/>
                <w:sz w:val="24"/>
                <w:szCs w:val="24"/>
              </w:rPr>
              <w:t>.9</w:t>
            </w:r>
            <w:r w:rsidR="00C83CBF">
              <w:rPr>
                <w:b/>
                <w:bCs/>
                <w:sz w:val="24"/>
                <w:szCs w:val="24"/>
              </w:rPr>
              <w:t xml:space="preserve"> </w:t>
            </w:r>
            <w:r w:rsidR="004C4041">
              <w:rPr>
                <w:bCs/>
                <w:sz w:val="24"/>
                <w:szCs w:val="24"/>
              </w:rPr>
              <w:t>Метрологія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926E64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1</w:t>
            </w:r>
            <w:r w:rsidR="00926E64">
              <w:rPr>
                <w:color w:val="000000" w:themeColor="text1"/>
                <w:sz w:val="24"/>
                <w:szCs w:val="24"/>
              </w:rPr>
              <w:t>75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926E64">
              <w:rPr>
                <w:color w:val="000000" w:themeColor="text1"/>
                <w:sz w:val="24"/>
                <w:szCs w:val="24"/>
              </w:rPr>
              <w:t>І</w:t>
            </w:r>
            <w:r w:rsidRPr="00F41DD6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926E64">
              <w:rPr>
                <w:color w:val="000000" w:themeColor="text1"/>
                <w:sz w:val="24"/>
                <w:szCs w:val="24"/>
              </w:rPr>
              <w:t>і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926E64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8C62CB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Інформаційно-вимірювальні технології та інженерія якості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CE0DC5" w:rsidP="00736246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Перший (бакалаврський)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736246" w:rsidRPr="00F41DD6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C83CBF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4C4041" w:rsidP="00C83CB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B7DC3">
              <w:rPr>
                <w:sz w:val="24"/>
                <w:szCs w:val="24"/>
              </w:rPr>
              <w:t xml:space="preserve"> </w:t>
            </w:r>
            <w:r w:rsidR="00762DB2">
              <w:rPr>
                <w:sz w:val="24"/>
                <w:szCs w:val="24"/>
              </w:rPr>
              <w:t xml:space="preserve"> </w:t>
            </w:r>
            <w:r w:rsidR="007B7DC3">
              <w:rPr>
                <w:sz w:val="24"/>
                <w:szCs w:val="24"/>
              </w:rPr>
              <w:t>семестр (</w:t>
            </w:r>
            <w:proofErr w:type="spellStart"/>
            <w:r w:rsidR="007B7DC3">
              <w:rPr>
                <w:sz w:val="24"/>
                <w:szCs w:val="24"/>
              </w:rPr>
              <w:t>півсеместр</w:t>
            </w:r>
            <w:proofErr w:type="spellEnd"/>
            <w:r w:rsidR="007B7D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7B7DC3">
              <w:rPr>
                <w:sz w:val="24"/>
                <w:szCs w:val="24"/>
              </w:rPr>
              <w:t>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926E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926E64">
              <w:rPr>
                <w:b/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926E64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>країнська</w:t>
            </w: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F41DD6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F41DD6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:rsidR="00736246" w:rsidRPr="00F41DD6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F41DD6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736246" w:rsidRPr="00F41DD6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4603E4" w:rsidRPr="004E1DAD" w:rsidRDefault="00BC2B0F" w:rsidP="00123EA6">
            <w:pPr>
              <w:divId w:val="1390618650"/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 xml:space="preserve">Проф.,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докт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. наук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Должанський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Анатолій Михайлович</w:t>
            </w:r>
          </w:p>
          <w:p w:rsidR="00332093" w:rsidRPr="004E1DAD" w:rsidRDefault="00332093">
            <w:pPr>
              <w:divId w:val="1167861444"/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a.m.dolzhanskiy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@ust.edu.ua</w:t>
            </w:r>
          </w:p>
          <w:p w:rsidR="005E13B2" w:rsidRPr="004E1DAD" w:rsidRDefault="00332093" w:rsidP="00736246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e-</w:t>
            </w:r>
            <w:r w:rsidRPr="004E1DAD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7" w:history="1"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  <w:p w:rsidR="00571818" w:rsidRPr="004E1DAD" w:rsidRDefault="00571818" w:rsidP="0073624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на персональну сторінку викладача на сайті кафедри </w:t>
            </w:r>
            <w:hyperlink r:id="rId8" w:history="1"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https://nmetau.edu.ua/ua/mdiv/i2037/p-2/e473</w:t>
              </w:r>
            </w:hyperlink>
          </w:p>
          <w:p w:rsidR="00736246" w:rsidRPr="004E1DAD" w:rsidRDefault="004C4041" w:rsidP="004C404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Доцент</w:t>
            </w:r>
            <w:r w:rsidR="008C62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Даніліна</w:t>
            </w:r>
            <w:proofErr w:type="spellEnd"/>
            <w:r w:rsidR="008C62CB">
              <w:rPr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color w:val="000000" w:themeColor="text1"/>
                <w:sz w:val="24"/>
                <w:szCs w:val="24"/>
              </w:rPr>
              <w:t>ксана</w:t>
            </w:r>
            <w:r w:rsidR="008C62CB">
              <w:rPr>
                <w:color w:val="000000" w:themeColor="text1"/>
                <w:sz w:val="24"/>
                <w:szCs w:val="24"/>
              </w:rPr>
              <w:t xml:space="preserve"> Борис</w:t>
            </w:r>
            <w:r>
              <w:rPr>
                <w:color w:val="000000" w:themeColor="text1"/>
                <w:sz w:val="24"/>
                <w:szCs w:val="24"/>
              </w:rPr>
              <w:t>івна</w:t>
            </w:r>
            <w:r w:rsidR="00736246" w:rsidRPr="004E1DAD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41DD6" w:rsidRPr="00F41DD6" w:rsidTr="00736246"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501AB5" w:rsidRPr="004C4041" w:rsidRDefault="00501AB5">
            <w:pPr>
              <w:divId w:val="655377466"/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r w:rsidR="004C4041">
              <w:rPr>
                <w:color w:val="000000" w:themeColor="text1"/>
                <w:sz w:val="24"/>
                <w:szCs w:val="24"/>
                <w:lang w:val="ru-RU"/>
              </w:rPr>
              <w:t>o</w:t>
            </w:r>
            <w:r w:rsidR="004C4041" w:rsidRPr="004C4041">
              <w:rPr>
                <w:color w:val="000000" w:themeColor="text1"/>
                <w:sz w:val="24"/>
                <w:szCs w:val="24"/>
              </w:rPr>
              <w:t>.</w:t>
            </w:r>
            <w:r w:rsidR="004C4041">
              <w:rPr>
                <w:color w:val="000000" w:themeColor="text1"/>
                <w:sz w:val="24"/>
                <w:szCs w:val="24"/>
                <w:lang w:val="en-US"/>
              </w:rPr>
              <w:t>b</w:t>
            </w:r>
            <w:r w:rsidR="004C4041" w:rsidRPr="004C4041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="004C4041">
              <w:rPr>
                <w:color w:val="000000" w:themeColor="text1"/>
                <w:sz w:val="24"/>
                <w:szCs w:val="24"/>
                <w:lang w:val="en-US"/>
              </w:rPr>
              <w:t>danilina</w:t>
            </w:r>
            <w:proofErr w:type="spellEnd"/>
            <w:r w:rsidR="004C4041" w:rsidRPr="004E1DAD">
              <w:rPr>
                <w:color w:val="000000" w:themeColor="text1"/>
                <w:sz w:val="24"/>
                <w:szCs w:val="24"/>
              </w:rPr>
              <w:t>@ust.edu.ua</w:t>
            </w:r>
          </w:p>
          <w:p w:rsidR="00736246" w:rsidRPr="004E1DAD" w:rsidRDefault="00501AB5" w:rsidP="001817DF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e-</w:t>
            </w:r>
            <w:r w:rsidRPr="004E1DAD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r w:rsidR="004C4041" w:rsidRPr="004C4041">
              <w:rPr>
                <w:sz w:val="24"/>
                <w:szCs w:val="24"/>
                <w:lang w:val="pt-BR"/>
              </w:rPr>
              <w:t>oksilomova@gmail.com</w:t>
            </w:r>
          </w:p>
        </w:tc>
      </w:tr>
      <w:tr w:rsidR="00F41DD6" w:rsidRPr="00F41DD6" w:rsidTr="00736246"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2F79" w:rsidRPr="004E1DAD" w:rsidRDefault="00B07172" w:rsidP="0089730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43BAE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743BAE">
              <w:rPr>
                <w:color w:val="000000" w:themeColor="text1"/>
                <w:sz w:val="24"/>
                <w:szCs w:val="24"/>
              </w:rPr>
              <w:t xml:space="preserve"> на персональну сторінку викладача на сайті кафедри </w:t>
            </w:r>
            <w:r w:rsidR="00743BAE" w:rsidRPr="00743BAE">
              <w:rPr>
                <w:sz w:val="24"/>
                <w:szCs w:val="24"/>
              </w:rPr>
              <w:t>https://nmetau.edu.ua/ua/mdiv/i2037/p-2/e2248</w:t>
            </w:r>
          </w:p>
        </w:tc>
      </w:tr>
      <w:tr w:rsidR="00F41DD6" w:rsidRPr="00F41DD6" w:rsidTr="00736246">
        <w:trPr>
          <w:trHeight w:val="383"/>
        </w:trPr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 на дисципліну (за наявністю) </w:t>
            </w:r>
          </w:p>
        </w:tc>
      </w:tr>
      <w:tr w:rsidR="00736246" w:rsidRPr="00F41DD6" w:rsidTr="00736246">
        <w:trPr>
          <w:trHeight w:val="645"/>
        </w:trPr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4C4041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 xml:space="preserve">Пр. </w:t>
            </w:r>
            <w:r w:rsidR="008C62CB">
              <w:rPr>
                <w:color w:val="000000" w:themeColor="text1"/>
                <w:sz w:val="24"/>
                <w:szCs w:val="24"/>
              </w:rPr>
              <w:t>Науки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, 4, 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кімн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>. 2</w:t>
            </w:r>
            <w:r w:rsidR="00192F79">
              <w:rPr>
                <w:color w:val="000000" w:themeColor="text1"/>
                <w:sz w:val="24"/>
                <w:szCs w:val="24"/>
              </w:rPr>
              <w:t>68</w:t>
            </w:r>
            <w:r w:rsidR="004C4041">
              <w:rPr>
                <w:color w:val="000000" w:themeColor="text1"/>
                <w:sz w:val="24"/>
                <w:szCs w:val="24"/>
              </w:rPr>
              <w:t>, 277</w:t>
            </w:r>
          </w:p>
          <w:p w:rsidR="00192F79" w:rsidRDefault="00192F79" w:rsidP="00897301">
            <w:pPr>
              <w:rPr>
                <w:color w:val="000000" w:themeColor="text1"/>
                <w:sz w:val="24"/>
                <w:szCs w:val="24"/>
              </w:rPr>
            </w:pPr>
          </w:p>
          <w:p w:rsidR="00192F79" w:rsidRDefault="00192F79" w:rsidP="00897301">
            <w:pPr>
              <w:rPr>
                <w:color w:val="000000" w:themeColor="text1"/>
                <w:sz w:val="24"/>
                <w:szCs w:val="24"/>
              </w:rPr>
            </w:pPr>
          </w:p>
          <w:p w:rsidR="00192F79" w:rsidRPr="00F41DD6" w:rsidRDefault="00192F79" w:rsidP="0089730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CC7B30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CC7B30">
              <w:rPr>
                <w:b/>
                <w:color w:val="000000" w:themeColor="text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D12CC7" w:rsidRDefault="00955557" w:rsidP="00955557">
            <w:pPr>
              <w:pStyle w:val="Default"/>
              <w:ind w:firstLine="709"/>
              <w:jc w:val="both"/>
              <w:rPr>
                <w:color w:val="000000" w:themeColor="text1"/>
                <w:lang w:val="uk-UA"/>
              </w:rPr>
            </w:pPr>
            <w:r w:rsidRPr="00E11E80">
              <w:rPr>
                <w:color w:val="auto"/>
                <w:lang w:val="uk-UA"/>
              </w:rPr>
              <w:t xml:space="preserve">Передумовами для вивчення дисципліни є попереднє опанування дисциплінами Циклу загальної підготовки («Історія та культура України», «Філософія» та ін.); загально-наукових та загально-технічних дисциплін Циклу професійної підготовки </w:t>
            </w:r>
            <w:r w:rsidRPr="00E11E80">
              <w:rPr>
                <w:color w:val="auto"/>
                <w:lang w:val="uk-UA"/>
              </w:rPr>
              <w:lastRenderedPageBreak/>
              <w:t xml:space="preserve">(«Вища математика», «Фізика», «Хімія», «Електротехніка», «Електроніка», «Алгоритмізація та програмування»). </w:t>
            </w:r>
            <w:r w:rsidRPr="00E11E80">
              <w:rPr>
                <w:bCs/>
                <w:color w:val="auto"/>
                <w:lang w:val="uk-UA"/>
              </w:rPr>
              <w:t xml:space="preserve">Вивчення дисципліни йде паралельно з дисципліною </w:t>
            </w:r>
            <w:r w:rsidRPr="00E11E80">
              <w:rPr>
                <w:color w:val="auto"/>
                <w:lang w:val="uk-UA"/>
              </w:rPr>
              <w:t>(«Методи та засоби вимірювань  та контроль»</w:t>
            </w:r>
            <w:r w:rsidRPr="00E11E80">
              <w:rPr>
                <w:bCs/>
                <w:color w:val="auto"/>
                <w:lang w:val="uk-UA"/>
              </w:rPr>
              <w:t>. Набуті знання і вміння застосовуються при опануванні програми підготовки бакалаврів за фахом, зокрема – при підготовці ними кваліфікаційної роботи, а також у майбутній професійній роботі за фахом.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A57197" w:rsidRDefault="00A57197" w:rsidP="00505896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57197">
              <w:rPr>
                <w:sz w:val="24"/>
                <w:szCs w:val="24"/>
              </w:rPr>
              <w:t xml:space="preserve">Отримання базових  знать і умінь щодо застосування </w:t>
            </w:r>
            <w:r w:rsidRPr="00A57197">
              <w:rPr>
                <w:spacing w:val="2"/>
                <w:sz w:val="24"/>
                <w:szCs w:val="24"/>
                <w:shd w:val="clear" w:color="auto" w:fill="FFFFFF"/>
              </w:rPr>
              <w:t xml:space="preserve">теоретичних і практичних аспектів </w:t>
            </w:r>
            <w:r w:rsidRPr="00A57197">
              <w:rPr>
                <w:sz w:val="24"/>
                <w:szCs w:val="24"/>
              </w:rPr>
              <w:t xml:space="preserve">забезпечення </w:t>
            </w:r>
            <w:r w:rsidRPr="00A57197">
              <w:rPr>
                <w:bCs/>
                <w:sz w:val="24"/>
                <w:szCs w:val="24"/>
              </w:rPr>
              <w:t>єдності і точності вимірювань</w:t>
            </w:r>
            <w:r w:rsidRPr="00A57197">
              <w:rPr>
                <w:sz w:val="24"/>
                <w:szCs w:val="24"/>
              </w:rPr>
              <w:t xml:space="preserve"> </w:t>
            </w:r>
            <w:r w:rsidRPr="00A57197">
              <w:rPr>
                <w:spacing w:val="2"/>
                <w:sz w:val="24"/>
                <w:szCs w:val="24"/>
                <w:shd w:val="clear" w:color="auto" w:fill="FFFFFF"/>
              </w:rPr>
              <w:t xml:space="preserve">в рамках </w:t>
            </w:r>
            <w:r w:rsidRPr="00A57197">
              <w:rPr>
                <w:sz w:val="24"/>
                <w:szCs w:val="24"/>
              </w:rPr>
              <w:t>діючої метрологічної системи з використанням необхідних засобів вимірювань</w:t>
            </w:r>
            <w:r w:rsidRPr="00A57197">
              <w:rPr>
                <w:spacing w:val="2"/>
                <w:sz w:val="24"/>
                <w:szCs w:val="24"/>
                <w:shd w:val="clear" w:color="auto" w:fill="FFFFFF"/>
              </w:rPr>
              <w:t xml:space="preserve"> фізичних величин </w:t>
            </w:r>
            <w:r w:rsidRPr="00A57197">
              <w:rPr>
                <w:rStyle w:val="uv3um"/>
                <w:spacing w:val="2"/>
                <w:sz w:val="24"/>
                <w:szCs w:val="24"/>
                <w:shd w:val="clear" w:color="auto" w:fill="FFFFFF"/>
              </w:rPr>
              <w:t xml:space="preserve">у різних сферах діяльності </w:t>
            </w:r>
            <w:r w:rsidRPr="00A57197">
              <w:rPr>
                <w:spacing w:val="2"/>
                <w:sz w:val="24"/>
                <w:szCs w:val="24"/>
                <w:shd w:val="clear" w:color="auto" w:fill="FFFFFF"/>
              </w:rPr>
              <w:t xml:space="preserve">при </w:t>
            </w:r>
            <w:r w:rsidRPr="00A57197">
              <w:rPr>
                <w:rStyle w:val="uv3um"/>
                <w:spacing w:val="2"/>
                <w:sz w:val="24"/>
                <w:szCs w:val="24"/>
                <w:shd w:val="clear" w:color="auto" w:fill="FFFFFF"/>
              </w:rPr>
              <w:t>визначенні характеристик якості матеріалів та речовин.</w:t>
            </w:r>
          </w:p>
        </w:tc>
      </w:tr>
      <w:tr w:rsidR="00505896" w:rsidRPr="00F41DD6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505896" w:rsidRPr="00F41DD6" w:rsidRDefault="00505896" w:rsidP="00505896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505896" w:rsidRDefault="00505896" w:rsidP="00A57197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ОРН1. </w:t>
            </w:r>
            <w:r w:rsidR="00A57197" w:rsidRPr="00E11E80">
              <w:rPr>
                <w:color w:val="auto"/>
                <w:lang w:val="uk-UA"/>
              </w:rPr>
              <w:t xml:space="preserve">Поясняти та класифікувати </w:t>
            </w:r>
            <w:r w:rsidR="00A57197" w:rsidRPr="00E11E80">
              <w:rPr>
                <w:bCs/>
                <w:color w:val="auto"/>
                <w:lang w:val="uk-UA"/>
              </w:rPr>
              <w:t xml:space="preserve">основні поняття, принципи та підходи до реалізації метрологічної діяльності при </w:t>
            </w:r>
            <w:r w:rsidR="00A57197">
              <w:rPr>
                <w:bCs/>
                <w:color w:val="auto"/>
                <w:lang w:val="uk-UA"/>
              </w:rPr>
              <w:t>контролі</w:t>
            </w:r>
            <w:r w:rsidR="00A57197" w:rsidRPr="00E11E80">
              <w:rPr>
                <w:bCs/>
                <w:color w:val="auto"/>
                <w:lang w:val="uk-UA"/>
              </w:rPr>
              <w:t xml:space="preserve"> якості продукції, процесів і систем на різних етапах їх життєвого циклу.</w:t>
            </w:r>
          </w:p>
        </w:tc>
      </w:tr>
      <w:tr w:rsidR="0050589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F41DD6" w:rsidRDefault="00505896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BE58B4" w:rsidRDefault="00505896" w:rsidP="00A57197">
            <w:pPr>
              <w:pStyle w:val="Default"/>
              <w:jc w:val="both"/>
              <w:rPr>
                <w:color w:val="auto"/>
                <w:lang w:val="uk-UA"/>
              </w:rPr>
            </w:pPr>
            <w:r w:rsidRPr="00BE58B4">
              <w:rPr>
                <w:bCs/>
                <w:color w:val="auto"/>
                <w:lang w:val="uk-UA"/>
              </w:rPr>
              <w:t xml:space="preserve">ОРН2. </w:t>
            </w:r>
            <w:r w:rsidR="00A57197" w:rsidRPr="00E11E80">
              <w:rPr>
                <w:bCs/>
                <w:color w:val="auto"/>
                <w:lang w:val="uk-UA"/>
              </w:rPr>
              <w:t xml:space="preserve">Застосовувати з використанням відомих підходів сучасні теоретичні знання і практичні навички, необхідні для реалізації вимірювань із застосуванням раціонального виду оснащення </w:t>
            </w:r>
            <w:r w:rsidR="00A57197">
              <w:rPr>
                <w:bCs/>
                <w:color w:val="auto"/>
                <w:lang w:val="uk-UA"/>
              </w:rPr>
              <w:t>при</w:t>
            </w:r>
            <w:r w:rsidR="00A57197" w:rsidRPr="00E11E80">
              <w:rPr>
                <w:bCs/>
                <w:color w:val="auto"/>
                <w:lang w:val="uk-UA"/>
              </w:rPr>
              <w:t xml:space="preserve"> забезпеченн</w:t>
            </w:r>
            <w:r w:rsidR="00A57197">
              <w:rPr>
                <w:bCs/>
                <w:color w:val="auto"/>
                <w:lang w:val="uk-UA"/>
              </w:rPr>
              <w:t>і</w:t>
            </w:r>
            <w:r w:rsidR="00A57197" w:rsidRPr="00E11E80">
              <w:rPr>
                <w:bCs/>
                <w:color w:val="auto"/>
                <w:lang w:val="uk-UA"/>
              </w:rPr>
              <w:t xml:space="preserve"> необхідної точності та відтворюваності результатів вимірювань у будь-якій предметній області економічної діяльності.</w:t>
            </w:r>
          </w:p>
        </w:tc>
      </w:tr>
      <w:tr w:rsidR="0050589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F41DD6" w:rsidRDefault="00505896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BE58B4" w:rsidRDefault="00505896" w:rsidP="00A57197">
            <w:pPr>
              <w:pStyle w:val="Default"/>
              <w:jc w:val="both"/>
              <w:rPr>
                <w:color w:val="auto"/>
                <w:lang w:val="uk-UA"/>
              </w:rPr>
            </w:pPr>
            <w:r w:rsidRPr="00BE58B4">
              <w:rPr>
                <w:bCs/>
                <w:color w:val="auto"/>
                <w:lang w:val="uk-UA"/>
              </w:rPr>
              <w:t xml:space="preserve">ОРН3. </w:t>
            </w:r>
            <w:r w:rsidR="00A57197" w:rsidRPr="00E11E80">
              <w:rPr>
                <w:bCs/>
                <w:color w:val="auto"/>
                <w:lang w:val="uk-UA"/>
              </w:rPr>
              <w:t>Виявляти сутність проблем при здійсненні метрологічної діяльності на підприємстві (в організації).</w:t>
            </w:r>
          </w:p>
        </w:tc>
      </w:tr>
      <w:tr w:rsidR="0050589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F41DD6" w:rsidRDefault="00505896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BE58B4" w:rsidRDefault="00505896" w:rsidP="00A57197">
            <w:pPr>
              <w:pStyle w:val="Default"/>
              <w:jc w:val="both"/>
              <w:rPr>
                <w:color w:val="auto"/>
                <w:lang w:val="uk-UA"/>
              </w:rPr>
            </w:pPr>
            <w:r w:rsidRPr="00BE58B4">
              <w:rPr>
                <w:bCs/>
                <w:color w:val="auto"/>
                <w:lang w:val="uk-UA"/>
              </w:rPr>
              <w:t xml:space="preserve">ОРН4. </w:t>
            </w:r>
            <w:r w:rsidR="00A57197" w:rsidRPr="00E11E80">
              <w:rPr>
                <w:bCs/>
                <w:color w:val="auto"/>
                <w:lang w:val="uk-UA"/>
              </w:rPr>
              <w:t xml:space="preserve">Пропонувати необхідні заходи з удосконалення метрологічної діяльності у конкретних умовах  проведення </w:t>
            </w:r>
            <w:r w:rsidR="00A57197" w:rsidRPr="00E11E80">
              <w:rPr>
                <w:color w:val="auto"/>
                <w:lang w:val="uk-UA"/>
              </w:rPr>
              <w:t>вимірюва</w:t>
            </w:r>
            <w:r w:rsidR="00A57197">
              <w:rPr>
                <w:color w:val="auto"/>
                <w:lang w:val="uk-UA"/>
              </w:rPr>
              <w:t>н</w:t>
            </w:r>
            <w:r w:rsidR="00A57197" w:rsidRPr="00E11E80">
              <w:rPr>
                <w:color w:val="auto"/>
                <w:lang w:val="uk-UA"/>
              </w:rPr>
              <w:t xml:space="preserve">ь, калібрування та випробувань </w:t>
            </w:r>
            <w:r w:rsidR="00A57197" w:rsidRPr="00E11E80">
              <w:rPr>
                <w:bCs/>
                <w:color w:val="auto"/>
                <w:lang w:val="uk-UA"/>
              </w:rPr>
              <w:t xml:space="preserve">на основі вибору раціональних </w:t>
            </w:r>
            <w:r w:rsidR="00A57197">
              <w:rPr>
                <w:bCs/>
                <w:color w:val="auto"/>
                <w:lang w:val="uk-UA"/>
              </w:rPr>
              <w:t>засобів</w:t>
            </w:r>
            <w:r w:rsidR="00A57197" w:rsidRPr="00E11E80">
              <w:rPr>
                <w:bCs/>
                <w:color w:val="auto"/>
                <w:lang w:val="uk-UA"/>
              </w:rPr>
              <w:t xml:space="preserve"> здійснення такої діяльності.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CC7B30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CC7B30">
              <w:rPr>
                <w:b/>
                <w:color w:val="000000" w:themeColor="text1"/>
                <w:sz w:val="24"/>
                <w:szCs w:val="24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BE58B4" w:rsidRPr="00A57197" w:rsidRDefault="0080310A" w:rsidP="00BE58B4">
            <w:pPr>
              <w:divId w:val="1708871460"/>
              <w:rPr>
                <w:bCs/>
                <w:sz w:val="24"/>
                <w:szCs w:val="24"/>
              </w:rPr>
            </w:pPr>
            <w:r w:rsidRPr="00A57197">
              <w:rPr>
                <w:bCs/>
                <w:sz w:val="24"/>
                <w:szCs w:val="24"/>
              </w:rPr>
              <w:t xml:space="preserve">Розділ 1. </w:t>
            </w:r>
            <w:r w:rsidR="00A57197" w:rsidRPr="00A57197">
              <w:rPr>
                <w:bCs/>
                <w:sz w:val="24"/>
                <w:szCs w:val="24"/>
              </w:rPr>
              <w:t>Засади метрологічної діяльності в Україні</w:t>
            </w:r>
          </w:p>
          <w:p w:rsidR="0080310A" w:rsidRPr="00A57197" w:rsidRDefault="0080310A">
            <w:pPr>
              <w:pStyle w:val="Default"/>
              <w:divId w:val="1708871460"/>
              <w:rPr>
                <w:bCs/>
                <w:color w:val="auto"/>
                <w:lang w:val="uk-UA"/>
              </w:rPr>
            </w:pPr>
            <w:r w:rsidRPr="00A57197">
              <w:rPr>
                <w:bCs/>
                <w:color w:val="auto"/>
                <w:lang w:val="uk-UA"/>
              </w:rPr>
              <w:t xml:space="preserve">Розділ 2. </w:t>
            </w:r>
            <w:r w:rsidR="00A57197" w:rsidRPr="00A57197">
              <w:rPr>
                <w:bCs/>
                <w:color w:val="auto"/>
                <w:lang w:val="uk-UA"/>
              </w:rPr>
              <w:t>Організаційне забезпечення робіт з метрології в Україні.</w:t>
            </w:r>
          </w:p>
          <w:p w:rsidR="00736246" w:rsidRPr="00505896" w:rsidRDefault="0080310A" w:rsidP="00BE58B4">
            <w:pPr>
              <w:pStyle w:val="Default"/>
              <w:divId w:val="1708871460"/>
              <w:rPr>
                <w:color w:val="auto"/>
                <w:lang w:val="uk-UA"/>
              </w:rPr>
            </w:pPr>
            <w:r w:rsidRPr="00A57197">
              <w:rPr>
                <w:bCs/>
                <w:color w:val="auto"/>
                <w:lang w:val="uk-UA"/>
              </w:rPr>
              <w:t xml:space="preserve">Розділ 3. </w:t>
            </w:r>
            <w:r w:rsidR="00A57197" w:rsidRPr="00A57197">
              <w:rPr>
                <w:bCs/>
                <w:color w:val="auto"/>
                <w:lang w:val="uk-UA"/>
              </w:rPr>
              <w:t>Фізичні величини та системи фізичних одиниць</w:t>
            </w:r>
            <w:r w:rsidR="00BE58B4" w:rsidRPr="00A57197">
              <w:rPr>
                <w:bCs/>
                <w:color w:val="auto"/>
                <w:lang w:val="uk-UA"/>
              </w:rPr>
              <w:t xml:space="preserve">. </w:t>
            </w:r>
            <w:r w:rsidRPr="00A57197">
              <w:rPr>
                <w:bCs/>
                <w:color w:val="auto"/>
                <w:lang w:val="uk-UA"/>
              </w:rPr>
              <w:t xml:space="preserve">Розділ 4. </w:t>
            </w:r>
            <w:r w:rsidR="00A57197" w:rsidRPr="00A57197">
              <w:rPr>
                <w:bCs/>
                <w:color w:val="auto"/>
                <w:lang w:val="uk-UA"/>
              </w:rPr>
              <w:t>Основи наукової та технічної складових метрологічної діяльності</w:t>
            </w:r>
          </w:p>
        </w:tc>
      </w:tr>
      <w:tr w:rsidR="00505896" w:rsidRPr="008638DB" w:rsidTr="00897301">
        <w:trPr>
          <w:trHeight w:val="206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505896" w:rsidRPr="00CC7B30" w:rsidRDefault="0050589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CC7B30">
              <w:rPr>
                <w:b/>
                <w:color w:val="000000" w:themeColor="text1"/>
                <w:sz w:val="24"/>
                <w:szCs w:val="24"/>
              </w:rPr>
              <w:t>Контрольні  заходи та критерії оцінювання</w:t>
            </w:r>
          </w:p>
          <w:p w:rsidR="00505896" w:rsidRPr="00CC7B30" w:rsidRDefault="0050589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CC7B30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6804" w:type="dxa"/>
            <w:shd w:val="clear" w:color="auto" w:fill="auto"/>
          </w:tcPr>
          <w:p w:rsidR="00505896" w:rsidRPr="0054622E" w:rsidRDefault="00505896" w:rsidP="0054622E">
            <w:pPr>
              <w:pStyle w:val="Default"/>
              <w:jc w:val="both"/>
              <w:divId w:val="395591482"/>
              <w:rPr>
                <w:iCs/>
                <w:color w:val="auto"/>
                <w:lang w:val="uk-UA"/>
              </w:rPr>
            </w:pPr>
            <w:r>
              <w:rPr>
                <w:iCs/>
                <w:color w:val="auto"/>
                <w:lang w:val="uk-UA"/>
              </w:rPr>
              <w:t xml:space="preserve">   </w:t>
            </w:r>
            <w:r w:rsidRPr="0054622E">
              <w:rPr>
                <w:iCs/>
                <w:color w:val="auto"/>
                <w:lang w:val="uk-UA"/>
              </w:rPr>
              <w:t>Форм</w:t>
            </w:r>
            <w:r w:rsidR="00A57197">
              <w:rPr>
                <w:iCs/>
                <w:color w:val="auto"/>
                <w:lang w:val="uk-UA"/>
              </w:rPr>
              <w:t>ою</w:t>
            </w:r>
            <w:r w:rsidRPr="0054622E">
              <w:rPr>
                <w:iCs/>
                <w:color w:val="auto"/>
                <w:lang w:val="uk-UA"/>
              </w:rPr>
              <w:t xml:space="preserve"> контролю з дисципліни є екзамен. </w:t>
            </w:r>
          </w:p>
          <w:p w:rsidR="00505896" w:rsidRDefault="00505896">
            <w:pPr>
              <w:pStyle w:val="10"/>
              <w:shd w:val="clear" w:color="auto" w:fill="FFFFFF"/>
              <w:spacing w:after="0" w:line="240" w:lineRule="auto"/>
              <w:ind w:left="34" w:firstLine="159"/>
              <w:jc w:val="both"/>
              <w:divId w:val="39559148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здійснюється за прийнятою шкалою. </w:t>
            </w:r>
          </w:p>
          <w:p w:rsidR="00505896" w:rsidRPr="006462BC" w:rsidRDefault="00505896" w:rsidP="00BE58B4">
            <w:pPr>
              <w:pStyle w:val="10"/>
              <w:shd w:val="clear" w:color="auto" w:fill="FFFFFF"/>
              <w:spacing w:after="0" w:line="240" w:lineRule="auto"/>
              <w:ind w:left="34" w:firstLine="159"/>
              <w:jc w:val="both"/>
              <w:divId w:val="395591482"/>
              <w:rPr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Необхідною умовою отримання позит</w:t>
            </w:r>
            <w:r w:rsidR="00BE58B4">
              <w:rPr>
                <w:rFonts w:ascii="Times New Roman" w:hAnsi="Times New Roman"/>
                <w:sz w:val="24"/>
                <w:szCs w:val="24"/>
                <w:lang w:val="uk-UA"/>
              </w:rPr>
              <w:t>ивної оцінки з розділів 1, 2, 3</w:t>
            </w:r>
            <w:r w:rsidR="00BE58B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4</w:t>
            </w:r>
            <w:r w:rsidRPr="00E10C7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є відпрацювання та надання звіту з усіх практичних </w:t>
            </w:r>
            <w:r w:rsidR="00CC7B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 лабо</w:t>
            </w:r>
            <w:r w:rsidR="00CE420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</w:t>
            </w:r>
            <w:bookmarkStart w:id="0" w:name="_GoBack"/>
            <w:bookmarkEnd w:id="0"/>
            <w:r w:rsidR="00CC7B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аторних </w:t>
            </w:r>
            <w:r w:rsidRPr="00E10C7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робіт (та індивідуального завдання – для студентів заочної форми навчання)</w:t>
            </w:r>
            <w:r w:rsidRPr="00E10C78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C7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відповідного розділу. </w:t>
            </w:r>
          </w:p>
        </w:tc>
      </w:tr>
      <w:tr w:rsidR="00505896" w:rsidRPr="008638DB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CC7B30" w:rsidRDefault="00505896" w:rsidP="0089730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505896" w:rsidRPr="008638DB" w:rsidRDefault="00505896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505896" w:rsidRPr="008638DB" w:rsidRDefault="00505896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:rsidR="00505896" w:rsidRPr="008638DB" w:rsidRDefault="00505896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505896" w:rsidRPr="008638DB" w:rsidRDefault="00505896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lastRenderedPageBreak/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</w:t>
            </w:r>
            <w:r w:rsidR="00CC7B30">
              <w:rPr>
                <w:color w:val="000000" w:themeColor="text1"/>
                <w:lang w:val="uk-UA"/>
              </w:rPr>
              <w:t xml:space="preserve">і лабораторних </w:t>
            </w:r>
            <w:r w:rsidRPr="008638DB">
              <w:rPr>
                <w:color w:val="000000" w:themeColor="text1"/>
                <w:lang w:val="uk-UA"/>
              </w:rPr>
              <w:t>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CC7B30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CC7B30">
              <w:rPr>
                <w:b/>
                <w:color w:val="000000" w:themeColor="text1"/>
                <w:sz w:val="24"/>
                <w:szCs w:val="24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BE58B4" w:rsidRPr="00BE58B4" w:rsidRDefault="00BE58B4" w:rsidP="00BE58B4">
            <w:pPr>
              <w:tabs>
                <w:tab w:val="left" w:pos="0"/>
              </w:tabs>
              <w:ind w:firstLine="709"/>
              <w:jc w:val="center"/>
              <w:divId w:val="16666807"/>
              <w:rPr>
                <w:b/>
                <w:i/>
                <w:color w:val="00B050"/>
                <w:sz w:val="24"/>
                <w:szCs w:val="24"/>
              </w:rPr>
            </w:pPr>
            <w:r w:rsidRPr="00BE58B4">
              <w:rPr>
                <w:b/>
                <w:i/>
                <w:color w:val="00B050"/>
                <w:sz w:val="24"/>
                <w:szCs w:val="24"/>
              </w:rPr>
              <w:t>Основна література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 xml:space="preserve">Технічне регулювання та контроль на підприємстві / А.М. </w:t>
            </w:r>
            <w:proofErr w:type="spellStart"/>
            <w:r w:rsidRPr="00CC7B30">
              <w:rPr>
                <w:sz w:val="24"/>
                <w:szCs w:val="24"/>
              </w:rPr>
              <w:t>Должанський</w:t>
            </w:r>
            <w:proofErr w:type="spellEnd"/>
            <w:r w:rsidRPr="00CC7B30">
              <w:rPr>
                <w:sz w:val="24"/>
                <w:szCs w:val="24"/>
              </w:rPr>
              <w:t xml:space="preserve"> та ін. Дніпро : «</w:t>
            </w:r>
            <w:proofErr w:type="spellStart"/>
            <w:r w:rsidRPr="00CC7B30">
              <w:rPr>
                <w:sz w:val="24"/>
                <w:szCs w:val="24"/>
              </w:rPr>
              <w:t>Свідлер</w:t>
            </w:r>
            <w:proofErr w:type="spellEnd"/>
            <w:r w:rsidRPr="00CC7B30">
              <w:rPr>
                <w:sz w:val="24"/>
                <w:szCs w:val="24"/>
              </w:rPr>
              <w:t xml:space="preserve"> А.Л.», 2021. 523 с.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 xml:space="preserve">Метрологія, забезпечення єдності вимірювань та еталони одиниць фізичних величин / К.О. </w:t>
            </w:r>
            <w:proofErr w:type="spellStart"/>
            <w:r w:rsidRPr="00CC7B30">
              <w:rPr>
                <w:sz w:val="24"/>
                <w:szCs w:val="24"/>
              </w:rPr>
              <w:t>Чорноіваненко</w:t>
            </w:r>
            <w:proofErr w:type="spellEnd"/>
            <w:r w:rsidRPr="00CC7B30">
              <w:rPr>
                <w:sz w:val="24"/>
                <w:szCs w:val="24"/>
              </w:rPr>
              <w:t xml:space="preserve"> та ін. Дніпро : «</w:t>
            </w:r>
            <w:proofErr w:type="spellStart"/>
            <w:r w:rsidRPr="00CC7B30">
              <w:rPr>
                <w:sz w:val="24"/>
                <w:szCs w:val="24"/>
              </w:rPr>
              <w:t>Свідлер</w:t>
            </w:r>
            <w:proofErr w:type="spellEnd"/>
            <w:r w:rsidRPr="00CC7B30">
              <w:rPr>
                <w:sz w:val="24"/>
                <w:szCs w:val="24"/>
              </w:rPr>
              <w:t xml:space="preserve"> А.Л.», 2018.164 с.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Закон України від 05.06.2014 № 1314-VII “Про метрологію та метрологічну діяльність”.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Закон України від 05.11.2020 № 998-IX "Про приєднання України до Конвенції про заснування Міжнародної організації законодавчої метрології".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Закон України від 23.05.2018 № 2445-VIII "Про приєднання України до Метричної конвенції".</w:t>
            </w:r>
          </w:p>
          <w:p w:rsidR="00CC7B30" w:rsidRPr="00CC7B30" w:rsidRDefault="00CC7B30" w:rsidP="00CC7B30">
            <w:pPr>
              <w:spacing w:line="276" w:lineRule="auto"/>
              <w:ind w:left="1211"/>
              <w:jc w:val="center"/>
              <w:divId w:val="16666807"/>
              <w:rPr>
                <w:b/>
                <w:i/>
                <w:sz w:val="24"/>
                <w:szCs w:val="24"/>
              </w:rPr>
            </w:pPr>
            <w:r w:rsidRPr="00CC7B30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24.02.2016 № 163 "Про затвердження Технічного регламенту засобів вимірювальної техніки".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13.01.2016 № 94 "Про затвердження Технічного регламенту законодавчо регульованих засобів вимірювальної техніки"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23.12.2015 № 1152 "Про особливості забезпечення єдності вимірювань у сфері оборони України".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 xml:space="preserve">Постанова КМУ від 16.12.2015 № 1195 "Про затвердження Порядку встановлення </w:t>
            </w:r>
            <w:proofErr w:type="spellStart"/>
            <w:r w:rsidRPr="00CC7B30">
              <w:rPr>
                <w:sz w:val="24"/>
                <w:szCs w:val="24"/>
              </w:rPr>
              <w:t>міжповірочних</w:t>
            </w:r>
            <w:proofErr w:type="spellEnd"/>
            <w:r w:rsidRPr="00CC7B30">
              <w:rPr>
                <w:sz w:val="24"/>
                <w:szCs w:val="24"/>
              </w:rPr>
              <w:t xml:space="preserve"> інтервалів законодавчо регульованих засобів вимірювальної техніки за категоріями".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16.12.2015 № 1193 "Про затвердження Технічного регламенту щодо деяких товарів, які фасують за масою та об’ємом у готову упаковку".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16.12.2015 № 1113 “Про затвердження Положення про Службу стандартних довідкових даних про фізичні сталі та властивості речовин і матеріалів”.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 xml:space="preserve">Постанова КМУ від 16.12.2015 № 1110 "Про затвердження Порядку здійснення контролю за додержанням </w:t>
            </w:r>
            <w:r w:rsidRPr="00CC7B30">
              <w:rPr>
                <w:sz w:val="24"/>
                <w:szCs w:val="24"/>
              </w:rPr>
              <w:lastRenderedPageBreak/>
              <w:t>правил і умов зберігання та застосування національних еталонів".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28.10.2015 № 865 "Про затвердження Порядку оплати робіт з проведення повірки законодавчо регульованих засобів вимірювальної техніки, що перебувають в експлуатації, та визначення вартості таких робіт".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02.09.2015 № 667 "Про затвердження Положення про Державну службу України з питань безпечності харчових продуктів та захисту споживачів" (метрологічний нагляд).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02.09.2015 № 664 "Питання Служби єдиного часу і еталонних частот".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02.09.2015 № 663 "Про затвердження Положення про Службу стандартних зразків складу та властивостей речовин і матеріалів".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08.07.2015 № 474 "Про затвердження Порядку подання засобів вимірювальної техніки на періодичну повірку, обслуговування та ремонт".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17.06.2015 № 398 "Про затвердження Порядку та критеріїв надання еталонам статусу національних еталонів і позбавлення цього статусу".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04.06.2015 № 374 "Про затвердження переліку категорій законодавчо регульованих засобів вимірювальної техніки, що підлягають періодичній повірці".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>Постанова КМУ від 27.05.2015 № 330 "Про визначення наукових метрологічних центрів".</w:t>
            </w:r>
          </w:p>
          <w:p w:rsidR="00CC7B30" w:rsidRPr="00CC7B30" w:rsidRDefault="00CC7B30" w:rsidP="00CC7B30">
            <w:pPr>
              <w:widowControl/>
              <w:numPr>
                <w:ilvl w:val="0"/>
                <w:numId w:val="1"/>
              </w:numPr>
              <w:tabs>
                <w:tab w:val="left" w:pos="915"/>
              </w:tabs>
              <w:autoSpaceDE/>
              <w:autoSpaceDN/>
              <w:adjustRightInd/>
              <w:spacing w:line="276" w:lineRule="auto"/>
              <w:ind w:left="206" w:firstLine="284"/>
              <w:jc w:val="both"/>
              <w:divId w:val="16666807"/>
              <w:rPr>
                <w:sz w:val="24"/>
                <w:szCs w:val="24"/>
              </w:rPr>
            </w:pPr>
            <w:r w:rsidRPr="00CC7B30">
              <w:rPr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 : </w:t>
            </w:r>
            <w:proofErr w:type="spellStart"/>
            <w:r w:rsidRPr="00CC7B30">
              <w:rPr>
                <w:sz w:val="24"/>
                <w:szCs w:val="24"/>
              </w:rPr>
              <w:t>Радкевич</w:t>
            </w:r>
            <w:proofErr w:type="spellEnd"/>
            <w:r w:rsidRPr="00CC7B30">
              <w:rPr>
                <w:sz w:val="24"/>
                <w:szCs w:val="24"/>
              </w:rPr>
              <w:t xml:space="preserve"> А.В. та ін.  Дніпро : УДУНТ. 2022. 47 с. </w:t>
            </w:r>
          </w:p>
          <w:p w:rsidR="00134782" w:rsidRPr="0044442E" w:rsidRDefault="00134782" w:rsidP="00CC7B30">
            <w:pPr>
              <w:widowControl/>
              <w:tabs>
                <w:tab w:val="left" w:pos="490"/>
              </w:tabs>
              <w:spacing w:line="26" w:lineRule="atLeast"/>
              <w:ind w:left="65"/>
              <w:jc w:val="both"/>
              <w:divId w:val="16666807"/>
            </w:pPr>
          </w:p>
        </w:tc>
      </w:tr>
    </w:tbl>
    <w:p w:rsidR="00736246" w:rsidRPr="008638DB" w:rsidRDefault="00736246" w:rsidP="00736246">
      <w:pPr>
        <w:overflowPunct w:val="0"/>
        <w:textAlignment w:val="baseline"/>
        <w:rPr>
          <w:i/>
          <w:color w:val="000000" w:themeColor="text1"/>
        </w:rPr>
      </w:pPr>
    </w:p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C43818" w:rsidRPr="008638DB" w:rsidRDefault="00C43818" w:rsidP="00C43818">
      <w:pPr>
        <w:spacing w:after="120"/>
        <w:jc w:val="center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032C48"/>
    <w:multiLevelType w:val="hybridMultilevel"/>
    <w:tmpl w:val="398AC9E4"/>
    <w:lvl w:ilvl="0" w:tplc="CC4620FA">
      <w:start w:val="7"/>
      <w:numFmt w:val="bullet"/>
      <w:pStyle w:val="1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D4B25DE8">
      <w:numFmt w:val="bullet"/>
      <w:pStyle w:val="2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31A34"/>
    <w:rsid w:val="00035C54"/>
    <w:rsid w:val="00056355"/>
    <w:rsid w:val="000577EB"/>
    <w:rsid w:val="00063210"/>
    <w:rsid w:val="00067839"/>
    <w:rsid w:val="00072120"/>
    <w:rsid w:val="00084136"/>
    <w:rsid w:val="0009410A"/>
    <w:rsid w:val="000A1BC7"/>
    <w:rsid w:val="000B1695"/>
    <w:rsid w:val="001014D1"/>
    <w:rsid w:val="001147CE"/>
    <w:rsid w:val="00117624"/>
    <w:rsid w:val="00123EA6"/>
    <w:rsid w:val="00134782"/>
    <w:rsid w:val="001817DF"/>
    <w:rsid w:val="00182184"/>
    <w:rsid w:val="00184500"/>
    <w:rsid w:val="0019225C"/>
    <w:rsid w:val="00192F79"/>
    <w:rsid w:val="001B213A"/>
    <w:rsid w:val="00264553"/>
    <w:rsid w:val="002A46D2"/>
    <w:rsid w:val="002C1917"/>
    <w:rsid w:val="002E75AC"/>
    <w:rsid w:val="002F5EEC"/>
    <w:rsid w:val="00306EA8"/>
    <w:rsid w:val="00315DC7"/>
    <w:rsid w:val="00331967"/>
    <w:rsid w:val="00332093"/>
    <w:rsid w:val="00381F98"/>
    <w:rsid w:val="003823D2"/>
    <w:rsid w:val="00384A62"/>
    <w:rsid w:val="00394C16"/>
    <w:rsid w:val="00413C90"/>
    <w:rsid w:val="00432614"/>
    <w:rsid w:val="00433DDE"/>
    <w:rsid w:val="0043766F"/>
    <w:rsid w:val="0044442E"/>
    <w:rsid w:val="0045154D"/>
    <w:rsid w:val="00457F53"/>
    <w:rsid w:val="004603E4"/>
    <w:rsid w:val="004645E9"/>
    <w:rsid w:val="00485513"/>
    <w:rsid w:val="00494A66"/>
    <w:rsid w:val="004A219F"/>
    <w:rsid w:val="004C3264"/>
    <w:rsid w:val="004C4041"/>
    <w:rsid w:val="004E0EBA"/>
    <w:rsid w:val="004E1DAD"/>
    <w:rsid w:val="00501AB5"/>
    <w:rsid w:val="00505896"/>
    <w:rsid w:val="0052400D"/>
    <w:rsid w:val="005263C0"/>
    <w:rsid w:val="0052724C"/>
    <w:rsid w:val="00531CCA"/>
    <w:rsid w:val="00541048"/>
    <w:rsid w:val="0054622E"/>
    <w:rsid w:val="00554031"/>
    <w:rsid w:val="00566AB5"/>
    <w:rsid w:val="00571818"/>
    <w:rsid w:val="00591247"/>
    <w:rsid w:val="005D5B1D"/>
    <w:rsid w:val="005E13B2"/>
    <w:rsid w:val="005E1FC7"/>
    <w:rsid w:val="0062187A"/>
    <w:rsid w:val="006259AA"/>
    <w:rsid w:val="006462BC"/>
    <w:rsid w:val="00655FF7"/>
    <w:rsid w:val="00696BB5"/>
    <w:rsid w:val="006A234A"/>
    <w:rsid w:val="006A6DC4"/>
    <w:rsid w:val="006B5D73"/>
    <w:rsid w:val="006B6697"/>
    <w:rsid w:val="006C3520"/>
    <w:rsid w:val="006D7776"/>
    <w:rsid w:val="006F17FF"/>
    <w:rsid w:val="00736246"/>
    <w:rsid w:val="00743BAE"/>
    <w:rsid w:val="0076157E"/>
    <w:rsid w:val="00762DB2"/>
    <w:rsid w:val="007706B3"/>
    <w:rsid w:val="007745AC"/>
    <w:rsid w:val="00776CD1"/>
    <w:rsid w:val="007929FA"/>
    <w:rsid w:val="007A729C"/>
    <w:rsid w:val="007B23EE"/>
    <w:rsid w:val="007B7DC3"/>
    <w:rsid w:val="007E0FCE"/>
    <w:rsid w:val="00802034"/>
    <w:rsid w:val="0080310A"/>
    <w:rsid w:val="00816589"/>
    <w:rsid w:val="00844C56"/>
    <w:rsid w:val="00846A36"/>
    <w:rsid w:val="008638DB"/>
    <w:rsid w:val="00866D47"/>
    <w:rsid w:val="00872563"/>
    <w:rsid w:val="00877B89"/>
    <w:rsid w:val="00885FC2"/>
    <w:rsid w:val="00897301"/>
    <w:rsid w:val="008A6A99"/>
    <w:rsid w:val="008A7EB5"/>
    <w:rsid w:val="008C62CB"/>
    <w:rsid w:val="008C71FC"/>
    <w:rsid w:val="008E5FE5"/>
    <w:rsid w:val="008F2B88"/>
    <w:rsid w:val="00926E64"/>
    <w:rsid w:val="00933C1B"/>
    <w:rsid w:val="00951A11"/>
    <w:rsid w:val="00955557"/>
    <w:rsid w:val="0095666A"/>
    <w:rsid w:val="009636CF"/>
    <w:rsid w:val="00965C51"/>
    <w:rsid w:val="009A4A70"/>
    <w:rsid w:val="009D5958"/>
    <w:rsid w:val="00A15D17"/>
    <w:rsid w:val="00A41636"/>
    <w:rsid w:val="00A43240"/>
    <w:rsid w:val="00A51150"/>
    <w:rsid w:val="00A547FE"/>
    <w:rsid w:val="00A54BBC"/>
    <w:rsid w:val="00A55E5D"/>
    <w:rsid w:val="00A57197"/>
    <w:rsid w:val="00A6215F"/>
    <w:rsid w:val="00A86496"/>
    <w:rsid w:val="00AA55EC"/>
    <w:rsid w:val="00B07172"/>
    <w:rsid w:val="00B10D95"/>
    <w:rsid w:val="00B36895"/>
    <w:rsid w:val="00B41C97"/>
    <w:rsid w:val="00B4613F"/>
    <w:rsid w:val="00B52A7F"/>
    <w:rsid w:val="00BB0604"/>
    <w:rsid w:val="00BC2B0F"/>
    <w:rsid w:val="00BC3ECD"/>
    <w:rsid w:val="00BE58B4"/>
    <w:rsid w:val="00C17270"/>
    <w:rsid w:val="00C232CA"/>
    <w:rsid w:val="00C25F54"/>
    <w:rsid w:val="00C26BDA"/>
    <w:rsid w:val="00C303D2"/>
    <w:rsid w:val="00C404E2"/>
    <w:rsid w:val="00C43818"/>
    <w:rsid w:val="00C7470E"/>
    <w:rsid w:val="00C7639D"/>
    <w:rsid w:val="00C83CBF"/>
    <w:rsid w:val="00C856F1"/>
    <w:rsid w:val="00C9313D"/>
    <w:rsid w:val="00CA3254"/>
    <w:rsid w:val="00CC7B30"/>
    <w:rsid w:val="00CD23CE"/>
    <w:rsid w:val="00CE0DC5"/>
    <w:rsid w:val="00CE4204"/>
    <w:rsid w:val="00CE5BCC"/>
    <w:rsid w:val="00D12CC7"/>
    <w:rsid w:val="00D1472E"/>
    <w:rsid w:val="00D22961"/>
    <w:rsid w:val="00D32B3F"/>
    <w:rsid w:val="00D370D6"/>
    <w:rsid w:val="00D726B2"/>
    <w:rsid w:val="00D802FA"/>
    <w:rsid w:val="00D93D63"/>
    <w:rsid w:val="00DD67D5"/>
    <w:rsid w:val="00DE688E"/>
    <w:rsid w:val="00E10C78"/>
    <w:rsid w:val="00E353DE"/>
    <w:rsid w:val="00E37614"/>
    <w:rsid w:val="00E43830"/>
    <w:rsid w:val="00E85818"/>
    <w:rsid w:val="00E867B5"/>
    <w:rsid w:val="00ED3F3A"/>
    <w:rsid w:val="00EF5949"/>
    <w:rsid w:val="00F24B7B"/>
    <w:rsid w:val="00F24D3F"/>
    <w:rsid w:val="00F35D60"/>
    <w:rsid w:val="00F41DD6"/>
    <w:rsid w:val="00F757AC"/>
    <w:rsid w:val="00F83B7B"/>
    <w:rsid w:val="00FA46EF"/>
    <w:rsid w:val="00FC05FE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8AA69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0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1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UnresolvedMention">
    <w:name w:val="Unresolved Mention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">
    <w:name w:val="Маркер 1"/>
    <w:basedOn w:val="a"/>
    <w:qFormat/>
    <w:rsid w:val="00BE58B4"/>
    <w:pPr>
      <w:widowControl/>
      <w:numPr>
        <w:numId w:val="8"/>
      </w:numPr>
      <w:tabs>
        <w:tab w:val="left" w:pos="851"/>
      </w:tabs>
      <w:autoSpaceDE/>
      <w:autoSpaceDN/>
      <w:adjustRightInd/>
      <w:spacing w:line="264" w:lineRule="auto"/>
      <w:jc w:val="both"/>
    </w:pPr>
    <w:rPr>
      <w:rFonts w:eastAsia="Calibri"/>
      <w:sz w:val="26"/>
      <w:szCs w:val="26"/>
      <w:lang w:val="ru-RU"/>
    </w:rPr>
  </w:style>
  <w:style w:type="paragraph" w:customStyle="1" w:styleId="2">
    <w:name w:val="Маркер 2"/>
    <w:basedOn w:val="21"/>
    <w:qFormat/>
    <w:rsid w:val="00BE58B4"/>
    <w:pPr>
      <w:widowControl/>
      <w:numPr>
        <w:ilvl w:val="1"/>
        <w:numId w:val="8"/>
      </w:numPr>
      <w:tabs>
        <w:tab w:val="left" w:pos="1134"/>
        <w:tab w:val="num" w:pos="1440"/>
      </w:tabs>
      <w:overflowPunct w:val="0"/>
      <w:spacing w:after="0" w:line="264" w:lineRule="auto"/>
      <w:ind w:left="1440"/>
      <w:jc w:val="both"/>
      <w:textAlignment w:val="baseline"/>
    </w:pPr>
    <w:rPr>
      <w:sz w:val="26"/>
      <w:szCs w:val="26"/>
      <w:lang w:val="ru-RU"/>
    </w:rPr>
  </w:style>
  <w:style w:type="paragraph" w:styleId="21">
    <w:name w:val="Body Text Indent 2"/>
    <w:basedOn w:val="a"/>
    <w:link w:val="22"/>
    <w:rsid w:val="00BE58B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E58B4"/>
    <w:rPr>
      <w:lang w:val="uk-UA"/>
    </w:rPr>
  </w:style>
  <w:style w:type="character" w:customStyle="1" w:styleId="uv3um">
    <w:name w:val="uv3um"/>
    <w:basedOn w:val="a0"/>
    <w:rsid w:val="00A57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etau.edu.ua/ua/mdiv/i2037/p-2/e47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dolzhanski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8011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129</cp:revision>
  <dcterms:created xsi:type="dcterms:W3CDTF">2023-01-07T22:35:00Z</dcterms:created>
  <dcterms:modified xsi:type="dcterms:W3CDTF">2025-08-12T06:23:00Z</dcterms:modified>
</cp:coreProperties>
</file>