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8638DB" w:rsidRPr="008638DB" w:rsidTr="00897301">
        <w:tc>
          <w:tcPr>
            <w:tcW w:w="9345" w:type="dxa"/>
            <w:gridSpan w:val="2"/>
            <w:shd w:val="clear" w:color="auto" w:fill="auto"/>
          </w:tcPr>
          <w:p w:rsidR="00331967" w:rsidRPr="008638DB" w:rsidRDefault="00331967" w:rsidP="00897301">
            <w:pPr>
              <w:jc w:val="center"/>
              <w:rPr>
                <w:color w:val="000000" w:themeColor="text1"/>
                <w:sz w:val="24"/>
                <w:szCs w:val="24"/>
              </w:rPr>
            </w:pPr>
            <w:r w:rsidRPr="008638DB">
              <w:rPr>
                <w:b/>
                <w:bCs/>
                <w:color w:val="000000" w:themeColor="text1"/>
                <w:sz w:val="24"/>
                <w:szCs w:val="24"/>
              </w:rPr>
              <w:t>УКРАЇНСЬКИЙ ДЕРЖАВНИЙ УНІВЕРСИТЕТ НАУКИ І ТЕХНОЛОГІЙ</w:t>
            </w:r>
          </w:p>
        </w:tc>
      </w:tr>
      <w:tr w:rsidR="00331967" w:rsidRPr="00CD23CE" w:rsidTr="00897301">
        <w:tc>
          <w:tcPr>
            <w:tcW w:w="2263" w:type="dxa"/>
            <w:shd w:val="clear" w:color="auto" w:fill="auto"/>
          </w:tcPr>
          <w:p w:rsidR="00331967" w:rsidRPr="00CD23CE" w:rsidRDefault="0009410A" w:rsidP="00897301">
            <w:pPr>
              <w:jc w:val="center"/>
              <w:rPr>
                <w:color w:val="000000" w:themeColor="text1"/>
                <w:sz w:val="24"/>
                <w:szCs w:val="24"/>
              </w:rPr>
            </w:pPr>
            <w:r w:rsidRPr="00CD23CE">
              <w:rPr>
                <w:noProof/>
                <w:color w:val="000000" w:themeColor="text1"/>
                <w:sz w:val="24"/>
                <w:szCs w:val="24"/>
                <w:lang w:val="en-US" w:eastAsia="en-US"/>
              </w:rPr>
              <w:drawing>
                <wp:inline distT="0" distB="0" distL="0" distR="0">
                  <wp:extent cx="1143000" cy="10452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45210"/>
                          </a:xfrm>
                          <a:prstGeom prst="rect">
                            <a:avLst/>
                          </a:prstGeom>
                          <a:noFill/>
                          <a:ln>
                            <a:noFill/>
                          </a:ln>
                        </pic:spPr>
                      </pic:pic>
                    </a:graphicData>
                  </a:graphic>
                </wp:inline>
              </w:drawing>
            </w:r>
          </w:p>
        </w:tc>
        <w:tc>
          <w:tcPr>
            <w:tcW w:w="7082" w:type="dxa"/>
            <w:shd w:val="clear" w:color="auto" w:fill="auto"/>
          </w:tcPr>
          <w:p w:rsidR="00331967" w:rsidRPr="00CD23CE" w:rsidRDefault="00331967" w:rsidP="00897301">
            <w:pPr>
              <w:jc w:val="center"/>
              <w:rPr>
                <w:b/>
                <w:bCs/>
                <w:color w:val="000000" w:themeColor="text1"/>
                <w:sz w:val="24"/>
                <w:szCs w:val="24"/>
              </w:rPr>
            </w:pPr>
          </w:p>
          <w:p w:rsidR="00331967" w:rsidRPr="00CD23CE" w:rsidRDefault="00331967" w:rsidP="00897301">
            <w:pPr>
              <w:jc w:val="center"/>
              <w:rPr>
                <w:b/>
                <w:bCs/>
                <w:color w:val="000000" w:themeColor="text1"/>
                <w:sz w:val="24"/>
                <w:szCs w:val="24"/>
              </w:rPr>
            </w:pPr>
            <w:r w:rsidRPr="00CD23CE">
              <w:rPr>
                <w:b/>
                <w:bCs/>
                <w:color w:val="000000" w:themeColor="text1"/>
                <w:sz w:val="24"/>
                <w:szCs w:val="24"/>
              </w:rPr>
              <w:t xml:space="preserve">СИЛАБУС </w:t>
            </w:r>
          </w:p>
          <w:p w:rsidR="00331967" w:rsidRPr="00CD23CE" w:rsidRDefault="0062187A" w:rsidP="00117624">
            <w:pPr>
              <w:jc w:val="center"/>
              <w:divId w:val="534579050"/>
              <w:rPr>
                <w:b/>
                <w:sz w:val="32"/>
                <w:szCs w:val="32"/>
              </w:rPr>
            </w:pPr>
            <w:r>
              <w:rPr>
                <w:b/>
                <w:sz w:val="24"/>
                <w:szCs w:val="24"/>
              </w:rPr>
              <w:t>УПРАВЛІННЯ ДІЯЛЬНІСТЮ ПІДРОЗДІЛІВ МЕТРОЛОГІЇ, СТАНДАРТИЗАЦІЇ ТА СЕРТИФІКАЦІЇ НА ПІДПРИЄМСТВІ</w:t>
            </w:r>
          </w:p>
          <w:p w:rsidR="00331967" w:rsidRPr="00CD23CE" w:rsidRDefault="00331967" w:rsidP="00897301">
            <w:pPr>
              <w:jc w:val="center"/>
              <w:rPr>
                <w:color w:val="000000" w:themeColor="text1"/>
                <w:sz w:val="24"/>
                <w:szCs w:val="24"/>
              </w:rPr>
            </w:pPr>
          </w:p>
        </w:tc>
      </w:tr>
    </w:tbl>
    <w:p w:rsidR="00C232CA" w:rsidRPr="008638DB" w:rsidRDefault="00C232CA" w:rsidP="00C43818">
      <w:pPr>
        <w:jc w:val="center"/>
        <w:rPr>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8638DB" w:rsidRPr="008638DB" w:rsidTr="00897301">
        <w:trPr>
          <w:jc w:val="center"/>
        </w:trPr>
        <w:tc>
          <w:tcPr>
            <w:tcW w:w="2518" w:type="dxa"/>
            <w:shd w:val="clear" w:color="auto" w:fill="auto"/>
          </w:tcPr>
          <w:p w:rsidR="00736246" w:rsidRPr="008638DB" w:rsidRDefault="00736246" w:rsidP="00897301">
            <w:pPr>
              <w:spacing w:before="120" w:after="120"/>
              <w:rPr>
                <w:b/>
                <w:color w:val="000000" w:themeColor="text1"/>
                <w:sz w:val="22"/>
                <w:szCs w:val="22"/>
              </w:rPr>
            </w:pPr>
            <w:r w:rsidRPr="008638DB">
              <w:rPr>
                <w:b/>
                <w:color w:val="000000" w:themeColor="text1"/>
                <w:sz w:val="22"/>
                <w:szCs w:val="22"/>
              </w:rPr>
              <w:t>Статус дисципліни</w:t>
            </w:r>
          </w:p>
        </w:tc>
        <w:tc>
          <w:tcPr>
            <w:tcW w:w="6804" w:type="dxa"/>
            <w:shd w:val="clear" w:color="auto" w:fill="auto"/>
          </w:tcPr>
          <w:p w:rsidR="00736246" w:rsidRPr="008638DB" w:rsidRDefault="003B3E33" w:rsidP="001F4D1E">
            <w:pPr>
              <w:spacing w:before="120" w:after="120"/>
              <w:rPr>
                <w:rFonts w:eastAsia="Calibri"/>
                <w:bCs/>
                <w:color w:val="000000" w:themeColor="text1"/>
                <w:sz w:val="24"/>
                <w:szCs w:val="24"/>
                <w:lang w:eastAsia="en-US"/>
              </w:rPr>
            </w:pPr>
            <w:r>
              <w:rPr>
                <w:sz w:val="24"/>
                <w:szCs w:val="24"/>
              </w:rPr>
              <w:t>Ви</w:t>
            </w:r>
            <w:r w:rsidRPr="003B3E33">
              <w:rPr>
                <w:sz w:val="24"/>
                <w:szCs w:val="24"/>
              </w:rPr>
              <w:t>біркова</w:t>
            </w:r>
            <w:r w:rsidR="00F35D60">
              <w:rPr>
                <w:sz w:val="24"/>
                <w:szCs w:val="24"/>
              </w:rPr>
              <w:t xml:space="preserve"> навчальна дисципліна </w:t>
            </w:r>
          </w:p>
        </w:tc>
      </w:tr>
      <w:tr w:rsidR="00F41DD6" w:rsidRPr="00F41DD6" w:rsidTr="00897301">
        <w:trPr>
          <w:jc w:val="center"/>
        </w:trPr>
        <w:tc>
          <w:tcPr>
            <w:tcW w:w="2518" w:type="dxa"/>
            <w:shd w:val="clear" w:color="auto" w:fill="auto"/>
          </w:tcPr>
          <w:p w:rsidR="00736246" w:rsidRPr="00F41DD6" w:rsidRDefault="00736246" w:rsidP="00897301">
            <w:pPr>
              <w:spacing w:before="120" w:after="120"/>
              <w:rPr>
                <w:b/>
                <w:color w:val="000000" w:themeColor="text1"/>
                <w:sz w:val="22"/>
                <w:szCs w:val="22"/>
              </w:rPr>
            </w:pPr>
            <w:r w:rsidRPr="00F41DD6">
              <w:rPr>
                <w:b/>
                <w:color w:val="000000" w:themeColor="text1"/>
                <w:sz w:val="22"/>
                <w:szCs w:val="22"/>
              </w:rPr>
              <w:t>Код та назва дисципліни</w:t>
            </w:r>
          </w:p>
        </w:tc>
        <w:tc>
          <w:tcPr>
            <w:tcW w:w="6804" w:type="dxa"/>
            <w:shd w:val="clear" w:color="auto" w:fill="auto"/>
          </w:tcPr>
          <w:p w:rsidR="00736246" w:rsidRPr="00F41DD6" w:rsidRDefault="00D300F6" w:rsidP="00D300F6">
            <w:pPr>
              <w:spacing w:before="120" w:after="120"/>
              <w:rPr>
                <w:color w:val="000000" w:themeColor="text1"/>
                <w:sz w:val="24"/>
                <w:szCs w:val="24"/>
              </w:rPr>
            </w:pPr>
            <w:r>
              <w:rPr>
                <w:bCs/>
                <w:sz w:val="24"/>
                <w:szCs w:val="24"/>
              </w:rPr>
              <w:t>В</w:t>
            </w:r>
            <w:r w:rsidR="001147CE">
              <w:rPr>
                <w:bCs/>
                <w:sz w:val="24"/>
                <w:szCs w:val="24"/>
              </w:rPr>
              <w:t>К</w:t>
            </w:r>
            <w:r>
              <w:rPr>
                <w:bCs/>
                <w:sz w:val="24"/>
                <w:szCs w:val="24"/>
              </w:rPr>
              <w:t>2.5.1</w:t>
            </w:r>
            <w:r w:rsidR="001147CE">
              <w:rPr>
                <w:b/>
                <w:bCs/>
                <w:sz w:val="24"/>
                <w:szCs w:val="24"/>
              </w:rPr>
              <w:t xml:space="preserve"> </w:t>
            </w:r>
            <w:r w:rsidR="00CD02A6">
              <w:rPr>
                <w:sz w:val="24"/>
                <w:szCs w:val="24"/>
              </w:rPr>
              <w:t>Забезпечення діяльності підрозділів з технічного регулювання на підприємстві</w:t>
            </w:r>
            <w:bookmarkStart w:id="0" w:name="_GoBack"/>
            <w:bookmarkEnd w:id="0"/>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Код та назва спеціальності та спеціалізації (за наявності)</w:t>
            </w:r>
          </w:p>
        </w:tc>
        <w:tc>
          <w:tcPr>
            <w:tcW w:w="6804" w:type="dxa"/>
            <w:shd w:val="clear" w:color="auto" w:fill="auto"/>
            <w:vAlign w:val="center"/>
          </w:tcPr>
          <w:p w:rsidR="00736246" w:rsidRPr="00F41DD6" w:rsidRDefault="00736246" w:rsidP="001F4D1E">
            <w:pPr>
              <w:rPr>
                <w:color w:val="000000" w:themeColor="text1"/>
                <w:sz w:val="24"/>
                <w:szCs w:val="24"/>
              </w:rPr>
            </w:pPr>
            <w:r w:rsidRPr="00F41DD6">
              <w:rPr>
                <w:color w:val="000000" w:themeColor="text1"/>
                <w:sz w:val="24"/>
                <w:szCs w:val="24"/>
              </w:rPr>
              <w:t>1</w:t>
            </w:r>
            <w:r w:rsidR="001F4D1E" w:rsidRPr="00D300F6">
              <w:rPr>
                <w:color w:val="000000" w:themeColor="text1"/>
                <w:sz w:val="24"/>
                <w:szCs w:val="24"/>
              </w:rPr>
              <w:t>75</w:t>
            </w:r>
            <w:r w:rsidRPr="00F41DD6">
              <w:rPr>
                <w:color w:val="000000" w:themeColor="text1"/>
                <w:sz w:val="24"/>
                <w:szCs w:val="24"/>
              </w:rPr>
              <w:t xml:space="preserve"> –</w:t>
            </w:r>
            <w:r w:rsidR="001F4D1E">
              <w:rPr>
                <w:color w:val="000000" w:themeColor="text1"/>
                <w:sz w:val="24"/>
                <w:szCs w:val="24"/>
              </w:rPr>
              <w:t>І</w:t>
            </w:r>
            <w:r w:rsidRPr="00F41DD6">
              <w:rPr>
                <w:color w:val="000000" w:themeColor="text1"/>
                <w:sz w:val="24"/>
                <w:szCs w:val="24"/>
              </w:rPr>
              <w:t>нформаційно-вимірювальн</w:t>
            </w:r>
            <w:r w:rsidR="001F4D1E">
              <w:rPr>
                <w:color w:val="000000" w:themeColor="text1"/>
                <w:sz w:val="24"/>
                <w:szCs w:val="24"/>
              </w:rPr>
              <w:t>і</w:t>
            </w:r>
            <w:r w:rsidRPr="00F41DD6">
              <w:rPr>
                <w:color w:val="000000" w:themeColor="text1"/>
                <w:sz w:val="24"/>
                <w:szCs w:val="24"/>
              </w:rPr>
              <w:t xml:space="preserve"> техн</w:t>
            </w:r>
            <w:r w:rsidR="001F4D1E">
              <w:rPr>
                <w:color w:val="000000" w:themeColor="text1"/>
                <w:sz w:val="24"/>
                <w:szCs w:val="24"/>
              </w:rPr>
              <w:t>ології</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Назва освітньої програми</w:t>
            </w:r>
          </w:p>
        </w:tc>
        <w:tc>
          <w:tcPr>
            <w:tcW w:w="6804" w:type="dxa"/>
            <w:shd w:val="clear" w:color="auto" w:fill="auto"/>
            <w:vAlign w:val="center"/>
          </w:tcPr>
          <w:p w:rsidR="003B3E33" w:rsidRPr="003B3E33" w:rsidRDefault="003B3E33" w:rsidP="003B3E33">
            <w:pPr>
              <w:pStyle w:val="Default"/>
              <w:spacing w:line="360" w:lineRule="auto"/>
              <w:ind w:hanging="142"/>
              <w:rPr>
                <w:color w:val="000000" w:themeColor="text1"/>
                <w:lang w:val="uk-UA"/>
              </w:rPr>
            </w:pPr>
            <w:r>
              <w:rPr>
                <w:color w:val="000000" w:themeColor="text1"/>
                <w:lang w:val="uk-UA"/>
              </w:rPr>
              <w:t xml:space="preserve">  </w:t>
            </w:r>
            <w:r w:rsidRPr="003B3E33">
              <w:rPr>
                <w:color w:val="000000" w:themeColor="text1"/>
                <w:lang w:val="uk-UA"/>
              </w:rPr>
              <w:t>Інформаційно-вимірювальні технології та інженерія якості</w:t>
            </w:r>
          </w:p>
          <w:p w:rsidR="00736246" w:rsidRPr="00F41DD6" w:rsidRDefault="00736246" w:rsidP="00897301">
            <w:pPr>
              <w:rPr>
                <w:color w:val="000000" w:themeColor="text1"/>
                <w:sz w:val="24"/>
                <w:szCs w:val="24"/>
              </w:rPr>
            </w:pP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Освітній ступінь</w:t>
            </w:r>
          </w:p>
        </w:tc>
        <w:tc>
          <w:tcPr>
            <w:tcW w:w="6804" w:type="dxa"/>
            <w:shd w:val="clear" w:color="auto" w:fill="auto"/>
            <w:vAlign w:val="center"/>
          </w:tcPr>
          <w:p w:rsidR="00736246" w:rsidRPr="00F41DD6" w:rsidRDefault="00CE0DC5" w:rsidP="00736246">
            <w:pPr>
              <w:rPr>
                <w:color w:val="000000" w:themeColor="text1"/>
                <w:sz w:val="24"/>
                <w:szCs w:val="24"/>
              </w:rPr>
            </w:pPr>
            <w:r w:rsidRPr="00F41DD6">
              <w:rPr>
                <w:color w:val="000000" w:themeColor="text1"/>
                <w:sz w:val="24"/>
                <w:szCs w:val="24"/>
              </w:rPr>
              <w:t>Перший (бакалаврський)</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Обсяг дисципліни</w:t>
            </w:r>
          </w:p>
          <w:p w:rsidR="00736246" w:rsidRPr="00F41DD6" w:rsidRDefault="00736246" w:rsidP="00897301">
            <w:pPr>
              <w:rPr>
                <w:color w:val="000000" w:themeColor="text1"/>
                <w:sz w:val="22"/>
                <w:szCs w:val="22"/>
              </w:rPr>
            </w:pPr>
            <w:r w:rsidRPr="00F41DD6">
              <w:rPr>
                <w:color w:val="000000" w:themeColor="text1"/>
                <w:sz w:val="22"/>
                <w:szCs w:val="22"/>
              </w:rPr>
              <w:t>(кредитів ЄКТС)</w:t>
            </w:r>
          </w:p>
        </w:tc>
        <w:tc>
          <w:tcPr>
            <w:tcW w:w="6804" w:type="dxa"/>
            <w:shd w:val="clear" w:color="auto" w:fill="auto"/>
            <w:vAlign w:val="center"/>
          </w:tcPr>
          <w:p w:rsidR="00736246" w:rsidRPr="00F41DD6" w:rsidRDefault="003B3E33" w:rsidP="00897301">
            <w:pPr>
              <w:rPr>
                <w:color w:val="000000" w:themeColor="text1"/>
                <w:sz w:val="24"/>
                <w:szCs w:val="24"/>
              </w:rPr>
            </w:pPr>
            <w:r>
              <w:rPr>
                <w:color w:val="000000" w:themeColor="text1"/>
                <w:sz w:val="24"/>
                <w:szCs w:val="24"/>
              </w:rPr>
              <w:t>4</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Терміни вивчення</w:t>
            </w:r>
          </w:p>
          <w:p w:rsidR="00736246" w:rsidRPr="00F41DD6" w:rsidRDefault="00736246" w:rsidP="00897301">
            <w:pPr>
              <w:rPr>
                <w:b/>
                <w:color w:val="000000" w:themeColor="text1"/>
                <w:sz w:val="22"/>
                <w:szCs w:val="22"/>
              </w:rPr>
            </w:pPr>
            <w:r w:rsidRPr="00F41DD6">
              <w:rPr>
                <w:b/>
                <w:color w:val="000000" w:themeColor="text1"/>
                <w:sz w:val="22"/>
                <w:szCs w:val="22"/>
              </w:rPr>
              <w:t>дисципліни</w:t>
            </w:r>
          </w:p>
        </w:tc>
        <w:tc>
          <w:tcPr>
            <w:tcW w:w="6804" w:type="dxa"/>
            <w:shd w:val="clear" w:color="auto" w:fill="auto"/>
            <w:vAlign w:val="center"/>
          </w:tcPr>
          <w:p w:rsidR="00736246" w:rsidRPr="00F41DD6" w:rsidRDefault="006C33BA" w:rsidP="006C33BA">
            <w:pPr>
              <w:rPr>
                <w:color w:val="000000" w:themeColor="text1"/>
                <w:sz w:val="24"/>
                <w:szCs w:val="24"/>
              </w:rPr>
            </w:pPr>
            <w:r>
              <w:rPr>
                <w:sz w:val="24"/>
                <w:szCs w:val="24"/>
              </w:rPr>
              <w:t xml:space="preserve">7 </w:t>
            </w:r>
            <w:r w:rsidR="00436119" w:rsidRPr="00436119">
              <w:rPr>
                <w:sz w:val="24"/>
                <w:szCs w:val="24"/>
              </w:rPr>
              <w:t>семестри</w:t>
            </w:r>
            <w:r w:rsidR="00E867B5" w:rsidRPr="00436119">
              <w:rPr>
                <w:sz w:val="24"/>
                <w:szCs w:val="24"/>
              </w:rPr>
              <w:t xml:space="preserve"> (</w:t>
            </w:r>
            <w:proofErr w:type="spellStart"/>
            <w:r w:rsidR="00E867B5" w:rsidRPr="00436119">
              <w:rPr>
                <w:sz w:val="24"/>
                <w:szCs w:val="24"/>
              </w:rPr>
              <w:t>півсеместр</w:t>
            </w:r>
            <w:r w:rsidR="00436119" w:rsidRPr="00436119">
              <w:rPr>
                <w:sz w:val="24"/>
                <w:szCs w:val="24"/>
              </w:rPr>
              <w:t>и</w:t>
            </w:r>
            <w:proofErr w:type="spellEnd"/>
            <w:r w:rsidR="00E867B5" w:rsidRPr="00436119">
              <w:rPr>
                <w:sz w:val="24"/>
                <w:szCs w:val="24"/>
              </w:rPr>
              <w:t xml:space="preserve"> 1</w:t>
            </w:r>
            <w:r>
              <w:rPr>
                <w:sz w:val="24"/>
                <w:szCs w:val="24"/>
                <w:lang w:val="en-US"/>
              </w:rPr>
              <w:t>3</w:t>
            </w:r>
            <w:r w:rsidR="00E867B5" w:rsidRPr="00436119">
              <w:rPr>
                <w:sz w:val="24"/>
                <w:szCs w:val="24"/>
              </w:rPr>
              <w:t>)</w:t>
            </w:r>
            <w:r w:rsidR="00E867B5" w:rsidRPr="00436119">
              <w:rPr>
                <w:sz w:val="24"/>
                <w:szCs w:val="24"/>
                <w:lang w:val="ru-RU"/>
              </w:rPr>
              <w:t xml:space="preserve"> </w:t>
            </w:r>
            <w:r w:rsidR="00E867B5" w:rsidRPr="00436119">
              <w:rPr>
                <w:sz w:val="24"/>
                <w:szCs w:val="24"/>
              </w:rPr>
              <w:t xml:space="preserve"> </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Назва кафедри, яка викладає дисципліну, абревіатурне позначення</w:t>
            </w:r>
          </w:p>
        </w:tc>
        <w:tc>
          <w:tcPr>
            <w:tcW w:w="6804" w:type="dxa"/>
            <w:shd w:val="clear" w:color="auto" w:fill="auto"/>
            <w:vAlign w:val="center"/>
          </w:tcPr>
          <w:p w:rsidR="00736246" w:rsidRPr="00F41DD6" w:rsidRDefault="00736246" w:rsidP="00897301">
            <w:pPr>
              <w:rPr>
                <w:color w:val="000000" w:themeColor="text1"/>
                <w:sz w:val="24"/>
                <w:szCs w:val="24"/>
              </w:rPr>
            </w:pPr>
            <w:r w:rsidRPr="00F41DD6">
              <w:rPr>
                <w:color w:val="000000" w:themeColor="text1"/>
                <w:sz w:val="24"/>
                <w:szCs w:val="24"/>
              </w:rPr>
              <w:t>Систем якості, стандартизації та метрології (СЯСМ)</w:t>
            </w:r>
          </w:p>
        </w:tc>
      </w:tr>
      <w:tr w:rsidR="00736246" w:rsidRPr="00F41DD6" w:rsidTr="00897301">
        <w:trPr>
          <w:jc w:val="center"/>
        </w:trPr>
        <w:tc>
          <w:tcPr>
            <w:tcW w:w="2518" w:type="dxa"/>
            <w:shd w:val="clear" w:color="auto" w:fill="auto"/>
          </w:tcPr>
          <w:p w:rsidR="00736246" w:rsidRPr="00F41DD6" w:rsidRDefault="00736246" w:rsidP="00897301">
            <w:pPr>
              <w:rPr>
                <w:color w:val="000000" w:themeColor="text1"/>
                <w:sz w:val="22"/>
                <w:szCs w:val="22"/>
              </w:rPr>
            </w:pPr>
            <w:r w:rsidRPr="00F41DD6">
              <w:rPr>
                <w:color w:val="000000" w:themeColor="text1"/>
                <w:sz w:val="22"/>
                <w:szCs w:val="22"/>
              </w:rPr>
              <w:t>Мова викладання</w:t>
            </w:r>
          </w:p>
        </w:tc>
        <w:tc>
          <w:tcPr>
            <w:tcW w:w="6804" w:type="dxa"/>
            <w:shd w:val="clear" w:color="auto" w:fill="auto"/>
            <w:vAlign w:val="center"/>
          </w:tcPr>
          <w:p w:rsidR="00736246" w:rsidRPr="00F41DD6" w:rsidRDefault="00736246" w:rsidP="00897301">
            <w:pPr>
              <w:rPr>
                <w:color w:val="000000" w:themeColor="text1"/>
                <w:sz w:val="24"/>
                <w:szCs w:val="24"/>
              </w:rPr>
            </w:pPr>
            <w:r w:rsidRPr="00F41DD6">
              <w:rPr>
                <w:color w:val="000000" w:themeColor="text1"/>
                <w:sz w:val="24"/>
                <w:szCs w:val="24"/>
              </w:rPr>
              <w:t>Українська</w:t>
            </w:r>
          </w:p>
        </w:tc>
      </w:tr>
    </w:tbl>
    <w:p w:rsidR="00C232CA" w:rsidRPr="00F41DD6" w:rsidRDefault="00C232CA" w:rsidP="00C43818">
      <w:pPr>
        <w:jc w:val="center"/>
        <w:rPr>
          <w:color w:val="000000" w:themeColor="text1"/>
          <w:sz w:val="24"/>
          <w:szCs w:val="24"/>
        </w:rPr>
      </w:pPr>
    </w:p>
    <w:p w:rsidR="00736246" w:rsidRPr="00F41DD6" w:rsidRDefault="00736246" w:rsidP="00736246">
      <w:pPr>
        <w:rPr>
          <w:b/>
          <w:bCs/>
          <w:color w:val="000000" w:themeColor="text1"/>
          <w:sz w:val="24"/>
          <w:szCs w:val="24"/>
        </w:rPr>
      </w:pPr>
      <w:r w:rsidRPr="00F41DD6">
        <w:rPr>
          <w:b/>
          <w:bCs/>
          <w:color w:val="000000" w:themeColor="text1"/>
          <w:sz w:val="24"/>
          <w:szCs w:val="24"/>
        </w:rPr>
        <w:t>Лектор ( викладач(і))</w:t>
      </w:r>
    </w:p>
    <w:tbl>
      <w:tblPr>
        <w:tblW w:w="9356" w:type="dxa"/>
        <w:tblLook w:val="0000" w:firstRow="0" w:lastRow="0" w:firstColumn="0" w:lastColumn="0" w:noHBand="0" w:noVBand="0"/>
      </w:tblPr>
      <w:tblGrid>
        <w:gridCol w:w="3402"/>
        <w:gridCol w:w="5954"/>
      </w:tblGrid>
      <w:tr w:rsidR="00F41DD6" w:rsidRPr="00F41DD6" w:rsidTr="00736246">
        <w:trPr>
          <w:trHeight w:val="551"/>
        </w:trPr>
        <w:tc>
          <w:tcPr>
            <w:tcW w:w="3402" w:type="dxa"/>
            <w:vMerge w:val="restart"/>
            <w:vAlign w:val="center"/>
          </w:tcPr>
          <w:p w:rsidR="00736246" w:rsidRPr="00F41DD6" w:rsidRDefault="0009410A" w:rsidP="00897301">
            <w:pPr>
              <w:jc w:val="center"/>
              <w:rPr>
                <w:b/>
                <w:bCs/>
                <w:color w:val="000000" w:themeColor="text1"/>
                <w:sz w:val="24"/>
                <w:szCs w:val="24"/>
              </w:rPr>
            </w:pPr>
            <w:r w:rsidRPr="00F41DD6">
              <w:rPr>
                <w:noProof/>
                <w:color w:val="000000" w:themeColor="text1"/>
                <w:lang w:val="en-US" w:eastAsia="en-US"/>
              </w:rPr>
              <w:drawing>
                <wp:anchor distT="0" distB="0" distL="114300" distR="114300" simplePos="0" relativeHeight="251657728" behindDoc="1" locked="0" layoutInCell="1" allowOverlap="1">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000" y="1800"/>
                      <wp:lineTo x="6750" y="4050"/>
                      <wp:lineTo x="6750" y="7650"/>
                      <wp:lineTo x="7650" y="9900"/>
                      <wp:lineTo x="3600" y="12600"/>
                      <wp:lineTo x="2700" y="13950"/>
                      <wp:lineTo x="2700" y="19350"/>
                      <wp:lineTo x="18450" y="19350"/>
                      <wp:lineTo x="18900" y="14850"/>
                      <wp:lineTo x="14850" y="7200"/>
                      <wp:lineTo x="14400" y="4500"/>
                      <wp:lineTo x="12150" y="1800"/>
                      <wp:lineTo x="9000" y="1800"/>
                    </wp:wrapPolygon>
                  </wp:wrapThrough>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46" w:rsidRPr="00F41DD6">
              <w:rPr>
                <w:b/>
                <w:bCs/>
                <w:color w:val="000000" w:themeColor="text1"/>
                <w:sz w:val="24"/>
                <w:szCs w:val="24"/>
              </w:rPr>
              <w:t>Фото</w:t>
            </w:r>
          </w:p>
          <w:p w:rsidR="00736246" w:rsidRPr="00F41DD6" w:rsidRDefault="00736246" w:rsidP="00897301">
            <w:pPr>
              <w:jc w:val="center"/>
              <w:rPr>
                <w:b/>
                <w:bCs/>
                <w:color w:val="000000" w:themeColor="text1"/>
                <w:sz w:val="24"/>
                <w:szCs w:val="24"/>
              </w:rPr>
            </w:pPr>
            <w:r w:rsidRPr="00F41DD6">
              <w:rPr>
                <w:b/>
                <w:bCs/>
                <w:color w:val="000000" w:themeColor="text1"/>
                <w:sz w:val="24"/>
                <w:szCs w:val="24"/>
              </w:rPr>
              <w:t>(за бажанням)</w:t>
            </w:r>
          </w:p>
        </w:tc>
        <w:tc>
          <w:tcPr>
            <w:tcW w:w="5954" w:type="dxa"/>
          </w:tcPr>
          <w:p w:rsidR="004603E4" w:rsidRPr="004E1DAD" w:rsidRDefault="00BC2B0F" w:rsidP="00123EA6">
            <w:pPr>
              <w:divId w:val="1390618650"/>
              <w:rPr>
                <w:color w:val="000000" w:themeColor="text1"/>
                <w:sz w:val="24"/>
                <w:szCs w:val="24"/>
              </w:rPr>
            </w:pPr>
            <w:r w:rsidRPr="004E1DAD">
              <w:rPr>
                <w:color w:val="000000" w:themeColor="text1"/>
                <w:sz w:val="24"/>
                <w:szCs w:val="24"/>
              </w:rPr>
              <w:t xml:space="preserve">Проф., </w:t>
            </w:r>
            <w:proofErr w:type="spellStart"/>
            <w:r w:rsidRPr="004E1DAD">
              <w:rPr>
                <w:color w:val="000000" w:themeColor="text1"/>
                <w:sz w:val="24"/>
                <w:szCs w:val="24"/>
              </w:rPr>
              <w:t>докт</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xml:space="preserve">. наук </w:t>
            </w:r>
            <w:proofErr w:type="spellStart"/>
            <w:r w:rsidRPr="004E1DAD">
              <w:rPr>
                <w:color w:val="000000" w:themeColor="text1"/>
                <w:sz w:val="24"/>
                <w:szCs w:val="24"/>
              </w:rPr>
              <w:t>Должанський</w:t>
            </w:r>
            <w:proofErr w:type="spellEnd"/>
            <w:r w:rsidRPr="004E1DAD">
              <w:rPr>
                <w:color w:val="000000" w:themeColor="text1"/>
                <w:sz w:val="24"/>
                <w:szCs w:val="24"/>
              </w:rPr>
              <w:t xml:space="preserve"> Анатолій Михайлович</w:t>
            </w:r>
          </w:p>
          <w:p w:rsidR="00332093" w:rsidRPr="004E1DAD" w:rsidRDefault="00332093">
            <w:pPr>
              <w:divId w:val="1167861444"/>
              <w:rPr>
                <w:color w:val="000000" w:themeColor="text1"/>
                <w:sz w:val="24"/>
                <w:szCs w:val="24"/>
              </w:rPr>
            </w:pPr>
            <w:r w:rsidRPr="004E1DAD">
              <w:rPr>
                <w:color w:val="000000" w:themeColor="text1"/>
                <w:sz w:val="24"/>
                <w:szCs w:val="24"/>
              </w:rPr>
              <w:t>Корпоративний Е-</w:t>
            </w:r>
            <w:proofErr w:type="spellStart"/>
            <w:r w:rsidRPr="004E1DAD">
              <w:rPr>
                <w:color w:val="000000" w:themeColor="text1"/>
                <w:sz w:val="24"/>
                <w:szCs w:val="24"/>
              </w:rPr>
              <w:t>mail</w:t>
            </w:r>
            <w:proofErr w:type="spellEnd"/>
            <w:r w:rsidRPr="004E1DAD">
              <w:rPr>
                <w:color w:val="000000" w:themeColor="text1"/>
                <w:sz w:val="24"/>
                <w:szCs w:val="24"/>
              </w:rPr>
              <w:t xml:space="preserve">: </w:t>
            </w:r>
            <w:proofErr w:type="spellStart"/>
            <w:r w:rsidRPr="004E1DAD">
              <w:rPr>
                <w:color w:val="000000" w:themeColor="text1"/>
                <w:sz w:val="24"/>
                <w:szCs w:val="24"/>
              </w:rPr>
              <w:t>a.m.dolzhanskiy</w:t>
            </w:r>
            <w:proofErr w:type="spellEnd"/>
            <w:r w:rsidRPr="004E1DAD">
              <w:rPr>
                <w:color w:val="000000" w:themeColor="text1"/>
                <w:sz w:val="24"/>
                <w:szCs w:val="24"/>
              </w:rPr>
              <w:t xml:space="preserve"> @ust.edu.ua</w:t>
            </w:r>
          </w:p>
          <w:p w:rsidR="005E13B2" w:rsidRPr="004E1DAD" w:rsidRDefault="00332093" w:rsidP="00736246">
            <w:pPr>
              <w:rPr>
                <w:color w:val="000000" w:themeColor="text1"/>
                <w:sz w:val="24"/>
                <w:szCs w:val="24"/>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hyperlink r:id="rId7" w:history="1">
              <w:r w:rsidRPr="004E1DAD">
                <w:rPr>
                  <w:rStyle w:val="a4"/>
                  <w:color w:val="000000" w:themeColor="text1"/>
                  <w:sz w:val="24"/>
                  <w:szCs w:val="24"/>
                  <w:lang w:val="en-US"/>
                </w:rPr>
                <w:t>a</w:t>
              </w:r>
              <w:r w:rsidRPr="004E1DAD">
                <w:rPr>
                  <w:rStyle w:val="a4"/>
                  <w:color w:val="000000" w:themeColor="text1"/>
                  <w:sz w:val="24"/>
                  <w:szCs w:val="24"/>
                </w:rPr>
                <w:t>.</w:t>
              </w:r>
              <w:r w:rsidRPr="004E1DAD">
                <w:rPr>
                  <w:rStyle w:val="a4"/>
                  <w:color w:val="000000" w:themeColor="text1"/>
                  <w:sz w:val="24"/>
                  <w:szCs w:val="24"/>
                  <w:lang w:val="en-US"/>
                </w:rPr>
                <w:t>dolzhanskiy</w:t>
              </w:r>
              <w:r w:rsidRPr="004E1DAD">
                <w:rPr>
                  <w:rStyle w:val="a4"/>
                  <w:color w:val="000000" w:themeColor="text1"/>
                  <w:sz w:val="24"/>
                  <w:szCs w:val="24"/>
                </w:rPr>
                <w:t>@</w:t>
              </w:r>
              <w:r w:rsidRPr="004E1DAD">
                <w:rPr>
                  <w:rStyle w:val="a4"/>
                  <w:color w:val="000000" w:themeColor="text1"/>
                  <w:sz w:val="24"/>
                  <w:szCs w:val="24"/>
                  <w:lang w:val="pt-BR"/>
                </w:rPr>
                <w:t>gmail.com</w:t>
              </w:r>
            </w:hyperlink>
          </w:p>
          <w:p w:rsidR="00571818" w:rsidRPr="004E1DAD" w:rsidRDefault="00571818" w:rsidP="00736246">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8" w:history="1">
              <w:r w:rsidRPr="004E1DAD">
                <w:rPr>
                  <w:rStyle w:val="a4"/>
                  <w:color w:val="000000" w:themeColor="text1"/>
                  <w:sz w:val="24"/>
                  <w:szCs w:val="24"/>
                </w:rPr>
                <w:t>https://nmetau.edu.ua/ua/mdiv/i2037/p-2/e473</w:t>
              </w:r>
            </w:hyperlink>
          </w:p>
          <w:p w:rsidR="00736246" w:rsidRPr="004E1DAD" w:rsidRDefault="00A41636" w:rsidP="00736246">
            <w:pPr>
              <w:rPr>
                <w:color w:val="000000" w:themeColor="text1"/>
                <w:sz w:val="24"/>
                <w:szCs w:val="24"/>
              </w:rPr>
            </w:pPr>
            <w:proofErr w:type="spellStart"/>
            <w:r w:rsidRPr="004E1DAD">
              <w:rPr>
                <w:color w:val="000000" w:themeColor="text1"/>
                <w:sz w:val="24"/>
                <w:szCs w:val="24"/>
              </w:rPr>
              <w:t>Канд</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наук, доцент</w:t>
            </w:r>
            <w:r w:rsidR="00CA3254" w:rsidRPr="004E1DAD">
              <w:rPr>
                <w:color w:val="000000" w:themeColor="text1"/>
                <w:sz w:val="24"/>
                <w:szCs w:val="24"/>
              </w:rPr>
              <w:t xml:space="preserve"> </w:t>
            </w:r>
            <w:proofErr w:type="spellStart"/>
            <w:r w:rsidR="003B3E33">
              <w:rPr>
                <w:color w:val="000000" w:themeColor="text1"/>
                <w:sz w:val="24"/>
                <w:szCs w:val="24"/>
              </w:rPr>
              <w:t>Даніліна</w:t>
            </w:r>
            <w:proofErr w:type="spellEnd"/>
            <w:r w:rsidR="00CA3254" w:rsidRPr="004E1DAD">
              <w:rPr>
                <w:color w:val="000000" w:themeColor="text1"/>
                <w:sz w:val="24"/>
                <w:szCs w:val="24"/>
              </w:rPr>
              <w:t xml:space="preserve"> Оксана Борисівна</w:t>
            </w:r>
            <w:r w:rsidR="00736246" w:rsidRPr="004E1DAD">
              <w:rPr>
                <w:color w:val="000000" w:themeColor="text1"/>
                <w:sz w:val="24"/>
                <w:szCs w:val="24"/>
              </w:rPr>
              <w:t xml:space="preserve">   </w:t>
            </w:r>
          </w:p>
        </w:tc>
      </w:tr>
      <w:tr w:rsidR="00F41DD6" w:rsidRPr="00F41DD6" w:rsidTr="00736246">
        <w:tc>
          <w:tcPr>
            <w:tcW w:w="3402" w:type="dxa"/>
            <w:vMerge/>
          </w:tcPr>
          <w:p w:rsidR="00736246" w:rsidRPr="00F41DD6" w:rsidRDefault="00736246" w:rsidP="00897301">
            <w:pPr>
              <w:rPr>
                <w:b/>
                <w:bCs/>
                <w:color w:val="000000" w:themeColor="text1"/>
                <w:sz w:val="24"/>
                <w:szCs w:val="24"/>
              </w:rPr>
            </w:pPr>
          </w:p>
        </w:tc>
        <w:tc>
          <w:tcPr>
            <w:tcW w:w="5954" w:type="dxa"/>
          </w:tcPr>
          <w:p w:rsidR="00D300F6" w:rsidRDefault="00D300F6">
            <w:pPr>
              <w:divId w:val="655377466"/>
              <w:rPr>
                <w:color w:val="000000" w:themeColor="text1"/>
                <w:sz w:val="24"/>
                <w:szCs w:val="24"/>
              </w:rPr>
            </w:pPr>
            <w:r w:rsidRPr="00F41DD6">
              <w:rPr>
                <w:color w:val="000000" w:themeColor="text1"/>
                <w:sz w:val="24"/>
                <w:szCs w:val="24"/>
              </w:rPr>
              <w:t xml:space="preserve">Пр. </w:t>
            </w:r>
            <w:r>
              <w:rPr>
                <w:color w:val="000000" w:themeColor="text1"/>
                <w:sz w:val="24"/>
                <w:szCs w:val="24"/>
              </w:rPr>
              <w:t>Науки</w:t>
            </w:r>
            <w:r w:rsidRPr="00F41DD6">
              <w:rPr>
                <w:color w:val="000000" w:themeColor="text1"/>
                <w:sz w:val="24"/>
                <w:szCs w:val="24"/>
              </w:rPr>
              <w:t xml:space="preserve">, 4, </w:t>
            </w:r>
            <w:proofErr w:type="spellStart"/>
            <w:r w:rsidRPr="00F41DD6">
              <w:rPr>
                <w:color w:val="000000" w:themeColor="text1"/>
                <w:sz w:val="24"/>
                <w:szCs w:val="24"/>
              </w:rPr>
              <w:t>кімн</w:t>
            </w:r>
            <w:proofErr w:type="spellEnd"/>
            <w:r w:rsidRPr="00F41DD6">
              <w:rPr>
                <w:color w:val="000000" w:themeColor="text1"/>
                <w:sz w:val="24"/>
                <w:szCs w:val="24"/>
              </w:rPr>
              <w:t>. 2</w:t>
            </w:r>
            <w:r>
              <w:rPr>
                <w:color w:val="000000" w:themeColor="text1"/>
                <w:sz w:val="24"/>
                <w:szCs w:val="24"/>
              </w:rPr>
              <w:t>68</w:t>
            </w:r>
          </w:p>
          <w:p w:rsidR="00D300F6" w:rsidRDefault="00D300F6">
            <w:pPr>
              <w:divId w:val="655377466"/>
              <w:rPr>
                <w:color w:val="000000" w:themeColor="text1"/>
                <w:sz w:val="24"/>
                <w:szCs w:val="24"/>
              </w:rPr>
            </w:pPr>
          </w:p>
          <w:p w:rsidR="00501AB5" w:rsidRPr="004E1DAD" w:rsidRDefault="00501AB5">
            <w:pPr>
              <w:divId w:val="655377466"/>
              <w:rPr>
                <w:color w:val="000000" w:themeColor="text1"/>
                <w:sz w:val="24"/>
                <w:szCs w:val="24"/>
              </w:rPr>
            </w:pPr>
            <w:r w:rsidRPr="004E1DAD">
              <w:rPr>
                <w:color w:val="000000" w:themeColor="text1"/>
                <w:sz w:val="24"/>
                <w:szCs w:val="24"/>
              </w:rPr>
              <w:t>Корпоративний Е-</w:t>
            </w:r>
            <w:proofErr w:type="spellStart"/>
            <w:r w:rsidRPr="004E1DAD">
              <w:rPr>
                <w:color w:val="000000" w:themeColor="text1"/>
                <w:sz w:val="24"/>
                <w:szCs w:val="24"/>
              </w:rPr>
              <w:t>mail</w:t>
            </w:r>
            <w:proofErr w:type="spellEnd"/>
            <w:r w:rsidRPr="004E1DAD">
              <w:rPr>
                <w:color w:val="000000" w:themeColor="text1"/>
                <w:sz w:val="24"/>
                <w:szCs w:val="24"/>
              </w:rPr>
              <w:t xml:space="preserve">: </w:t>
            </w:r>
            <w:r w:rsidR="00F24B7B" w:rsidRPr="004E1DAD">
              <w:rPr>
                <w:color w:val="000000" w:themeColor="text1"/>
                <w:sz w:val="24"/>
                <w:szCs w:val="24"/>
              </w:rPr>
              <w:t>o</w:t>
            </w:r>
            <w:r w:rsidRPr="004E1DAD">
              <w:rPr>
                <w:color w:val="000000" w:themeColor="text1"/>
                <w:sz w:val="24"/>
                <w:szCs w:val="24"/>
              </w:rPr>
              <w:t>.</w:t>
            </w:r>
            <w:r w:rsidR="00F24B7B" w:rsidRPr="004E1DAD">
              <w:rPr>
                <w:color w:val="000000" w:themeColor="text1"/>
                <w:sz w:val="24"/>
                <w:szCs w:val="24"/>
              </w:rPr>
              <w:t>b</w:t>
            </w:r>
            <w:r w:rsidRPr="004E1DAD">
              <w:rPr>
                <w:color w:val="000000" w:themeColor="text1"/>
                <w:sz w:val="24"/>
                <w:szCs w:val="24"/>
              </w:rPr>
              <w:t>.</w:t>
            </w:r>
            <w:r w:rsidR="00F24B7B" w:rsidRPr="004E1DAD">
              <w:rPr>
                <w:color w:val="000000" w:themeColor="text1"/>
                <w:sz w:val="24"/>
                <w:szCs w:val="24"/>
              </w:rPr>
              <w:t>kazanovska</w:t>
            </w:r>
            <w:r w:rsidRPr="004E1DAD">
              <w:rPr>
                <w:color w:val="000000" w:themeColor="text1"/>
                <w:sz w:val="24"/>
                <w:szCs w:val="24"/>
              </w:rPr>
              <w:t>@ust.edu.ua</w:t>
            </w:r>
          </w:p>
          <w:p w:rsidR="00736246" w:rsidRPr="004E1DAD" w:rsidRDefault="00501AB5" w:rsidP="00736246">
            <w:pPr>
              <w:rPr>
                <w:color w:val="000000" w:themeColor="text1"/>
                <w:sz w:val="24"/>
                <w:szCs w:val="24"/>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r w:rsidR="006D7776" w:rsidRPr="004E1DAD">
              <w:rPr>
                <w:color w:val="000000" w:themeColor="text1"/>
                <w:sz w:val="24"/>
                <w:szCs w:val="24"/>
                <w:lang w:val="pt-BR"/>
              </w:rPr>
              <w:t>oksilomova</w:t>
            </w:r>
            <w:r w:rsidR="006D7776" w:rsidRPr="004E1DAD">
              <w:rPr>
                <w:color w:val="000000" w:themeColor="text1"/>
                <w:sz w:val="24"/>
                <w:szCs w:val="24"/>
              </w:rPr>
              <w:t>@</w:t>
            </w:r>
            <w:r w:rsidR="006D7776" w:rsidRPr="004E1DAD">
              <w:rPr>
                <w:color w:val="000000" w:themeColor="text1"/>
                <w:sz w:val="24"/>
                <w:szCs w:val="24"/>
                <w:lang w:val="pt-BR"/>
              </w:rPr>
              <w:t>gmail.com</w:t>
            </w:r>
            <w:r w:rsidR="00736246" w:rsidRPr="004E1DAD">
              <w:rPr>
                <w:color w:val="000000" w:themeColor="text1"/>
                <w:sz w:val="24"/>
                <w:szCs w:val="24"/>
              </w:rPr>
              <w:t xml:space="preserve">    </w:t>
            </w:r>
          </w:p>
        </w:tc>
      </w:tr>
      <w:tr w:rsidR="00F41DD6" w:rsidRPr="00F41DD6" w:rsidTr="00736246">
        <w:tc>
          <w:tcPr>
            <w:tcW w:w="3402" w:type="dxa"/>
            <w:vMerge/>
          </w:tcPr>
          <w:p w:rsidR="00736246" w:rsidRPr="00F41DD6" w:rsidRDefault="00736246" w:rsidP="00897301">
            <w:pPr>
              <w:rPr>
                <w:b/>
                <w:bCs/>
                <w:color w:val="000000" w:themeColor="text1"/>
                <w:sz w:val="24"/>
                <w:szCs w:val="24"/>
              </w:rPr>
            </w:pPr>
          </w:p>
        </w:tc>
        <w:tc>
          <w:tcPr>
            <w:tcW w:w="5954" w:type="dxa"/>
          </w:tcPr>
          <w:p w:rsidR="0043766F" w:rsidRPr="004E1DAD" w:rsidRDefault="00B07172" w:rsidP="00897301">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9" w:history="1">
              <w:r w:rsidR="0043766F" w:rsidRPr="004E1DAD">
                <w:rPr>
                  <w:rStyle w:val="a4"/>
                  <w:color w:val="000000" w:themeColor="text1"/>
                  <w:sz w:val="24"/>
                  <w:szCs w:val="24"/>
                </w:rPr>
                <w:t>https://nmetau.edu.ua/ua/mdiv/i2037/p-2/e936</w:t>
              </w:r>
            </w:hyperlink>
          </w:p>
          <w:p w:rsidR="006D7776" w:rsidRPr="004E1DAD" w:rsidRDefault="00655FF7" w:rsidP="00897301">
            <w:pPr>
              <w:rPr>
                <w:color w:val="000000" w:themeColor="text1"/>
                <w:sz w:val="24"/>
                <w:szCs w:val="24"/>
              </w:rPr>
            </w:pPr>
            <w:proofErr w:type="spellStart"/>
            <w:r w:rsidRPr="004E1DAD">
              <w:rPr>
                <w:color w:val="000000" w:themeColor="text1"/>
                <w:sz w:val="24"/>
                <w:szCs w:val="24"/>
              </w:rPr>
              <w:t>Канд</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xml:space="preserve">. наук, доцент </w:t>
            </w:r>
            <w:proofErr w:type="spellStart"/>
            <w:r w:rsidR="00ED3F3A" w:rsidRPr="004E1DAD">
              <w:rPr>
                <w:color w:val="000000" w:themeColor="text1"/>
                <w:sz w:val="24"/>
                <w:szCs w:val="24"/>
              </w:rPr>
              <w:t>Ломов</w:t>
            </w:r>
            <w:proofErr w:type="spellEnd"/>
            <w:r w:rsidR="00ED3F3A" w:rsidRPr="004E1DAD">
              <w:rPr>
                <w:color w:val="000000" w:themeColor="text1"/>
                <w:sz w:val="24"/>
                <w:szCs w:val="24"/>
              </w:rPr>
              <w:t xml:space="preserve"> Ілля Миколайович</w:t>
            </w:r>
          </w:p>
          <w:p w:rsidR="00ED3F3A" w:rsidRPr="004E1DAD" w:rsidRDefault="00ED3F3A" w:rsidP="00897301">
            <w:pPr>
              <w:rPr>
                <w:color w:val="000000" w:themeColor="text1"/>
                <w:sz w:val="24"/>
                <w:szCs w:val="24"/>
                <w:lang w:val="pt-BR"/>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hyperlink r:id="rId10" w:history="1">
              <w:r w:rsidR="00056355" w:rsidRPr="004E1DAD">
                <w:rPr>
                  <w:rStyle w:val="a4"/>
                  <w:color w:val="000000" w:themeColor="text1"/>
                  <w:sz w:val="24"/>
                  <w:szCs w:val="24"/>
                  <w:lang w:val="pt-BR"/>
                </w:rPr>
                <w:t>lomov</w:t>
              </w:r>
              <w:r w:rsidR="00056355" w:rsidRPr="004E1DAD">
                <w:rPr>
                  <w:rStyle w:val="a4"/>
                  <w:color w:val="000000" w:themeColor="text1"/>
                  <w:sz w:val="24"/>
                  <w:szCs w:val="24"/>
                  <w:lang w:val="en-US"/>
                </w:rPr>
                <w:t>in</w:t>
              </w:r>
              <w:r w:rsidR="00056355" w:rsidRPr="004E1DAD">
                <w:rPr>
                  <w:rStyle w:val="a4"/>
                  <w:color w:val="000000" w:themeColor="text1"/>
                  <w:sz w:val="24"/>
                  <w:szCs w:val="24"/>
                </w:rPr>
                <w:t>76@</w:t>
              </w:r>
              <w:r w:rsidR="00056355" w:rsidRPr="004E1DAD">
                <w:rPr>
                  <w:rStyle w:val="a4"/>
                  <w:color w:val="000000" w:themeColor="text1"/>
                  <w:sz w:val="24"/>
                  <w:szCs w:val="24"/>
                  <w:lang w:val="pt-BR"/>
                </w:rPr>
                <w:t>gmail.com</w:t>
              </w:r>
            </w:hyperlink>
          </w:p>
          <w:p w:rsidR="00192F79" w:rsidRPr="004E1DAD" w:rsidRDefault="00056355" w:rsidP="00897301">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11" w:history="1">
              <w:r w:rsidRPr="004E1DAD">
                <w:rPr>
                  <w:rStyle w:val="a4"/>
                  <w:color w:val="000000" w:themeColor="text1"/>
                  <w:sz w:val="24"/>
                  <w:szCs w:val="24"/>
                </w:rPr>
                <w:t>https://nmetau.edu.ua/ua/mdiv/i2037/p-2/e2249</w:t>
              </w:r>
            </w:hyperlink>
          </w:p>
        </w:tc>
      </w:tr>
      <w:tr w:rsidR="00F41DD6" w:rsidRPr="00F41DD6" w:rsidTr="00736246">
        <w:trPr>
          <w:trHeight w:val="383"/>
        </w:trPr>
        <w:tc>
          <w:tcPr>
            <w:tcW w:w="3402" w:type="dxa"/>
            <w:vMerge/>
          </w:tcPr>
          <w:p w:rsidR="00736246" w:rsidRPr="00F41DD6" w:rsidRDefault="00736246" w:rsidP="00897301">
            <w:pPr>
              <w:rPr>
                <w:b/>
                <w:bCs/>
                <w:color w:val="000000" w:themeColor="text1"/>
                <w:sz w:val="24"/>
                <w:szCs w:val="24"/>
              </w:rPr>
            </w:pPr>
          </w:p>
        </w:tc>
        <w:tc>
          <w:tcPr>
            <w:tcW w:w="5954" w:type="dxa"/>
          </w:tcPr>
          <w:p w:rsidR="00736246" w:rsidRPr="00F41DD6" w:rsidRDefault="00736246" w:rsidP="00897301">
            <w:pPr>
              <w:rPr>
                <w:color w:val="000000" w:themeColor="text1"/>
                <w:sz w:val="24"/>
                <w:szCs w:val="24"/>
              </w:rPr>
            </w:pPr>
            <w:r w:rsidRPr="00F41DD6">
              <w:rPr>
                <w:color w:val="000000" w:themeColor="text1"/>
                <w:sz w:val="24"/>
                <w:szCs w:val="24"/>
              </w:rPr>
              <w:t xml:space="preserve">Лінк на дисципліну (за наявністю) </w:t>
            </w:r>
          </w:p>
        </w:tc>
      </w:tr>
      <w:tr w:rsidR="00736246" w:rsidRPr="00F41DD6" w:rsidTr="00736246">
        <w:trPr>
          <w:trHeight w:val="645"/>
        </w:trPr>
        <w:tc>
          <w:tcPr>
            <w:tcW w:w="3402" w:type="dxa"/>
            <w:vMerge/>
          </w:tcPr>
          <w:p w:rsidR="00736246" w:rsidRPr="00F41DD6" w:rsidRDefault="00736246" w:rsidP="00897301">
            <w:pPr>
              <w:rPr>
                <w:b/>
                <w:bCs/>
                <w:color w:val="000000" w:themeColor="text1"/>
                <w:sz w:val="24"/>
                <w:szCs w:val="24"/>
              </w:rPr>
            </w:pPr>
          </w:p>
        </w:tc>
        <w:tc>
          <w:tcPr>
            <w:tcW w:w="5954" w:type="dxa"/>
          </w:tcPr>
          <w:p w:rsidR="00736246" w:rsidRDefault="00736246" w:rsidP="00897301">
            <w:pPr>
              <w:rPr>
                <w:color w:val="000000" w:themeColor="text1"/>
                <w:sz w:val="24"/>
                <w:szCs w:val="24"/>
              </w:rPr>
            </w:pPr>
            <w:r w:rsidRPr="00F41DD6">
              <w:rPr>
                <w:color w:val="000000" w:themeColor="text1"/>
                <w:sz w:val="24"/>
                <w:szCs w:val="24"/>
              </w:rPr>
              <w:t xml:space="preserve">Пр. </w:t>
            </w:r>
            <w:r w:rsidR="00D300F6">
              <w:rPr>
                <w:color w:val="000000" w:themeColor="text1"/>
                <w:sz w:val="24"/>
                <w:szCs w:val="24"/>
              </w:rPr>
              <w:t>Науки</w:t>
            </w:r>
            <w:r w:rsidRPr="00F41DD6">
              <w:rPr>
                <w:color w:val="000000" w:themeColor="text1"/>
                <w:sz w:val="24"/>
                <w:szCs w:val="24"/>
              </w:rPr>
              <w:t xml:space="preserve">, 4, </w:t>
            </w:r>
            <w:proofErr w:type="spellStart"/>
            <w:r w:rsidRPr="00F41DD6">
              <w:rPr>
                <w:color w:val="000000" w:themeColor="text1"/>
                <w:sz w:val="24"/>
                <w:szCs w:val="24"/>
              </w:rPr>
              <w:t>кімн</w:t>
            </w:r>
            <w:proofErr w:type="spellEnd"/>
            <w:r w:rsidRPr="00F41DD6">
              <w:rPr>
                <w:color w:val="000000" w:themeColor="text1"/>
                <w:sz w:val="24"/>
                <w:szCs w:val="24"/>
              </w:rPr>
              <w:t>. 2</w:t>
            </w:r>
            <w:r w:rsidR="00D300F6">
              <w:rPr>
                <w:color w:val="000000" w:themeColor="text1"/>
                <w:sz w:val="24"/>
                <w:szCs w:val="24"/>
              </w:rPr>
              <w:t>77</w:t>
            </w:r>
          </w:p>
          <w:p w:rsidR="00192F79" w:rsidRDefault="00192F79" w:rsidP="00897301">
            <w:pPr>
              <w:rPr>
                <w:color w:val="000000" w:themeColor="text1"/>
                <w:sz w:val="24"/>
                <w:szCs w:val="24"/>
              </w:rPr>
            </w:pPr>
          </w:p>
          <w:p w:rsidR="00192F79" w:rsidRDefault="00192F79" w:rsidP="00897301">
            <w:pPr>
              <w:rPr>
                <w:color w:val="000000" w:themeColor="text1"/>
                <w:sz w:val="24"/>
                <w:szCs w:val="24"/>
              </w:rPr>
            </w:pPr>
          </w:p>
          <w:p w:rsidR="00192F79" w:rsidRPr="00F41DD6" w:rsidRDefault="00192F79" w:rsidP="00897301">
            <w:pPr>
              <w:rPr>
                <w:color w:val="000000" w:themeColor="text1"/>
                <w:sz w:val="24"/>
                <w:szCs w:val="24"/>
              </w:rPr>
            </w:pPr>
          </w:p>
        </w:tc>
      </w:tr>
    </w:tbl>
    <w:p w:rsidR="00C232CA" w:rsidRPr="00F41DD6" w:rsidRDefault="00C232CA" w:rsidP="00C43818">
      <w:pPr>
        <w:jc w:val="center"/>
        <w:rPr>
          <w:color w:val="000000" w:themeColor="text1"/>
          <w:sz w:val="24"/>
          <w:szCs w:val="24"/>
        </w:rPr>
      </w:pPr>
    </w:p>
    <w:p w:rsidR="00736246" w:rsidRPr="00F41DD6" w:rsidRDefault="00736246" w:rsidP="00736246">
      <w:pPr>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Передумови вивчення дисципліни</w:t>
            </w:r>
          </w:p>
        </w:tc>
        <w:tc>
          <w:tcPr>
            <w:tcW w:w="6804" w:type="dxa"/>
            <w:shd w:val="clear" w:color="auto" w:fill="auto"/>
          </w:tcPr>
          <w:p w:rsidR="00736246" w:rsidRPr="001F4D1E" w:rsidRDefault="0029471E" w:rsidP="0029471E">
            <w:pPr>
              <w:pStyle w:val="Default"/>
              <w:ind w:firstLine="709"/>
              <w:jc w:val="both"/>
              <w:rPr>
                <w:color w:val="000000" w:themeColor="text1"/>
                <w:lang w:val="uk-UA"/>
              </w:rPr>
            </w:pPr>
            <w:r w:rsidRPr="0029471E">
              <w:rPr>
                <w:color w:val="auto"/>
                <w:lang w:val="uk-UA"/>
              </w:rPr>
              <w:t xml:space="preserve">Передумовами для вивчення дисципліни є попереднє опанування дисциплінами Циклу загальної підготовки («Історія та культура України», «Філософія та політологія», «Українська мова за професійним спрямуванням», «Економіка, підприємництво та менеджмент» та ін.), загально-наукових та загально-технічних дисциплін Циклу професійної підготовки («Вища математика», «Алгоритмізація та програмування»), фахових дисциплін цього циклу («Метрологія», «Вимірювальні перетворювачі», «Методи та засоби вимірювань та контроль», «Стандартизація продукції та послуг», «Кваліметрія та управління якістю», «Синтез технічних рішень» та ін.). </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4"/>
                <w:szCs w:val="24"/>
              </w:rPr>
            </w:pPr>
            <w:r w:rsidRPr="00F41DD6">
              <w:rPr>
                <w:b/>
                <w:color w:val="000000" w:themeColor="text1"/>
                <w:sz w:val="24"/>
                <w:szCs w:val="24"/>
              </w:rPr>
              <w:t>Мета навчальної дисципліни</w:t>
            </w:r>
          </w:p>
        </w:tc>
        <w:tc>
          <w:tcPr>
            <w:tcW w:w="6804" w:type="dxa"/>
            <w:shd w:val="clear" w:color="auto" w:fill="auto"/>
          </w:tcPr>
          <w:p w:rsidR="00736246" w:rsidRPr="0029471E" w:rsidRDefault="0029471E" w:rsidP="00084533">
            <w:pPr>
              <w:pStyle w:val="Default"/>
              <w:jc w:val="both"/>
              <w:rPr>
                <w:bCs/>
                <w:color w:val="000000" w:themeColor="text1"/>
                <w:lang w:val="uk-UA"/>
              </w:rPr>
            </w:pPr>
            <w:r w:rsidRPr="0029471E">
              <w:rPr>
                <w:bCs/>
                <w:lang w:val="uk-UA"/>
              </w:rPr>
              <w:t>Засвоєння знань та придбання умінь, необхідних для організації та контролю діяльності підрозділів з метрології, стандартизації та сертифікації на підприємствах для забезпечення загальної якості продукції, процесів і систем при майбутньому виконанні професійних функцій випускником ЗВО.</w:t>
            </w:r>
          </w:p>
        </w:tc>
      </w:tr>
      <w:tr w:rsidR="00436119" w:rsidRPr="00F41DD6" w:rsidTr="00897301">
        <w:trPr>
          <w:trHeight w:val="207"/>
          <w:jc w:val="center"/>
        </w:trPr>
        <w:tc>
          <w:tcPr>
            <w:tcW w:w="2518" w:type="dxa"/>
            <w:vMerge w:val="restart"/>
            <w:shd w:val="clear" w:color="auto" w:fill="auto"/>
          </w:tcPr>
          <w:p w:rsidR="00436119" w:rsidRPr="00F41DD6" w:rsidRDefault="00436119" w:rsidP="00436119">
            <w:pPr>
              <w:rPr>
                <w:b/>
                <w:color w:val="000000" w:themeColor="text1"/>
                <w:sz w:val="24"/>
                <w:szCs w:val="24"/>
              </w:rPr>
            </w:pPr>
            <w:r w:rsidRPr="00F41DD6">
              <w:rPr>
                <w:b/>
                <w:color w:val="000000" w:themeColor="text1"/>
                <w:sz w:val="24"/>
                <w:szCs w:val="24"/>
              </w:rPr>
              <w:t>Очікувані результати навчання</w:t>
            </w: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color w:val="auto"/>
                <w:lang w:val="uk-UA"/>
              </w:rPr>
              <w:t xml:space="preserve">ОРН1. </w:t>
            </w:r>
            <w:r w:rsidR="0029471E" w:rsidRPr="0029471E">
              <w:rPr>
                <w:color w:val="auto"/>
                <w:lang w:val="uk-UA"/>
              </w:rPr>
              <w:t>Знати предметну сферу метрології, технічного регулювання та забезпечення якості продукції та процесів. Встановлювати зв’язки між ними.</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color w:val="auto"/>
                <w:lang w:val="uk-UA"/>
              </w:rPr>
              <w:t xml:space="preserve">ОРН2. </w:t>
            </w:r>
            <w:r w:rsidR="0029471E" w:rsidRPr="0029471E">
              <w:rPr>
                <w:color w:val="auto"/>
                <w:lang w:val="uk-UA"/>
              </w:rPr>
              <w:t xml:space="preserve">Поясняти та класифікувати </w:t>
            </w:r>
            <w:r w:rsidR="0029471E" w:rsidRPr="0029471E">
              <w:rPr>
                <w:bCs/>
                <w:color w:val="auto"/>
                <w:lang w:val="uk-UA"/>
              </w:rPr>
              <w:t>основні поняття, принципи, організаційні заходи та інструменти метрології, технічного регулювання та забезпечення та контролю якості продукції, процесів і систем на різних етапах їх життєвого циклу.</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bCs/>
                <w:color w:val="auto"/>
                <w:lang w:val="uk-UA"/>
              </w:rPr>
              <w:t xml:space="preserve">ОРН3. </w:t>
            </w:r>
            <w:r w:rsidR="0029471E" w:rsidRPr="0029471E">
              <w:rPr>
                <w:bCs/>
                <w:color w:val="auto"/>
                <w:lang w:val="uk-UA"/>
              </w:rPr>
              <w:t>Застосовувати сучасні теоретичні знання і практичні навички, необхідні для розв’язання завдань із забезпечення якості техніко-організаційних систем, процесів і продукції (послуг) у будь-якій предметній області економічної діяльності з побудови та функціонування складових систем метрології, технічного регулювання (стандартизації, оцінки відповідності  та сертифікації) для забезпечення якості.</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bCs/>
                <w:color w:val="auto"/>
                <w:lang w:val="uk-UA"/>
              </w:rPr>
            </w:pPr>
            <w:r w:rsidRPr="0029471E">
              <w:rPr>
                <w:bCs/>
                <w:color w:val="auto"/>
                <w:lang w:val="uk-UA"/>
              </w:rPr>
              <w:t xml:space="preserve">ОРН4. </w:t>
            </w:r>
            <w:r w:rsidR="0029471E" w:rsidRPr="0029471E">
              <w:rPr>
                <w:bCs/>
                <w:color w:val="auto"/>
                <w:lang w:val="uk-UA"/>
              </w:rPr>
              <w:t>Застосовувати нормативні документи, що регламентують діяльність підрозділів з метрології, стандартизації, сертифікації та забезпечення якості на підприємстві.</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Зміст дисципліни</w:t>
            </w:r>
          </w:p>
        </w:tc>
        <w:tc>
          <w:tcPr>
            <w:tcW w:w="6804" w:type="dxa"/>
            <w:shd w:val="clear" w:color="auto" w:fill="auto"/>
          </w:tcPr>
          <w:p w:rsidR="003B3E33" w:rsidRPr="003B3E33" w:rsidRDefault="003B3E33" w:rsidP="003B3E33">
            <w:pPr>
              <w:pStyle w:val="Default"/>
              <w:jc w:val="both"/>
              <w:divId w:val="1242568899"/>
              <w:rPr>
                <w:bCs/>
                <w:color w:val="auto"/>
                <w:lang w:val="uk-UA"/>
              </w:rPr>
            </w:pPr>
            <w:r w:rsidRPr="003B3E33">
              <w:rPr>
                <w:bCs/>
                <w:color w:val="auto"/>
                <w:lang w:val="uk-UA"/>
              </w:rPr>
              <w:t xml:space="preserve">Розділ 1. Загальні засади організації діяльності підрозділів з метрології, стандартизації та сертифікації на підприємствах України </w:t>
            </w:r>
          </w:p>
          <w:p w:rsidR="003B3E33" w:rsidRPr="003B3E33" w:rsidRDefault="003B3E33" w:rsidP="003B3E33">
            <w:pPr>
              <w:pStyle w:val="Default"/>
              <w:jc w:val="both"/>
              <w:divId w:val="1242568899"/>
              <w:rPr>
                <w:bCs/>
                <w:color w:val="auto"/>
                <w:lang w:val="uk-UA"/>
              </w:rPr>
            </w:pPr>
            <w:r w:rsidRPr="003B3E33">
              <w:rPr>
                <w:bCs/>
                <w:color w:val="auto"/>
                <w:lang w:val="uk-UA"/>
              </w:rPr>
              <w:t>Розділ 2. Організація діяльності підрозділів з метрології, стандартизації та сертифікації на підприємстві (в організації, на фірмі)</w:t>
            </w:r>
          </w:p>
          <w:p w:rsidR="003B3E33" w:rsidRPr="003B3E33" w:rsidRDefault="003B3E33" w:rsidP="003B3E33">
            <w:pPr>
              <w:pStyle w:val="Default"/>
              <w:jc w:val="both"/>
              <w:divId w:val="1242568899"/>
              <w:rPr>
                <w:bCs/>
                <w:color w:val="auto"/>
                <w:lang w:val="uk-UA"/>
              </w:rPr>
            </w:pPr>
            <w:r w:rsidRPr="003B3E33">
              <w:rPr>
                <w:bCs/>
                <w:color w:val="auto"/>
                <w:lang w:val="uk-UA"/>
              </w:rPr>
              <w:t>Розділ 3. Метрологічне та документа</w:t>
            </w:r>
            <w:r w:rsidR="00CA39CD">
              <w:rPr>
                <w:bCs/>
                <w:color w:val="auto"/>
                <w:lang w:val="uk-UA"/>
              </w:rPr>
              <w:t>цій</w:t>
            </w:r>
            <w:r w:rsidRPr="003B3E33">
              <w:rPr>
                <w:bCs/>
                <w:color w:val="auto"/>
                <w:lang w:val="uk-UA"/>
              </w:rPr>
              <w:t xml:space="preserve">не забезпечення робіт з досягнення загальної якості в організаціях </w:t>
            </w:r>
          </w:p>
          <w:p w:rsidR="00736246" w:rsidRPr="001E1CD8" w:rsidRDefault="003B3E33" w:rsidP="003B3E33">
            <w:pPr>
              <w:pStyle w:val="Default"/>
              <w:jc w:val="both"/>
              <w:divId w:val="1242568899"/>
              <w:rPr>
                <w:color w:val="auto"/>
                <w:lang w:val="uk-UA"/>
              </w:rPr>
            </w:pPr>
            <w:r w:rsidRPr="003B3E33">
              <w:rPr>
                <w:bCs/>
                <w:color w:val="auto"/>
                <w:lang w:val="uk-UA"/>
              </w:rPr>
              <w:t>Розділ 4. Основи документообігу у сферах метрології, стандартизації, сертифікації та забезпечення якості</w:t>
            </w:r>
            <w:r w:rsidRPr="001E1CD8">
              <w:rPr>
                <w:color w:val="auto"/>
                <w:lang w:val="uk-UA"/>
              </w:rPr>
              <w:t xml:space="preserve"> </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Контрольні  заходи та критерії оцінювання</w:t>
            </w:r>
          </w:p>
        </w:tc>
        <w:tc>
          <w:tcPr>
            <w:tcW w:w="6804" w:type="dxa"/>
            <w:shd w:val="clear" w:color="auto" w:fill="auto"/>
          </w:tcPr>
          <w:p w:rsidR="002C754B" w:rsidRPr="002C754B" w:rsidRDefault="002C754B" w:rsidP="003B3E33">
            <w:pPr>
              <w:pStyle w:val="Default"/>
              <w:jc w:val="both"/>
              <w:rPr>
                <w:iCs/>
                <w:color w:val="auto"/>
                <w:lang w:val="uk-UA"/>
              </w:rPr>
            </w:pPr>
            <w:r w:rsidRPr="002C754B">
              <w:rPr>
                <w:iCs/>
                <w:color w:val="auto"/>
                <w:lang w:val="uk-UA"/>
              </w:rPr>
              <w:t xml:space="preserve">Формою семестрового контролю з дисципліни є диференційований залік. </w:t>
            </w:r>
          </w:p>
          <w:p w:rsidR="002C754B" w:rsidRPr="002C754B" w:rsidRDefault="002C754B" w:rsidP="002C754B">
            <w:pPr>
              <w:pStyle w:val="Default"/>
              <w:ind w:firstLine="709"/>
              <w:jc w:val="both"/>
              <w:rPr>
                <w:iCs/>
                <w:color w:val="auto"/>
                <w:lang w:val="uk-UA"/>
              </w:rPr>
            </w:pPr>
            <w:r w:rsidRPr="002C754B">
              <w:rPr>
                <w:iCs/>
                <w:color w:val="auto"/>
                <w:lang w:val="uk-UA"/>
              </w:rPr>
              <w:t>Оцінки з кожного розділу визначаються за прийнятою шкалою згідно із затвердженими  критеріями за результатами таких контрольних заходів:</w:t>
            </w:r>
          </w:p>
          <w:p w:rsidR="002C754B" w:rsidRPr="002C754B" w:rsidRDefault="002C754B" w:rsidP="002C754B">
            <w:pPr>
              <w:pStyle w:val="Default"/>
              <w:ind w:firstLine="709"/>
              <w:jc w:val="both"/>
              <w:rPr>
                <w:iCs/>
                <w:color w:val="auto"/>
                <w:lang w:val="uk-UA"/>
              </w:rPr>
            </w:pPr>
            <w:r w:rsidRPr="002C754B">
              <w:rPr>
                <w:color w:val="auto"/>
                <w:lang w:val="uk-UA"/>
              </w:rPr>
              <w:lastRenderedPageBreak/>
              <w:t>– оцінки РО1, РО2</w:t>
            </w:r>
            <w:r w:rsidR="00CA39CD">
              <w:rPr>
                <w:color w:val="auto"/>
                <w:lang w:val="uk-UA"/>
              </w:rPr>
              <w:t>,</w:t>
            </w:r>
            <w:r w:rsidRPr="002C754B">
              <w:rPr>
                <w:color w:val="auto"/>
                <w:lang w:val="uk-UA"/>
              </w:rPr>
              <w:t xml:space="preserve"> РО3 </w:t>
            </w:r>
            <w:r w:rsidR="00CA39CD">
              <w:rPr>
                <w:color w:val="auto"/>
                <w:lang w:val="uk-UA"/>
              </w:rPr>
              <w:t xml:space="preserve">та РО4 </w:t>
            </w:r>
            <w:r w:rsidRPr="002C754B">
              <w:rPr>
                <w:color w:val="auto"/>
                <w:lang w:val="uk-UA"/>
              </w:rPr>
              <w:t>з розділів</w:t>
            </w:r>
            <w:r w:rsidRPr="002C754B">
              <w:rPr>
                <w:iCs/>
                <w:color w:val="auto"/>
                <w:lang w:val="uk-UA"/>
              </w:rPr>
              <w:t xml:space="preserve"> 1, 2, 3</w:t>
            </w:r>
            <w:r w:rsidR="00CA39CD">
              <w:rPr>
                <w:iCs/>
                <w:color w:val="auto"/>
                <w:lang w:val="uk-UA"/>
              </w:rPr>
              <w:t>, 4</w:t>
            </w:r>
            <w:r w:rsidRPr="002C754B">
              <w:rPr>
                <w:iCs/>
                <w:color w:val="auto"/>
                <w:lang w:val="uk-UA"/>
              </w:rPr>
              <w:t xml:space="preserve">  відповідно </w:t>
            </w:r>
            <w:r w:rsidRPr="002C754B">
              <w:rPr>
                <w:color w:val="auto"/>
                <w:lang w:val="uk-UA"/>
              </w:rPr>
              <w:t>– за результатами письмової контрольної роботи</w:t>
            </w:r>
            <w:r w:rsidR="00CA39CD">
              <w:rPr>
                <w:iCs/>
                <w:color w:val="auto"/>
                <w:lang w:val="uk-UA"/>
              </w:rPr>
              <w:t xml:space="preserve"> у тестовій формі (РК1).</w:t>
            </w:r>
          </w:p>
          <w:p w:rsidR="00736246" w:rsidRPr="002C754B" w:rsidRDefault="00CA39CD" w:rsidP="00F83725">
            <w:pPr>
              <w:pStyle w:val="Default"/>
              <w:ind w:firstLine="709"/>
              <w:jc w:val="both"/>
              <w:rPr>
                <w:color w:val="FF0000"/>
                <w:lang w:val="uk-UA"/>
              </w:rPr>
            </w:pPr>
            <w:r>
              <w:rPr>
                <w:iCs/>
                <w:color w:val="auto"/>
                <w:lang w:val="uk-UA"/>
              </w:rPr>
              <w:t>Підсумкова о</w:t>
            </w:r>
            <w:r w:rsidR="002C754B" w:rsidRPr="0058096F">
              <w:rPr>
                <w:iCs/>
                <w:color w:val="auto"/>
                <w:lang w:val="uk-UA"/>
              </w:rPr>
              <w:t>цінка С1 формується за результатами контрольної роботи РК1 за як середнє арифметичне оцінок РО1, РО2</w:t>
            </w:r>
            <w:r w:rsidR="00F83725">
              <w:rPr>
                <w:iCs/>
                <w:color w:val="auto"/>
                <w:lang w:val="uk-UA"/>
              </w:rPr>
              <w:t>,</w:t>
            </w:r>
            <w:r w:rsidR="002C754B" w:rsidRPr="0058096F">
              <w:rPr>
                <w:iCs/>
                <w:color w:val="auto"/>
                <w:lang w:val="uk-UA"/>
              </w:rPr>
              <w:t xml:space="preserve"> РО3</w:t>
            </w:r>
            <w:r w:rsidR="00F83725">
              <w:rPr>
                <w:iCs/>
                <w:color w:val="auto"/>
                <w:lang w:val="uk-UA"/>
              </w:rPr>
              <w:t>та РО4</w:t>
            </w:r>
            <w:r w:rsidR="002C754B" w:rsidRPr="0058096F">
              <w:rPr>
                <w:iCs/>
                <w:color w:val="auto"/>
                <w:lang w:val="uk-UA"/>
              </w:rPr>
              <w:t xml:space="preserve"> з округленням до найближчого цілого числа. </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lastRenderedPageBreak/>
              <w:t>Політика викладання</w:t>
            </w:r>
          </w:p>
        </w:tc>
        <w:tc>
          <w:tcPr>
            <w:tcW w:w="6804" w:type="dxa"/>
            <w:shd w:val="clear" w:color="auto" w:fill="auto"/>
          </w:tcPr>
          <w:p w:rsidR="002C754B" w:rsidRPr="002C754B" w:rsidRDefault="002C754B" w:rsidP="002C754B">
            <w:pPr>
              <w:pStyle w:val="Default"/>
              <w:ind w:firstLine="709"/>
              <w:jc w:val="both"/>
              <w:rPr>
                <w:iCs/>
                <w:color w:val="auto"/>
                <w:lang w:val="uk-UA"/>
              </w:rPr>
            </w:pPr>
            <w:r w:rsidRPr="002C754B">
              <w:rPr>
                <w:iCs/>
                <w:color w:val="auto"/>
                <w:lang w:val="uk-UA"/>
              </w:rPr>
              <w:t>Необхідною умовою отримання позитивної оцінки з розділів 1, 2, 3</w:t>
            </w:r>
            <w:r w:rsidR="00F83725">
              <w:rPr>
                <w:iCs/>
                <w:color w:val="auto"/>
                <w:lang w:val="uk-UA"/>
              </w:rPr>
              <w:t xml:space="preserve"> та</w:t>
            </w:r>
            <w:r w:rsidRPr="002C754B">
              <w:rPr>
                <w:iCs/>
                <w:color w:val="auto"/>
                <w:lang w:val="uk-UA"/>
              </w:rPr>
              <w:t xml:space="preserve"> 4 є відпрацювання та надання звіту з усіх практичних робіт </w:t>
            </w:r>
            <w:r w:rsidRPr="0058096F">
              <w:rPr>
                <w:iCs/>
                <w:color w:val="auto"/>
                <w:lang w:val="uk-UA"/>
              </w:rPr>
              <w:t>та індивідуальн</w:t>
            </w:r>
            <w:r w:rsidR="00F83725">
              <w:rPr>
                <w:iCs/>
                <w:color w:val="auto"/>
                <w:lang w:val="uk-UA"/>
              </w:rPr>
              <w:t>ого</w:t>
            </w:r>
            <w:r w:rsidRPr="0058096F">
              <w:rPr>
                <w:iCs/>
                <w:color w:val="auto"/>
                <w:lang w:val="uk-UA"/>
              </w:rPr>
              <w:t xml:space="preserve"> завдан</w:t>
            </w:r>
            <w:r w:rsidR="00F83725">
              <w:rPr>
                <w:iCs/>
                <w:color w:val="auto"/>
                <w:lang w:val="uk-UA"/>
              </w:rPr>
              <w:t>ня</w:t>
            </w:r>
            <w:r w:rsidRPr="0058096F">
              <w:rPr>
                <w:iCs/>
                <w:color w:val="auto"/>
                <w:lang w:val="uk-UA"/>
              </w:rPr>
              <w:t xml:space="preserve"> (останнє - для студентів заочної форми навчання) </w:t>
            </w:r>
            <w:r w:rsidRPr="002C754B">
              <w:rPr>
                <w:iCs/>
                <w:color w:val="auto"/>
                <w:lang w:val="uk-UA"/>
              </w:rPr>
              <w:t xml:space="preserve">відповідного розділу.  </w:t>
            </w:r>
          </w:p>
          <w:p w:rsidR="002C754B" w:rsidRPr="002C754B" w:rsidRDefault="002C754B" w:rsidP="002C754B">
            <w:pPr>
              <w:pStyle w:val="Default"/>
              <w:ind w:firstLine="709"/>
              <w:jc w:val="both"/>
              <w:rPr>
                <w:iCs/>
                <w:color w:val="auto"/>
                <w:lang w:val="uk-UA"/>
              </w:rPr>
            </w:pPr>
            <w:r w:rsidRPr="002C754B">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2C754B" w:rsidRPr="002C754B" w:rsidRDefault="002C754B" w:rsidP="002C754B">
            <w:pPr>
              <w:pStyle w:val="Default"/>
              <w:ind w:firstLine="709"/>
              <w:jc w:val="both"/>
              <w:rPr>
                <w:i/>
                <w:iCs/>
                <w:color w:val="auto"/>
                <w:lang w:val="uk-UA"/>
              </w:rPr>
            </w:pPr>
            <w:r w:rsidRPr="002C754B">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2C754B">
              <w:rPr>
                <w:i/>
                <w:iCs/>
                <w:color w:val="auto"/>
                <w:lang w:val="uk-UA"/>
              </w:rPr>
              <w:t>.</w:t>
            </w:r>
          </w:p>
          <w:p w:rsidR="00736246" w:rsidRPr="002C754B" w:rsidRDefault="002C754B" w:rsidP="002C754B">
            <w:pPr>
              <w:pStyle w:val="Default"/>
              <w:ind w:firstLine="193"/>
              <w:jc w:val="both"/>
              <w:rPr>
                <w:color w:val="FF0000"/>
                <w:lang w:val="uk-UA"/>
              </w:rPr>
            </w:pPr>
            <w:r w:rsidRPr="002C754B">
              <w:rPr>
                <w:iCs/>
                <w:color w:val="auto"/>
                <w:lang w:val="uk-UA"/>
              </w:rPr>
              <w:t>Підсумкова оцінка з навчальної дисципліни формуються як середнє арифметичне визначених за прийнятою шкалою усіх 6-ти оцінок з розділів з округленням до цілого числа.</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Засоби навчання</w:t>
            </w:r>
          </w:p>
        </w:tc>
        <w:tc>
          <w:tcPr>
            <w:tcW w:w="6804" w:type="dxa"/>
            <w:shd w:val="clear" w:color="auto" w:fill="auto"/>
          </w:tcPr>
          <w:p w:rsidR="00736246" w:rsidRPr="008638DB" w:rsidRDefault="00C7639D" w:rsidP="00897301">
            <w:pPr>
              <w:jc w:val="both"/>
              <w:rPr>
                <w:color w:val="000000" w:themeColor="text1"/>
              </w:rPr>
            </w:pPr>
            <w:r w:rsidRPr="008638DB">
              <w:rPr>
                <w:color w:val="000000" w:themeColor="text1"/>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та практичних робіт, прикладного програмного забезпечення для підтримки </w:t>
            </w:r>
            <w:r w:rsidRPr="008638DB">
              <w:rPr>
                <w:iCs/>
                <w:color w:val="000000" w:themeColor="text1"/>
                <w:sz w:val="24"/>
                <w:szCs w:val="24"/>
              </w:rPr>
              <w:t xml:space="preserve">дистанційного навчання: </w:t>
            </w:r>
            <w:r w:rsidRPr="008638DB">
              <w:rPr>
                <w:iCs/>
                <w:color w:val="000000" w:themeColor="text1"/>
                <w:sz w:val="24"/>
                <w:szCs w:val="24"/>
                <w:lang w:val="en-US"/>
              </w:rPr>
              <w:t>ZOOM</w:t>
            </w:r>
            <w:r w:rsidRPr="008638DB">
              <w:rPr>
                <w:iCs/>
                <w:color w:val="000000" w:themeColor="text1"/>
                <w:sz w:val="24"/>
                <w:szCs w:val="24"/>
              </w:rPr>
              <w:t xml:space="preserve">, </w:t>
            </w:r>
            <w:r w:rsidRPr="008638DB">
              <w:rPr>
                <w:iCs/>
                <w:color w:val="000000" w:themeColor="text1"/>
                <w:sz w:val="24"/>
                <w:szCs w:val="24"/>
                <w:lang w:val="en-US"/>
              </w:rPr>
              <w:t>Google</w:t>
            </w:r>
            <w:r w:rsidRPr="008638DB">
              <w:rPr>
                <w:iCs/>
                <w:color w:val="000000" w:themeColor="text1"/>
                <w:sz w:val="24"/>
                <w:szCs w:val="24"/>
              </w:rPr>
              <w:t xml:space="preserve"> </w:t>
            </w:r>
            <w:r w:rsidRPr="008638DB">
              <w:rPr>
                <w:iCs/>
                <w:color w:val="000000" w:themeColor="text1"/>
                <w:sz w:val="24"/>
                <w:szCs w:val="24"/>
                <w:lang w:val="en-US"/>
              </w:rPr>
              <w:t>Class</w:t>
            </w:r>
            <w:r w:rsidRPr="008638DB">
              <w:rPr>
                <w:iCs/>
                <w:color w:val="000000" w:themeColor="text1"/>
                <w:sz w:val="24"/>
                <w:szCs w:val="24"/>
              </w:rPr>
              <w:t xml:space="preserve"> тощо.</w:t>
            </w:r>
          </w:p>
        </w:tc>
      </w:tr>
      <w:tr w:rsidR="00736246"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4"/>
                <w:szCs w:val="24"/>
              </w:rPr>
            </w:pPr>
            <w:r w:rsidRPr="008638DB">
              <w:rPr>
                <w:b/>
                <w:color w:val="000000" w:themeColor="text1"/>
                <w:sz w:val="24"/>
                <w:szCs w:val="24"/>
              </w:rPr>
              <w:t>Навчально-методичне забезпечення</w:t>
            </w:r>
          </w:p>
        </w:tc>
        <w:tc>
          <w:tcPr>
            <w:tcW w:w="6804" w:type="dxa"/>
            <w:shd w:val="clear" w:color="auto" w:fill="auto"/>
          </w:tcPr>
          <w:p w:rsidR="0052400D" w:rsidRDefault="0052400D">
            <w:pPr>
              <w:shd w:val="clear" w:color="auto" w:fill="FFFFFF"/>
              <w:tabs>
                <w:tab w:val="left" w:pos="605"/>
              </w:tabs>
              <w:jc w:val="center"/>
              <w:divId w:val="1679891797"/>
              <w:rPr>
                <w:b/>
                <w:i/>
                <w:color w:val="000000"/>
                <w:sz w:val="24"/>
                <w:szCs w:val="24"/>
              </w:rPr>
            </w:pPr>
            <w:r>
              <w:rPr>
                <w:b/>
                <w:i/>
                <w:color w:val="000000"/>
                <w:sz w:val="24"/>
                <w:szCs w:val="24"/>
              </w:rPr>
              <w:t>Основна література</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1. Міжнародне технічне регулювання : </w:t>
            </w:r>
            <w:proofErr w:type="spellStart"/>
            <w:r>
              <w:rPr>
                <w:color w:val="000000"/>
                <w:sz w:val="24"/>
                <w:szCs w:val="24"/>
              </w:rPr>
              <w:t>навч</w:t>
            </w:r>
            <w:proofErr w:type="spellEnd"/>
            <w:r>
              <w:rPr>
                <w:color w:val="000000"/>
                <w:sz w:val="24"/>
                <w:szCs w:val="24"/>
              </w:rPr>
              <w:t>. посібник / О.М. Сафонова та ін. Харків : ХДУХТ, 2013. 372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2. Системи менеджменту якості / А.М. </w:t>
            </w:r>
            <w:proofErr w:type="spellStart"/>
            <w:r>
              <w:rPr>
                <w:color w:val="000000"/>
                <w:sz w:val="24"/>
                <w:szCs w:val="24"/>
              </w:rPr>
              <w:t>Должанський</w:t>
            </w:r>
            <w:proofErr w:type="spellEnd"/>
            <w:r>
              <w:rPr>
                <w:color w:val="000000"/>
                <w:sz w:val="24"/>
                <w:szCs w:val="24"/>
              </w:rPr>
              <w:t xml:space="preserve">, Н.М. </w:t>
            </w:r>
            <w:proofErr w:type="spellStart"/>
            <w:r>
              <w:rPr>
                <w:color w:val="000000"/>
                <w:sz w:val="24"/>
                <w:szCs w:val="24"/>
              </w:rPr>
              <w:t>Мосьпан</w:t>
            </w:r>
            <w:proofErr w:type="spellEnd"/>
            <w:r>
              <w:rPr>
                <w:color w:val="000000"/>
                <w:sz w:val="24"/>
                <w:szCs w:val="24"/>
              </w:rPr>
              <w:t xml:space="preserve">,  І.М. </w:t>
            </w:r>
            <w:proofErr w:type="spellStart"/>
            <w:r>
              <w:rPr>
                <w:color w:val="000000"/>
                <w:sz w:val="24"/>
                <w:szCs w:val="24"/>
              </w:rPr>
              <w:t>Ломов</w:t>
            </w:r>
            <w:proofErr w:type="spellEnd"/>
            <w:r>
              <w:rPr>
                <w:color w:val="000000"/>
                <w:sz w:val="24"/>
                <w:szCs w:val="24"/>
              </w:rPr>
              <w:t xml:space="preserve">, О.С. </w:t>
            </w:r>
            <w:proofErr w:type="spellStart"/>
            <w:r>
              <w:rPr>
                <w:color w:val="000000"/>
                <w:sz w:val="24"/>
                <w:szCs w:val="24"/>
              </w:rPr>
              <w:t>Максакова</w:t>
            </w:r>
            <w:proofErr w:type="spellEnd"/>
            <w:r>
              <w:rPr>
                <w:color w:val="000000"/>
                <w:sz w:val="24"/>
                <w:szCs w:val="24"/>
              </w:rPr>
              <w:t>. Дніпро : «</w:t>
            </w:r>
            <w:proofErr w:type="spellStart"/>
            <w:r>
              <w:rPr>
                <w:color w:val="000000"/>
                <w:sz w:val="24"/>
                <w:szCs w:val="24"/>
              </w:rPr>
              <w:t>Свідлер</w:t>
            </w:r>
            <w:proofErr w:type="spellEnd"/>
            <w:r>
              <w:rPr>
                <w:color w:val="000000"/>
                <w:sz w:val="24"/>
                <w:szCs w:val="24"/>
              </w:rPr>
              <w:t xml:space="preserve"> А.Л.», 2017. 563c.</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3. Метрологічне забезпечення вимірювань і контролю : навчальний посібник / Є.Т. Володарський та ін. Вінниця : ВДТУ, 2001. 219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4. Боженко Л.І. Метрологія, стандартизація, сертифікація та акредитація: Навчальний посібник. Львів : Афіша 2004. 324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5. Шаповал М.І. Основи стандартизації, управління якістю і сертифікації.  Київ : Європейський університет, 2000. 174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6. Матвієнко О., </w:t>
            </w:r>
            <w:proofErr w:type="spellStart"/>
            <w:r>
              <w:rPr>
                <w:color w:val="000000"/>
                <w:sz w:val="24"/>
                <w:szCs w:val="24"/>
              </w:rPr>
              <w:t>Цивін</w:t>
            </w:r>
            <w:proofErr w:type="spellEnd"/>
            <w:r>
              <w:rPr>
                <w:color w:val="000000"/>
                <w:sz w:val="24"/>
                <w:szCs w:val="24"/>
              </w:rPr>
              <w:t xml:space="preserve"> М. Основи організації електронного документообігу : навчальний посібник. К</w:t>
            </w:r>
            <w:r w:rsidR="0058096F">
              <w:rPr>
                <w:color w:val="000000"/>
                <w:sz w:val="24"/>
                <w:szCs w:val="24"/>
              </w:rPr>
              <w:t>иїв</w:t>
            </w:r>
            <w:r>
              <w:rPr>
                <w:color w:val="000000"/>
                <w:sz w:val="24"/>
                <w:szCs w:val="24"/>
              </w:rPr>
              <w:t xml:space="preserve"> : Центр учбової літератури, 2008.112 с.</w:t>
            </w:r>
          </w:p>
          <w:p w:rsidR="0052400D" w:rsidRDefault="0052400D">
            <w:pPr>
              <w:shd w:val="clear" w:color="auto" w:fill="FFFFFF"/>
              <w:tabs>
                <w:tab w:val="left" w:pos="605"/>
              </w:tabs>
              <w:jc w:val="center"/>
              <w:divId w:val="1679891797"/>
              <w:rPr>
                <w:b/>
                <w:i/>
                <w:color w:val="000000"/>
                <w:sz w:val="24"/>
                <w:szCs w:val="24"/>
              </w:rPr>
            </w:pPr>
            <w:r>
              <w:rPr>
                <w:b/>
                <w:i/>
                <w:color w:val="000000"/>
                <w:sz w:val="24"/>
                <w:szCs w:val="24"/>
              </w:rPr>
              <w:t>Допоміжна література</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7. </w:t>
            </w:r>
            <w:proofErr w:type="spellStart"/>
            <w:r>
              <w:rPr>
                <w:color w:val="000000"/>
                <w:sz w:val="24"/>
                <w:szCs w:val="24"/>
              </w:rPr>
              <w:t>Кавторева</w:t>
            </w:r>
            <w:proofErr w:type="spellEnd"/>
            <w:r>
              <w:rPr>
                <w:color w:val="000000"/>
                <w:sz w:val="24"/>
                <w:szCs w:val="24"/>
              </w:rPr>
              <w:t xml:space="preserve"> Я., Кузнецов В., </w:t>
            </w:r>
            <w:proofErr w:type="spellStart"/>
            <w:r>
              <w:rPr>
                <w:color w:val="000000"/>
                <w:sz w:val="24"/>
                <w:szCs w:val="24"/>
              </w:rPr>
              <w:t>Бойца</w:t>
            </w:r>
            <w:proofErr w:type="spellEnd"/>
            <w:r>
              <w:rPr>
                <w:color w:val="000000"/>
                <w:sz w:val="24"/>
                <w:szCs w:val="24"/>
              </w:rPr>
              <w:t xml:space="preserve"> М. Документооборот : </w:t>
            </w:r>
            <w:proofErr w:type="spellStart"/>
            <w:r>
              <w:rPr>
                <w:color w:val="000000"/>
                <w:sz w:val="24"/>
                <w:szCs w:val="24"/>
              </w:rPr>
              <w:t>организация</w:t>
            </w:r>
            <w:proofErr w:type="spellEnd"/>
            <w:r>
              <w:rPr>
                <w:color w:val="000000"/>
                <w:sz w:val="24"/>
                <w:szCs w:val="24"/>
              </w:rPr>
              <w:t xml:space="preserve"> и </w:t>
            </w:r>
            <w:proofErr w:type="spellStart"/>
            <w:r>
              <w:rPr>
                <w:color w:val="000000"/>
                <w:sz w:val="24"/>
                <w:szCs w:val="24"/>
              </w:rPr>
              <w:t>ведение</w:t>
            </w:r>
            <w:proofErr w:type="spellEnd"/>
            <w:r>
              <w:rPr>
                <w:color w:val="000000"/>
                <w:sz w:val="24"/>
                <w:szCs w:val="24"/>
              </w:rPr>
              <w:t xml:space="preserve">. </w:t>
            </w:r>
            <w:proofErr w:type="spellStart"/>
            <w:r>
              <w:rPr>
                <w:color w:val="000000"/>
                <w:sz w:val="24"/>
                <w:szCs w:val="24"/>
              </w:rPr>
              <w:t>Харьков</w:t>
            </w:r>
            <w:proofErr w:type="spellEnd"/>
            <w:r>
              <w:rPr>
                <w:color w:val="000000"/>
                <w:sz w:val="24"/>
                <w:szCs w:val="24"/>
              </w:rPr>
              <w:t xml:space="preserve"> : </w:t>
            </w:r>
            <w:proofErr w:type="spellStart"/>
            <w:r>
              <w:rPr>
                <w:color w:val="000000"/>
                <w:sz w:val="24"/>
                <w:szCs w:val="24"/>
              </w:rPr>
              <w:t>Издательский</w:t>
            </w:r>
            <w:proofErr w:type="spellEnd"/>
            <w:r>
              <w:rPr>
                <w:color w:val="000000"/>
                <w:sz w:val="24"/>
                <w:szCs w:val="24"/>
              </w:rPr>
              <w:t xml:space="preserve"> </w:t>
            </w:r>
            <w:proofErr w:type="spellStart"/>
            <w:r>
              <w:rPr>
                <w:color w:val="000000"/>
                <w:sz w:val="24"/>
                <w:szCs w:val="24"/>
              </w:rPr>
              <w:t>дом</w:t>
            </w:r>
            <w:proofErr w:type="spellEnd"/>
            <w:r>
              <w:rPr>
                <w:color w:val="000000"/>
                <w:sz w:val="24"/>
                <w:szCs w:val="24"/>
              </w:rPr>
              <w:t xml:space="preserve"> «ФАКТОР», 2008. 431 с.</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8. Романов Д.А.,  </w:t>
            </w:r>
            <w:proofErr w:type="spellStart"/>
            <w:r>
              <w:rPr>
                <w:color w:val="000000"/>
                <w:sz w:val="24"/>
                <w:szCs w:val="24"/>
              </w:rPr>
              <w:t>Ильина</w:t>
            </w:r>
            <w:proofErr w:type="spellEnd"/>
            <w:r>
              <w:rPr>
                <w:color w:val="000000"/>
                <w:sz w:val="24"/>
                <w:szCs w:val="24"/>
              </w:rPr>
              <w:t xml:space="preserve"> Т. Н., </w:t>
            </w:r>
            <w:proofErr w:type="spellStart"/>
            <w:r>
              <w:rPr>
                <w:color w:val="000000"/>
                <w:sz w:val="24"/>
                <w:szCs w:val="24"/>
              </w:rPr>
              <w:t>Логинова</w:t>
            </w:r>
            <w:proofErr w:type="spellEnd"/>
            <w:r>
              <w:rPr>
                <w:color w:val="000000"/>
                <w:sz w:val="24"/>
                <w:szCs w:val="24"/>
              </w:rPr>
              <w:t xml:space="preserve"> А. Ю. Правда об </w:t>
            </w:r>
            <w:proofErr w:type="spellStart"/>
            <w:r>
              <w:rPr>
                <w:color w:val="000000"/>
                <w:sz w:val="24"/>
                <w:szCs w:val="24"/>
              </w:rPr>
              <w:t>электронном</w:t>
            </w:r>
            <w:proofErr w:type="spellEnd"/>
            <w:r>
              <w:rPr>
                <w:color w:val="000000"/>
                <w:sz w:val="24"/>
                <w:szCs w:val="24"/>
              </w:rPr>
              <w:t xml:space="preserve"> </w:t>
            </w:r>
            <w:proofErr w:type="spellStart"/>
            <w:r>
              <w:rPr>
                <w:color w:val="000000"/>
                <w:sz w:val="24"/>
                <w:szCs w:val="24"/>
              </w:rPr>
              <w:t>документообороте</w:t>
            </w:r>
            <w:proofErr w:type="spellEnd"/>
            <w:r>
              <w:rPr>
                <w:color w:val="000000"/>
                <w:sz w:val="24"/>
                <w:szCs w:val="24"/>
              </w:rPr>
              <w:t>,  ДМК Пресс, 2004. 224 с.</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9. Гречко А.В. Основи електронного документообігу : </w:t>
            </w:r>
            <w:proofErr w:type="spellStart"/>
            <w:r>
              <w:rPr>
                <w:color w:val="000000"/>
                <w:sz w:val="24"/>
                <w:szCs w:val="24"/>
              </w:rPr>
              <w:t>навч</w:t>
            </w:r>
            <w:proofErr w:type="spellEnd"/>
            <w:r>
              <w:rPr>
                <w:color w:val="000000"/>
                <w:sz w:val="24"/>
                <w:szCs w:val="24"/>
              </w:rPr>
              <w:t>. посібник.  Київський національний торговельно-економічний ун-т. К</w:t>
            </w:r>
            <w:r w:rsidR="0058096F">
              <w:rPr>
                <w:color w:val="000000"/>
                <w:sz w:val="24"/>
                <w:szCs w:val="24"/>
              </w:rPr>
              <w:t>иїв</w:t>
            </w:r>
            <w:r>
              <w:rPr>
                <w:color w:val="000000"/>
                <w:sz w:val="24"/>
                <w:szCs w:val="24"/>
              </w:rPr>
              <w:t>, 2006.156 с.</w:t>
            </w:r>
          </w:p>
          <w:p w:rsidR="0052400D" w:rsidRDefault="0052400D">
            <w:pPr>
              <w:widowControl/>
              <w:numPr>
                <w:ilvl w:val="0"/>
                <w:numId w:val="2"/>
              </w:numPr>
              <w:shd w:val="clear" w:color="auto" w:fill="FFFFFF"/>
              <w:tabs>
                <w:tab w:val="num" w:pos="426"/>
                <w:tab w:val="left" w:pos="605"/>
              </w:tabs>
              <w:autoSpaceDE/>
              <w:adjustRightInd/>
              <w:ind w:left="0" w:hanging="425"/>
              <w:jc w:val="both"/>
              <w:divId w:val="1679891797"/>
              <w:rPr>
                <w:color w:val="000000"/>
                <w:sz w:val="24"/>
                <w:szCs w:val="24"/>
              </w:rPr>
            </w:pPr>
            <w:r>
              <w:rPr>
                <w:color w:val="000000"/>
                <w:sz w:val="24"/>
                <w:szCs w:val="24"/>
              </w:rPr>
              <w:t>10. Метрологія та вимірювальна техніка. / Є.С. Поліщук Є.С. та ін. Львів : Бескет Біт, 2003. 544с.</w:t>
            </w:r>
          </w:p>
          <w:p w:rsidR="0052400D" w:rsidRPr="0058096F" w:rsidRDefault="0052400D" w:rsidP="00EC20BF">
            <w:pPr>
              <w:widowControl/>
              <w:numPr>
                <w:ilvl w:val="0"/>
                <w:numId w:val="2"/>
              </w:numPr>
              <w:shd w:val="clear" w:color="auto" w:fill="FFFFFF"/>
              <w:tabs>
                <w:tab w:val="num" w:pos="426"/>
                <w:tab w:val="left" w:pos="605"/>
              </w:tabs>
              <w:autoSpaceDE/>
              <w:adjustRightInd/>
              <w:ind w:left="0" w:hanging="425"/>
              <w:jc w:val="both"/>
              <w:divId w:val="1679891797"/>
              <w:rPr>
                <w:color w:val="000000"/>
                <w:sz w:val="24"/>
                <w:szCs w:val="24"/>
              </w:rPr>
            </w:pPr>
            <w:r w:rsidRPr="0058096F">
              <w:rPr>
                <w:color w:val="000000"/>
                <w:sz w:val="24"/>
                <w:szCs w:val="24"/>
              </w:rPr>
              <w:lastRenderedPageBreak/>
              <w:t xml:space="preserve">11. Положення про виконання кваліфікаційної роботи в Українському державному університеті науки і технологій : рукопис / Розробники: </w:t>
            </w:r>
            <w:proofErr w:type="spellStart"/>
            <w:r w:rsidRPr="0058096F">
              <w:rPr>
                <w:color w:val="000000"/>
                <w:sz w:val="24"/>
                <w:szCs w:val="24"/>
              </w:rPr>
              <w:t>Радкевич</w:t>
            </w:r>
            <w:proofErr w:type="spellEnd"/>
            <w:r w:rsidRPr="0058096F">
              <w:rPr>
                <w:color w:val="000000"/>
                <w:sz w:val="24"/>
                <w:szCs w:val="24"/>
              </w:rPr>
              <w:t xml:space="preserve"> А.В. та ін.  Дніпро : УДУНТ. 2022. 47 с. </w:t>
            </w:r>
          </w:p>
          <w:p w:rsidR="0052400D" w:rsidRDefault="0052400D">
            <w:pPr>
              <w:shd w:val="clear" w:color="auto" w:fill="FFFFFF"/>
              <w:tabs>
                <w:tab w:val="left" w:pos="605"/>
              </w:tabs>
              <w:spacing w:after="120"/>
              <w:jc w:val="center"/>
              <w:divId w:val="1679891797"/>
              <w:rPr>
                <w:b/>
                <w:i/>
                <w:color w:val="000000"/>
                <w:sz w:val="24"/>
                <w:szCs w:val="24"/>
              </w:rPr>
            </w:pPr>
            <w:r>
              <w:rPr>
                <w:b/>
                <w:i/>
                <w:color w:val="000000"/>
                <w:sz w:val="24"/>
                <w:szCs w:val="24"/>
              </w:rPr>
              <w:t>Інформаційні ресурси в Інтернеті</w:t>
            </w:r>
          </w:p>
          <w:tbl>
            <w:tblPr>
              <w:tblW w:w="0" w:type="auto"/>
              <w:tblLook w:val="04A0" w:firstRow="1" w:lastRow="0" w:firstColumn="1" w:lastColumn="0" w:noHBand="0" w:noVBand="1"/>
            </w:tblPr>
            <w:tblGrid>
              <w:gridCol w:w="2479"/>
              <w:gridCol w:w="4109"/>
            </w:tblGrid>
            <w:tr w:rsidR="0052400D">
              <w:trPr>
                <w:divId w:val="1679891797"/>
                <w:trHeight w:val="563"/>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rada.kiev.ua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Верховна Рада. Законодавство України. Проекти НД. Органи виконавчої влади.</w:t>
                  </w:r>
                </w:p>
              </w:tc>
            </w:tr>
            <w:tr w:rsidR="0052400D">
              <w:trPr>
                <w:divId w:val="1679891797"/>
                <w:trHeight w:val="622"/>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http: uas.org.ua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Державне підприємство «</w:t>
                  </w:r>
                  <w:proofErr w:type="spellStart"/>
                  <w:r>
                    <w:rPr>
                      <w:color w:val="000000"/>
                      <w:sz w:val="24"/>
                      <w:szCs w:val="24"/>
                    </w:rPr>
                    <w:t>УкрНДНЦ</w:t>
                  </w:r>
                  <w:proofErr w:type="spellEnd"/>
                  <w:r>
                    <w:rPr>
                      <w:color w:val="000000"/>
                      <w:sz w:val="24"/>
                      <w:szCs w:val="24"/>
                    </w:rPr>
                    <w:t>» - Національний орган стандартизації</w:t>
                  </w:r>
                </w:p>
              </w:tc>
            </w:tr>
            <w:tr w:rsidR="0052400D">
              <w:trPr>
                <w:divId w:val="1679891797"/>
                <w:trHeight w:val="822"/>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leonorm.lviv.ua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Інформаційний сервер НІЦ «</w:t>
                  </w:r>
                  <w:proofErr w:type="spellStart"/>
                  <w:r>
                    <w:rPr>
                      <w:color w:val="000000"/>
                      <w:sz w:val="24"/>
                      <w:szCs w:val="24"/>
                    </w:rPr>
                    <w:t>Леонорм</w:t>
                  </w:r>
                  <w:proofErr w:type="spellEnd"/>
                  <w:r>
                    <w:rPr>
                      <w:color w:val="000000"/>
                      <w:sz w:val="24"/>
                      <w:szCs w:val="24"/>
                    </w:rPr>
                    <w:t>» стосовно інформації щодо технічного регулювання, виробництва та реалізації продукції</w:t>
                  </w:r>
                </w:p>
              </w:tc>
            </w:tr>
          </w:tbl>
          <w:p w:rsidR="00736246" w:rsidRPr="0052400D" w:rsidRDefault="00736246" w:rsidP="0052400D">
            <w:pPr>
              <w:tabs>
                <w:tab w:val="left" w:pos="0"/>
              </w:tabs>
              <w:divId w:val="914894433"/>
              <w:rPr>
                <w:b/>
                <w:i/>
                <w:sz w:val="24"/>
                <w:szCs w:val="24"/>
              </w:rPr>
            </w:pPr>
          </w:p>
        </w:tc>
      </w:tr>
    </w:tbl>
    <w:p w:rsidR="00736246" w:rsidRPr="008638DB" w:rsidRDefault="00736246" w:rsidP="00736246">
      <w:pPr>
        <w:overflowPunct w:val="0"/>
        <w:textAlignment w:val="baseline"/>
        <w:rPr>
          <w:i/>
          <w:color w:val="000000" w:themeColor="text1"/>
        </w:rPr>
      </w:pPr>
    </w:p>
    <w:p w:rsidR="00C232CA" w:rsidRPr="008638DB" w:rsidRDefault="00C232CA" w:rsidP="00C43818">
      <w:pPr>
        <w:jc w:val="center"/>
        <w:rPr>
          <w:color w:val="000000" w:themeColor="text1"/>
          <w:sz w:val="24"/>
          <w:szCs w:val="24"/>
        </w:rPr>
      </w:pPr>
    </w:p>
    <w:p w:rsidR="00C43818" w:rsidRPr="008638DB" w:rsidRDefault="00C43818" w:rsidP="00C43818">
      <w:pPr>
        <w:spacing w:after="120"/>
        <w:jc w:val="center"/>
        <w:rPr>
          <w:color w:val="000000" w:themeColor="text1"/>
          <w:sz w:val="24"/>
          <w:szCs w:val="24"/>
        </w:rPr>
      </w:pPr>
    </w:p>
    <w:sectPr w:rsidR="00C43818" w:rsidRPr="00863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4D1174"/>
    <w:multiLevelType w:val="hybridMultilevel"/>
    <w:tmpl w:val="8E420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9832C5"/>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AA208A5"/>
    <w:multiLevelType w:val="hybridMultilevel"/>
    <w:tmpl w:val="A8987988"/>
    <w:lvl w:ilvl="0" w:tplc="E6BE958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07838"/>
    <w:rsid w:val="00031A34"/>
    <w:rsid w:val="00035C54"/>
    <w:rsid w:val="00056355"/>
    <w:rsid w:val="000577EB"/>
    <w:rsid w:val="00067839"/>
    <w:rsid w:val="00072120"/>
    <w:rsid w:val="00084136"/>
    <w:rsid w:val="00084533"/>
    <w:rsid w:val="0009410A"/>
    <w:rsid w:val="000A1BC7"/>
    <w:rsid w:val="000B1695"/>
    <w:rsid w:val="001014D1"/>
    <w:rsid w:val="001147CE"/>
    <w:rsid w:val="00117624"/>
    <w:rsid w:val="00123EA6"/>
    <w:rsid w:val="00182184"/>
    <w:rsid w:val="00184500"/>
    <w:rsid w:val="0019225C"/>
    <w:rsid w:val="00192F79"/>
    <w:rsid w:val="001E1CD8"/>
    <w:rsid w:val="001F4D1E"/>
    <w:rsid w:val="00264553"/>
    <w:rsid w:val="0029471E"/>
    <w:rsid w:val="002A46D2"/>
    <w:rsid w:val="002C1917"/>
    <w:rsid w:val="002C754B"/>
    <w:rsid w:val="002E75AC"/>
    <w:rsid w:val="002F5EEC"/>
    <w:rsid w:val="00306EA8"/>
    <w:rsid w:val="00315DC7"/>
    <w:rsid w:val="00331967"/>
    <w:rsid w:val="00332093"/>
    <w:rsid w:val="00381F98"/>
    <w:rsid w:val="003823D2"/>
    <w:rsid w:val="00384A62"/>
    <w:rsid w:val="00394C16"/>
    <w:rsid w:val="003B3E33"/>
    <w:rsid w:val="00413C90"/>
    <w:rsid w:val="00432614"/>
    <w:rsid w:val="00433DDE"/>
    <w:rsid w:val="00436119"/>
    <w:rsid w:val="0043766F"/>
    <w:rsid w:val="004603E4"/>
    <w:rsid w:val="004645E9"/>
    <w:rsid w:val="00485513"/>
    <w:rsid w:val="00494A66"/>
    <w:rsid w:val="004A219F"/>
    <w:rsid w:val="004C3264"/>
    <w:rsid w:val="004E0EBA"/>
    <w:rsid w:val="004E1DAD"/>
    <w:rsid w:val="00501AB5"/>
    <w:rsid w:val="0052400D"/>
    <w:rsid w:val="005263C0"/>
    <w:rsid w:val="0052724C"/>
    <w:rsid w:val="00531CCA"/>
    <w:rsid w:val="00541048"/>
    <w:rsid w:val="00554031"/>
    <w:rsid w:val="00571818"/>
    <w:rsid w:val="0058096F"/>
    <w:rsid w:val="00591247"/>
    <w:rsid w:val="005D5B1D"/>
    <w:rsid w:val="005E13B2"/>
    <w:rsid w:val="005E1FC7"/>
    <w:rsid w:val="0062187A"/>
    <w:rsid w:val="006259AA"/>
    <w:rsid w:val="006462BC"/>
    <w:rsid w:val="00655FF7"/>
    <w:rsid w:val="00696BB5"/>
    <w:rsid w:val="006A234A"/>
    <w:rsid w:val="006A6DC4"/>
    <w:rsid w:val="006B5D73"/>
    <w:rsid w:val="006B6697"/>
    <w:rsid w:val="006C33BA"/>
    <w:rsid w:val="006C3520"/>
    <w:rsid w:val="006D7776"/>
    <w:rsid w:val="006F17FF"/>
    <w:rsid w:val="00736246"/>
    <w:rsid w:val="0076157E"/>
    <w:rsid w:val="007745AC"/>
    <w:rsid w:val="00776CD1"/>
    <w:rsid w:val="007929FA"/>
    <w:rsid w:val="007A729C"/>
    <w:rsid w:val="007B23EE"/>
    <w:rsid w:val="00802034"/>
    <w:rsid w:val="00816589"/>
    <w:rsid w:val="00844C56"/>
    <w:rsid w:val="00846A36"/>
    <w:rsid w:val="008638DB"/>
    <w:rsid w:val="00872563"/>
    <w:rsid w:val="00877B89"/>
    <w:rsid w:val="00885FC2"/>
    <w:rsid w:val="00897301"/>
    <w:rsid w:val="008A7EB5"/>
    <w:rsid w:val="008E5FE5"/>
    <w:rsid w:val="008F2B88"/>
    <w:rsid w:val="00951A11"/>
    <w:rsid w:val="0095666A"/>
    <w:rsid w:val="009636CF"/>
    <w:rsid w:val="00965C51"/>
    <w:rsid w:val="009A4A70"/>
    <w:rsid w:val="009D5958"/>
    <w:rsid w:val="00A15D17"/>
    <w:rsid w:val="00A41636"/>
    <w:rsid w:val="00A43240"/>
    <w:rsid w:val="00A51150"/>
    <w:rsid w:val="00A54BBC"/>
    <w:rsid w:val="00A55E5D"/>
    <w:rsid w:val="00AA55EC"/>
    <w:rsid w:val="00B07172"/>
    <w:rsid w:val="00B10D95"/>
    <w:rsid w:val="00B36895"/>
    <w:rsid w:val="00B41C97"/>
    <w:rsid w:val="00B4613F"/>
    <w:rsid w:val="00B52A7F"/>
    <w:rsid w:val="00BB0604"/>
    <w:rsid w:val="00BC2B0F"/>
    <w:rsid w:val="00BC3ECD"/>
    <w:rsid w:val="00C232CA"/>
    <w:rsid w:val="00C25F54"/>
    <w:rsid w:val="00C26BDA"/>
    <w:rsid w:val="00C303D2"/>
    <w:rsid w:val="00C43818"/>
    <w:rsid w:val="00C7470E"/>
    <w:rsid w:val="00C7639D"/>
    <w:rsid w:val="00C856F1"/>
    <w:rsid w:val="00C9313D"/>
    <w:rsid w:val="00CA3254"/>
    <w:rsid w:val="00CA39CD"/>
    <w:rsid w:val="00CD02A6"/>
    <w:rsid w:val="00CD23CE"/>
    <w:rsid w:val="00CE0DC5"/>
    <w:rsid w:val="00CE5BCC"/>
    <w:rsid w:val="00D1472E"/>
    <w:rsid w:val="00D22961"/>
    <w:rsid w:val="00D300F6"/>
    <w:rsid w:val="00D32B3F"/>
    <w:rsid w:val="00D370D6"/>
    <w:rsid w:val="00D726B2"/>
    <w:rsid w:val="00D93D63"/>
    <w:rsid w:val="00DD67D5"/>
    <w:rsid w:val="00DE688E"/>
    <w:rsid w:val="00E37614"/>
    <w:rsid w:val="00E43830"/>
    <w:rsid w:val="00E85818"/>
    <w:rsid w:val="00E867B5"/>
    <w:rsid w:val="00ED3F3A"/>
    <w:rsid w:val="00EF5949"/>
    <w:rsid w:val="00F24B7B"/>
    <w:rsid w:val="00F24D3F"/>
    <w:rsid w:val="00F35D60"/>
    <w:rsid w:val="00F41DD6"/>
    <w:rsid w:val="00F83725"/>
    <w:rsid w:val="00FA46EF"/>
    <w:rsid w:val="00FC05FE"/>
    <w:rsid w:val="00FC4DBE"/>
    <w:rsid w:val="00FC50DC"/>
    <w:rsid w:val="00FE3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C7145-82B0-F84A-A9CE-53979F75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qFormat/>
    <w:rsid w:val="00C43818"/>
    <w:pPr>
      <w:keepNext/>
      <w:widowControl/>
      <w:autoSpaceDE/>
      <w:autoSpaceDN/>
      <w:adjustRightInd/>
      <w:ind w:firstLine="175"/>
      <w:jc w:val="both"/>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rsid w:val="00D1472E"/>
    <w:pPr>
      <w:widowControl/>
      <w:autoSpaceDE/>
      <w:autoSpaceDN/>
      <w:adjustRightInd/>
      <w:spacing w:before="100" w:beforeAutospacing="1" w:after="100" w:afterAutospacing="1"/>
    </w:pPr>
    <w:rPr>
      <w:sz w:val="24"/>
      <w:szCs w:val="24"/>
      <w:lang w:val="ru-RU"/>
    </w:rPr>
  </w:style>
  <w:style w:type="character" w:customStyle="1" w:styleId="11">
    <w:name w:val="Незакрита згадка1"/>
    <w:uiPriority w:val="99"/>
    <w:semiHidden/>
    <w:unhideWhenUsed/>
    <w:rsid w:val="00541048"/>
    <w:rPr>
      <w:color w:val="605E5C"/>
      <w:shd w:val="clear" w:color="auto" w:fill="E1DFDD"/>
    </w:rPr>
  </w:style>
  <w:style w:type="paragraph" w:styleId="a5">
    <w:name w:val="Body Text Indent"/>
    <w:basedOn w:val="a"/>
    <w:link w:val="a6"/>
    <w:rsid w:val="00541048"/>
    <w:pPr>
      <w:widowControl/>
      <w:autoSpaceDE/>
      <w:autoSpaceDN/>
      <w:adjustRightInd/>
      <w:ind w:firstLine="709"/>
      <w:jc w:val="both"/>
    </w:pPr>
    <w:rPr>
      <w:sz w:val="28"/>
      <w:szCs w:val="28"/>
      <w:lang w:val="ru-RU"/>
    </w:rPr>
  </w:style>
  <w:style w:type="character" w:customStyle="1" w:styleId="a6">
    <w:name w:val="Основной текст с отступом Знак"/>
    <w:link w:val="a5"/>
    <w:rsid w:val="00541048"/>
    <w:rPr>
      <w:sz w:val="28"/>
      <w:szCs w:val="28"/>
    </w:rPr>
  </w:style>
  <w:style w:type="table" w:styleId="a7">
    <w:name w:val="Table Grid"/>
    <w:basedOn w:val="a1"/>
    <w:rsid w:val="00384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E5FE5"/>
    <w:rPr>
      <w:rFonts w:ascii="TimesNewRomanPSMT" w:hAnsi="TimesNewRomanPSMT" w:hint="default"/>
      <w:b w:val="0"/>
      <w:bCs w:val="0"/>
      <w:i w:val="0"/>
      <w:iCs w:val="0"/>
      <w:color w:val="000000"/>
      <w:sz w:val="28"/>
      <w:szCs w:val="28"/>
    </w:rPr>
  </w:style>
  <w:style w:type="paragraph" w:styleId="a8">
    <w:name w:val="Normal (Web)"/>
    <w:basedOn w:val="a"/>
    <w:uiPriority w:val="99"/>
    <w:rsid w:val="002C754B"/>
    <w:pPr>
      <w:widowControl/>
      <w:autoSpaceDE/>
      <w:autoSpaceDN/>
      <w:adjustRightInd/>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081">
      <w:bodyDiv w:val="1"/>
      <w:marLeft w:val="0"/>
      <w:marRight w:val="0"/>
      <w:marTop w:val="0"/>
      <w:marBottom w:val="0"/>
      <w:divBdr>
        <w:top w:val="none" w:sz="0" w:space="0" w:color="auto"/>
        <w:left w:val="none" w:sz="0" w:space="0" w:color="auto"/>
        <w:bottom w:val="none" w:sz="0" w:space="0" w:color="auto"/>
        <w:right w:val="none" w:sz="0" w:space="0" w:color="auto"/>
      </w:divBdr>
    </w:div>
    <w:div w:id="398065961">
      <w:bodyDiv w:val="1"/>
      <w:marLeft w:val="0"/>
      <w:marRight w:val="0"/>
      <w:marTop w:val="0"/>
      <w:marBottom w:val="0"/>
      <w:divBdr>
        <w:top w:val="none" w:sz="0" w:space="0" w:color="auto"/>
        <w:left w:val="none" w:sz="0" w:space="0" w:color="auto"/>
        <w:bottom w:val="none" w:sz="0" w:space="0" w:color="auto"/>
        <w:right w:val="none" w:sz="0" w:space="0" w:color="auto"/>
      </w:divBdr>
    </w:div>
    <w:div w:id="534579050">
      <w:bodyDiv w:val="1"/>
      <w:marLeft w:val="0"/>
      <w:marRight w:val="0"/>
      <w:marTop w:val="0"/>
      <w:marBottom w:val="0"/>
      <w:divBdr>
        <w:top w:val="none" w:sz="0" w:space="0" w:color="auto"/>
        <w:left w:val="none" w:sz="0" w:space="0" w:color="auto"/>
        <w:bottom w:val="none" w:sz="0" w:space="0" w:color="auto"/>
        <w:right w:val="none" w:sz="0" w:space="0" w:color="auto"/>
      </w:divBdr>
    </w:div>
    <w:div w:id="655377466">
      <w:bodyDiv w:val="1"/>
      <w:marLeft w:val="0"/>
      <w:marRight w:val="0"/>
      <w:marTop w:val="0"/>
      <w:marBottom w:val="0"/>
      <w:divBdr>
        <w:top w:val="none" w:sz="0" w:space="0" w:color="auto"/>
        <w:left w:val="none" w:sz="0" w:space="0" w:color="auto"/>
        <w:bottom w:val="none" w:sz="0" w:space="0" w:color="auto"/>
        <w:right w:val="none" w:sz="0" w:space="0" w:color="auto"/>
      </w:divBdr>
    </w:div>
    <w:div w:id="914894433">
      <w:bodyDiv w:val="1"/>
      <w:marLeft w:val="0"/>
      <w:marRight w:val="0"/>
      <w:marTop w:val="0"/>
      <w:marBottom w:val="0"/>
      <w:divBdr>
        <w:top w:val="none" w:sz="0" w:space="0" w:color="auto"/>
        <w:left w:val="none" w:sz="0" w:space="0" w:color="auto"/>
        <w:bottom w:val="none" w:sz="0" w:space="0" w:color="auto"/>
        <w:right w:val="none" w:sz="0" w:space="0" w:color="auto"/>
      </w:divBdr>
      <w:divsChild>
        <w:div w:id="1679891797">
          <w:marLeft w:val="0"/>
          <w:marRight w:val="0"/>
          <w:marTop w:val="0"/>
          <w:marBottom w:val="0"/>
          <w:divBdr>
            <w:top w:val="none" w:sz="0" w:space="0" w:color="auto"/>
            <w:left w:val="none" w:sz="0" w:space="0" w:color="auto"/>
            <w:bottom w:val="none" w:sz="0" w:space="0" w:color="auto"/>
            <w:right w:val="none" w:sz="0" w:space="0" w:color="auto"/>
          </w:divBdr>
        </w:div>
      </w:divsChild>
    </w:div>
    <w:div w:id="1061169623">
      <w:bodyDiv w:val="1"/>
      <w:marLeft w:val="0"/>
      <w:marRight w:val="0"/>
      <w:marTop w:val="0"/>
      <w:marBottom w:val="0"/>
      <w:divBdr>
        <w:top w:val="none" w:sz="0" w:space="0" w:color="auto"/>
        <w:left w:val="none" w:sz="0" w:space="0" w:color="auto"/>
        <w:bottom w:val="none" w:sz="0" w:space="0" w:color="auto"/>
        <w:right w:val="none" w:sz="0" w:space="0" w:color="auto"/>
      </w:divBdr>
    </w:div>
    <w:div w:id="1167861444">
      <w:bodyDiv w:val="1"/>
      <w:marLeft w:val="0"/>
      <w:marRight w:val="0"/>
      <w:marTop w:val="0"/>
      <w:marBottom w:val="0"/>
      <w:divBdr>
        <w:top w:val="none" w:sz="0" w:space="0" w:color="auto"/>
        <w:left w:val="none" w:sz="0" w:space="0" w:color="auto"/>
        <w:bottom w:val="none" w:sz="0" w:space="0" w:color="auto"/>
        <w:right w:val="none" w:sz="0" w:space="0" w:color="auto"/>
      </w:divBdr>
    </w:div>
    <w:div w:id="1208949679">
      <w:bodyDiv w:val="1"/>
      <w:marLeft w:val="0"/>
      <w:marRight w:val="0"/>
      <w:marTop w:val="0"/>
      <w:marBottom w:val="0"/>
      <w:divBdr>
        <w:top w:val="none" w:sz="0" w:space="0" w:color="auto"/>
        <w:left w:val="none" w:sz="0" w:space="0" w:color="auto"/>
        <w:bottom w:val="none" w:sz="0" w:space="0" w:color="auto"/>
        <w:right w:val="none" w:sz="0" w:space="0" w:color="auto"/>
      </w:divBdr>
    </w:div>
    <w:div w:id="1242568899">
      <w:bodyDiv w:val="1"/>
      <w:marLeft w:val="0"/>
      <w:marRight w:val="0"/>
      <w:marTop w:val="0"/>
      <w:marBottom w:val="0"/>
      <w:divBdr>
        <w:top w:val="none" w:sz="0" w:space="0" w:color="auto"/>
        <w:left w:val="none" w:sz="0" w:space="0" w:color="auto"/>
        <w:bottom w:val="none" w:sz="0" w:space="0" w:color="auto"/>
        <w:right w:val="none" w:sz="0" w:space="0" w:color="auto"/>
      </w:divBdr>
    </w:div>
    <w:div w:id="1276986708">
      <w:bodyDiv w:val="1"/>
      <w:marLeft w:val="0"/>
      <w:marRight w:val="0"/>
      <w:marTop w:val="0"/>
      <w:marBottom w:val="0"/>
      <w:divBdr>
        <w:top w:val="none" w:sz="0" w:space="0" w:color="auto"/>
        <w:left w:val="none" w:sz="0" w:space="0" w:color="auto"/>
        <w:bottom w:val="none" w:sz="0" w:space="0" w:color="auto"/>
        <w:right w:val="none" w:sz="0" w:space="0" w:color="auto"/>
      </w:divBdr>
    </w:div>
    <w:div w:id="1390618650">
      <w:bodyDiv w:val="1"/>
      <w:marLeft w:val="0"/>
      <w:marRight w:val="0"/>
      <w:marTop w:val="0"/>
      <w:marBottom w:val="0"/>
      <w:divBdr>
        <w:top w:val="none" w:sz="0" w:space="0" w:color="auto"/>
        <w:left w:val="none" w:sz="0" w:space="0" w:color="auto"/>
        <w:bottom w:val="none" w:sz="0" w:space="0" w:color="auto"/>
        <w:right w:val="none" w:sz="0" w:space="0" w:color="auto"/>
      </w:divBdr>
    </w:div>
    <w:div w:id="1617564455">
      <w:bodyDiv w:val="1"/>
      <w:marLeft w:val="0"/>
      <w:marRight w:val="0"/>
      <w:marTop w:val="0"/>
      <w:marBottom w:val="0"/>
      <w:divBdr>
        <w:top w:val="none" w:sz="0" w:space="0" w:color="auto"/>
        <w:left w:val="none" w:sz="0" w:space="0" w:color="auto"/>
        <w:bottom w:val="none" w:sz="0" w:space="0" w:color="auto"/>
        <w:right w:val="none" w:sz="0" w:space="0" w:color="auto"/>
      </w:divBdr>
    </w:div>
    <w:div w:id="2019648216">
      <w:bodyDiv w:val="1"/>
      <w:marLeft w:val="0"/>
      <w:marRight w:val="0"/>
      <w:marTop w:val="0"/>
      <w:marBottom w:val="0"/>
      <w:divBdr>
        <w:top w:val="none" w:sz="0" w:space="0" w:color="auto"/>
        <w:left w:val="none" w:sz="0" w:space="0" w:color="auto"/>
        <w:bottom w:val="none" w:sz="0" w:space="0" w:color="auto"/>
        <w:right w:val="none" w:sz="0" w:space="0" w:color="auto"/>
      </w:divBdr>
    </w:div>
    <w:div w:id="2131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etau.edu.ua/ua/mdiv/i2037/p-2/e4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olzhanski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metau.edu.ua/ua/mdiv/i2037/p-2/e2249" TargetMode="External"/><Relationship Id="rId5" Type="http://schemas.openxmlformats.org/officeDocument/2006/relationships/image" Target="media/image1.png"/><Relationship Id="rId10" Type="http://schemas.openxmlformats.org/officeDocument/2006/relationships/hyperlink" Target="mailto:lomovin76@gmail.com" TargetMode="External"/><Relationship Id="rId4" Type="http://schemas.openxmlformats.org/officeDocument/2006/relationships/webSettings" Target="webSettings.xml"/><Relationship Id="rId9" Type="http://schemas.openxmlformats.org/officeDocument/2006/relationships/hyperlink" Target="https://nmetau.edu.ua/ua/mdiv/i2037/p-2/e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1151</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7697</CharactersWithSpaces>
  <SharedDoc>false</SharedDoc>
  <HLinks>
    <vt:vector size="12" baseType="variant">
      <vt:variant>
        <vt:i4>8192094</vt:i4>
      </vt:variant>
      <vt:variant>
        <vt:i4>3</vt:i4>
      </vt:variant>
      <vt:variant>
        <vt:i4>0</vt:i4>
      </vt:variant>
      <vt:variant>
        <vt:i4>5</vt:i4>
      </vt:variant>
      <vt:variant>
        <vt:lpwstr>mailto:eksyunya@gmail.com</vt:lpwstr>
      </vt:variant>
      <vt:variant>
        <vt:lpwstr/>
      </vt:variant>
      <vt:variant>
        <vt:i4>2031677</vt:i4>
      </vt:variant>
      <vt:variant>
        <vt:i4>0</vt:i4>
      </vt:variant>
      <vt:variant>
        <vt:i4>0</vt:i4>
      </vt:variant>
      <vt:variant>
        <vt:i4>5</vt:i4>
      </vt:variant>
      <vt:variant>
        <vt:lpwstr>mailto:ekatmovchan@gmail.com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105</cp:revision>
  <dcterms:created xsi:type="dcterms:W3CDTF">2023-01-07T22:35:00Z</dcterms:created>
  <dcterms:modified xsi:type="dcterms:W3CDTF">2026-02-05T06:46:00Z</dcterms:modified>
</cp:coreProperties>
</file>