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F3" w:rsidRPr="0011322B" w:rsidRDefault="00D23BA9" w:rsidP="00113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22B">
        <w:rPr>
          <w:rFonts w:ascii="Times New Roman" w:hAnsi="Times New Roman" w:cs="Times New Roman"/>
          <w:b/>
          <w:sz w:val="28"/>
          <w:szCs w:val="28"/>
          <w:lang w:val="uk-UA"/>
        </w:rPr>
        <w:t>Кафедра інтелектуальної власності та управління проектами</w:t>
      </w:r>
    </w:p>
    <w:p w:rsidR="00D23BA9" w:rsidRPr="0011322B" w:rsidRDefault="00D23BA9" w:rsidP="00113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22B">
        <w:rPr>
          <w:rFonts w:ascii="Times New Roman" w:hAnsi="Times New Roman" w:cs="Times New Roman"/>
          <w:b/>
          <w:sz w:val="28"/>
          <w:szCs w:val="28"/>
          <w:lang w:val="uk-UA"/>
        </w:rPr>
        <w:t>УКРАЇНСЬКОГО ДЕРЖАВНОГО УНІВЕРСИТЕТУ НАУКИ І ТЕХНОЛОГІЙ (м. Дніпро)</w:t>
      </w:r>
    </w:p>
    <w:tbl>
      <w:tblPr>
        <w:tblStyle w:val="a5"/>
        <w:tblW w:w="15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1124"/>
        <w:gridCol w:w="5061"/>
        <w:gridCol w:w="1469"/>
        <w:gridCol w:w="1859"/>
        <w:gridCol w:w="1788"/>
        <w:gridCol w:w="675"/>
      </w:tblGrid>
      <w:tr w:rsidR="00D23BA9" w:rsidTr="00B817D4">
        <w:trPr>
          <w:gridAfter w:val="1"/>
          <w:wAfter w:w="675" w:type="dxa"/>
        </w:trPr>
        <w:tc>
          <w:tcPr>
            <w:tcW w:w="4493" w:type="dxa"/>
            <w:gridSpan w:val="2"/>
          </w:tcPr>
          <w:p w:rsidR="00D23BA9" w:rsidRDefault="00550842" w:rsidP="00D23BA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71548" cy="11049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591" cy="1108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7" w:type="dxa"/>
            <w:gridSpan w:val="4"/>
          </w:tcPr>
          <w:p w:rsidR="00403F4F" w:rsidRDefault="00D23BA9" w:rsidP="005508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запрошує на навчання</w:t>
            </w:r>
            <w:r w:rsidR="0040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D23BA9" w:rsidRDefault="00550842" w:rsidP="00403F4F">
            <w:pPr>
              <w:spacing w:line="360" w:lineRule="auto"/>
              <w:ind w:left="2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спеціальністю 073 – Менеджмент,</w:t>
            </w:r>
          </w:p>
          <w:p w:rsidR="00550842" w:rsidRDefault="00550842" w:rsidP="00403F4F">
            <w:pPr>
              <w:spacing w:line="360" w:lineRule="auto"/>
              <w:ind w:left="2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освітньо-професійна програма </w:t>
            </w:r>
            <w:r w:rsidRPr="000A2A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8F10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</w:t>
            </w:r>
            <w:r w:rsidRPr="000A2A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КТНИЙ МЕНЕДЖМЕНТ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D23BA9" w:rsidRDefault="00550842" w:rsidP="00403F4F">
            <w:pPr>
              <w:spacing w:line="360" w:lineRule="auto"/>
              <w:ind w:left="2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:rsidR="00707C79" w:rsidTr="0011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5" w:type="dxa"/>
          <w:trHeight w:val="2026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7C79" w:rsidRDefault="00707C79" w:rsidP="00707C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Наші студенти отримують сучасні і актуальні знання та практичні навички щодо:</w:t>
            </w:r>
          </w:p>
          <w:p w:rsidR="00707C79" w:rsidRDefault="00707C79" w:rsidP="00707C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технологій виявлення та обґрунтування управлінських рішень;</w:t>
            </w:r>
          </w:p>
          <w:p w:rsidR="00707C79" w:rsidRDefault="00707C79" w:rsidP="00707C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інструменти та навички ефективної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взаємодії, лідерства, командної роботи;</w:t>
            </w:r>
          </w:p>
          <w:p w:rsidR="008F10F5" w:rsidRDefault="00707C79" w:rsidP="008F10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програмні засоби та інформаційні технології для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7C79" w:rsidRDefault="008F10F5" w:rsidP="008F10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навички управління ризиками та альтернативними сценаріями розвитку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межах стратегічних цілей організації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79" w:rsidRDefault="00707C79" w:rsidP="00707C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C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6450" cy="1384300"/>
                  <wp:effectExtent l="19050" t="0" r="0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38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F4F" w:rsidTr="00B817D4">
        <w:tc>
          <w:tcPr>
            <w:tcW w:w="3369" w:type="dxa"/>
          </w:tcPr>
          <w:p w:rsidR="00403F4F" w:rsidRDefault="00403F4F" w:rsidP="0040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F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152525"/>
                  <wp:effectExtent l="19050" t="0" r="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0072" b="8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76" w:type="dxa"/>
            <w:gridSpan w:val="6"/>
          </w:tcPr>
          <w:p w:rsidR="00B817D4" w:rsidRPr="00B817D4" w:rsidRDefault="00B817D4" w:rsidP="00403F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03F4F" w:rsidRDefault="00403F4F" w:rsidP="00403F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спеціальністю 073 – Менеджмент,</w:t>
            </w:r>
          </w:p>
          <w:p w:rsidR="00403F4F" w:rsidRDefault="00403F4F" w:rsidP="00403F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освітньо-професійна програма </w:t>
            </w:r>
            <w:r w:rsidR="00026B13" w:rsidRPr="00026B1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Менеджмент винахідницької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403F4F" w:rsidRDefault="00403F4F" w:rsidP="0040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:rsidR="00557580" w:rsidTr="00B81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580" w:rsidRDefault="00557580" w:rsidP="0055758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58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Наші студенти отримують сучасні і актуаль</w:t>
            </w:r>
            <w:r w:rsidRPr="00BA28D3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ні знання та практичні навички щодо:</w:t>
            </w:r>
          </w:p>
          <w:p w:rsidR="00557580" w:rsidRDefault="00557580" w:rsidP="00BA28D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BA28D3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</w:t>
            </w:r>
            <w:r w:rsidR="00BA2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A28D3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закон</w:t>
            </w:r>
            <w:r w:rsidR="00BA2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A28D3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логіки, які використовуються в технологіях винахідництва та художнього конструювання</w:t>
            </w:r>
            <w:r w:rsidR="00BA2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5710F" w:rsidRDefault="00BA28D3" w:rsidP="0065710F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65710F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  <w:r w:rsidR="0065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65710F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(винахідницьких) задач на рішення як</w:t>
            </w:r>
            <w:r w:rsidR="00657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65710F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направлений результат інтелектуальної діяльності в будь якій сфері технологій;</w:t>
            </w:r>
          </w:p>
          <w:p w:rsidR="00642456" w:rsidRDefault="0065710F" w:rsidP="0064245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суттєв</w:t>
            </w:r>
            <w:r w:rsidR="006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ознак</w:t>
            </w:r>
            <w:r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об`єкту винаходу, корисної моделі, промислового зразка;</w:t>
            </w:r>
          </w:p>
          <w:p w:rsidR="00BA28D3" w:rsidRDefault="00642456" w:rsidP="0064245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методологічних основ</w:t>
            </w:r>
            <w:r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створення об`єктів інтелектуальної власності</w:t>
            </w:r>
            <w:r w:rsidR="0065710F"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42456" w:rsidRDefault="00642456" w:rsidP="002F4F8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F4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</w:t>
            </w:r>
            <w:r w:rsidR="002F4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r w:rsidRPr="008F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 патентної інформації</w:t>
            </w:r>
            <w:bookmarkStart w:id="0" w:name="_GoBack"/>
            <w:bookmarkEnd w:id="0"/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580" w:rsidRPr="002F4F84" w:rsidRDefault="00557580" w:rsidP="002F4F84">
            <w:pPr>
              <w:ind w:left="7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4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Контакти: </w:t>
            </w:r>
          </w:p>
          <w:p w:rsidR="00557580" w:rsidRDefault="00557580" w:rsidP="002F4F84">
            <w:p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Дніпро, пр. Гагаріна, 4,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235, 246, 236. </w:t>
            </w:r>
          </w:p>
          <w:p w:rsidR="00557580" w:rsidRDefault="00557580" w:rsidP="002F4F84">
            <w:p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063-214-39-61, </w:t>
            </w:r>
          </w:p>
          <w:p w:rsidR="00557580" w:rsidRDefault="00557580" w:rsidP="002F4F84">
            <w:p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097-857-32-41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580" w:rsidRDefault="00557580" w:rsidP="00557580">
            <w:pPr>
              <w:ind w:left="-108" w:right="176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2" name="Рисунок 10" descr="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BA9" w:rsidRPr="00F14B63" w:rsidRDefault="00B817D4" w:rsidP="0011322B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B63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="00F14B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 навчання 3 роки 10 місяців. </w:t>
      </w:r>
      <w:r w:rsidR="004A68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14B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Можливість </w:t>
      </w:r>
      <w:r w:rsidR="004A6850">
        <w:rPr>
          <w:rFonts w:ascii="Times New Roman" w:hAnsi="Times New Roman" w:cs="Times New Roman"/>
          <w:b/>
          <w:sz w:val="28"/>
          <w:szCs w:val="28"/>
          <w:lang w:val="uk-UA"/>
        </w:rPr>
        <w:t>паралельно навчатися у</w:t>
      </w:r>
      <w:r w:rsidR="00F14B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6850">
        <w:rPr>
          <w:rFonts w:ascii="Times New Roman" w:hAnsi="Times New Roman" w:cs="Times New Roman"/>
          <w:b/>
          <w:sz w:val="28"/>
          <w:szCs w:val="28"/>
          <w:lang w:val="uk-UA"/>
        </w:rPr>
        <w:t>закладі вищої освіти в Європі (</w:t>
      </w:r>
      <w:proofErr w:type="spellStart"/>
      <w:r w:rsidR="004A6850">
        <w:rPr>
          <w:rFonts w:ascii="Times New Roman" w:hAnsi="Times New Roman" w:cs="Times New Roman"/>
          <w:b/>
          <w:sz w:val="28"/>
          <w:szCs w:val="28"/>
          <w:lang w:val="uk-UA"/>
        </w:rPr>
        <w:t>Польша</w:t>
      </w:r>
      <w:proofErr w:type="spellEnd"/>
      <w:r w:rsidR="004A685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sectPr w:rsidR="00D23BA9" w:rsidRPr="00F14B63" w:rsidSect="00D23BA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23BA9"/>
    <w:rsid w:val="00026B13"/>
    <w:rsid w:val="000279EE"/>
    <w:rsid w:val="000A2A0C"/>
    <w:rsid w:val="0011322B"/>
    <w:rsid w:val="001825C0"/>
    <w:rsid w:val="00243A19"/>
    <w:rsid w:val="002F4F84"/>
    <w:rsid w:val="00371B92"/>
    <w:rsid w:val="00403F4F"/>
    <w:rsid w:val="004A6850"/>
    <w:rsid w:val="00550842"/>
    <w:rsid w:val="00557580"/>
    <w:rsid w:val="00642456"/>
    <w:rsid w:val="0065710F"/>
    <w:rsid w:val="00701B79"/>
    <w:rsid w:val="00707C79"/>
    <w:rsid w:val="00730326"/>
    <w:rsid w:val="00730A25"/>
    <w:rsid w:val="007D7D2D"/>
    <w:rsid w:val="00863605"/>
    <w:rsid w:val="008F10F5"/>
    <w:rsid w:val="009618CB"/>
    <w:rsid w:val="00AB7B16"/>
    <w:rsid w:val="00AE064C"/>
    <w:rsid w:val="00B67AB5"/>
    <w:rsid w:val="00B817D4"/>
    <w:rsid w:val="00BA28D3"/>
    <w:rsid w:val="00C12325"/>
    <w:rsid w:val="00C541C5"/>
    <w:rsid w:val="00D23BA9"/>
    <w:rsid w:val="00D704C3"/>
    <w:rsid w:val="00DF324C"/>
    <w:rsid w:val="00E40839"/>
    <w:rsid w:val="00EB6C14"/>
    <w:rsid w:val="00EF5482"/>
    <w:rsid w:val="00F1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3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2021-06-23T08:11:00Z</dcterms:created>
  <dcterms:modified xsi:type="dcterms:W3CDTF">2021-06-23T08:11:00Z</dcterms:modified>
</cp:coreProperties>
</file>