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14BF09AB" w14:textId="77777777" w:rsidTr="002076C2">
        <w:trPr>
          <w:trHeight w:val="412"/>
        </w:trPr>
        <w:tc>
          <w:tcPr>
            <w:tcW w:w="9351" w:type="dxa"/>
            <w:gridSpan w:val="2"/>
          </w:tcPr>
          <w:p w14:paraId="0C14CB1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6F0EED42" w14:textId="77777777" w:rsidTr="002076C2">
        <w:trPr>
          <w:trHeight w:val="1690"/>
        </w:trPr>
        <w:tc>
          <w:tcPr>
            <w:tcW w:w="2146" w:type="dxa"/>
          </w:tcPr>
          <w:p w14:paraId="7FE2AB53" w14:textId="77777777" w:rsidR="00D7334F" w:rsidRDefault="00D7334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32242B3A" wp14:editId="309B1036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1914600" w14:textId="77777777" w:rsidR="0013630F" w:rsidRDefault="0013630F" w:rsidP="00BE41A7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2B9B227D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331B66B5" w14:textId="77777777" w:rsidR="0013630F" w:rsidRDefault="0013630F" w:rsidP="006D346F">
            <w:pPr>
              <w:rPr>
                <w:b/>
                <w:bCs/>
                <w:color w:val="244061"/>
                <w:sz w:val="24"/>
                <w:szCs w:val="24"/>
              </w:rPr>
            </w:pPr>
          </w:p>
          <w:p w14:paraId="5B3F7199" w14:textId="77777777" w:rsidR="0013630F" w:rsidRDefault="0013630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  <w:p w14:paraId="1151BAAC" w14:textId="3D3FFFA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BE41A7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99C14BB" w14:textId="03C28440" w:rsidR="00BE41A7" w:rsidRDefault="00BE41A7" w:rsidP="00BE41A7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4BCA90DC" w14:textId="156E39DF" w:rsidR="003F04D6" w:rsidRDefault="002862F7" w:rsidP="00B24133">
            <w:pPr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2862F7">
              <w:rPr>
                <w:b/>
                <w:color w:val="000000"/>
                <w:sz w:val="24"/>
                <w:szCs w:val="24"/>
              </w:rPr>
              <w:t>ОПТИМІЗАЦІЯ СПОСОБІВ ВІДНОВЛЕННЯ ДЕТАЛЕЙ</w:t>
            </w:r>
          </w:p>
          <w:p w14:paraId="646AC4DB" w14:textId="365F6757" w:rsidR="00D7334F" w:rsidRDefault="005A3506" w:rsidP="005C391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освітньо-професійної програми «</w:t>
            </w:r>
            <w:r w:rsidR="005C3912">
              <w:rPr>
                <w:bCs/>
                <w:sz w:val="24"/>
                <w:szCs w:val="24"/>
              </w:rPr>
              <w:t>Колісні та гусеничні транспортні засоби</w:t>
            </w:r>
            <w:r w:rsidR="005C3912">
              <w:rPr>
                <w:bCs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14:paraId="4C3F3512" w14:textId="77777777" w:rsidR="00BE41A7" w:rsidRPr="006F0664" w:rsidRDefault="00BE41A7" w:rsidP="00D7334F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"/>
        <w:gridCol w:w="6652"/>
      </w:tblGrid>
      <w:tr w:rsidR="0013630F" w:rsidRPr="0013630F" w14:paraId="2F9CC821" w14:textId="77777777" w:rsidTr="00653A13">
        <w:tc>
          <w:tcPr>
            <w:tcW w:w="3402" w:type="dxa"/>
          </w:tcPr>
          <w:p w14:paraId="5F6CC7CE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6658" w:type="dxa"/>
            <w:gridSpan w:val="2"/>
          </w:tcPr>
          <w:p w14:paraId="6B3A1DF9" w14:textId="2EC9404E" w:rsidR="00D7334F" w:rsidRPr="00D33B32" w:rsidRDefault="00B059A7" w:rsidP="00653A13">
            <w:pPr>
              <w:rPr>
                <w:sz w:val="24"/>
                <w:szCs w:val="24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 xml:space="preserve">Вибіркова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 xml:space="preserve">дисципліна </w:t>
            </w:r>
            <w:r w:rsidR="00D33B32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  <w:r w:rsidR="00D33B32" w:rsidRPr="00D33B32">
              <w:rPr>
                <w:rStyle w:val="1"/>
                <w:rFonts w:eastAsia="Courier New"/>
                <w:sz w:val="24"/>
                <w:szCs w:val="24"/>
              </w:rPr>
              <w:t>професійної   підготовки</w:t>
            </w:r>
          </w:p>
        </w:tc>
      </w:tr>
      <w:tr w:rsidR="0013630F" w:rsidRPr="0013630F" w14:paraId="70DC7487" w14:textId="77777777" w:rsidTr="00653A13">
        <w:tc>
          <w:tcPr>
            <w:tcW w:w="3402" w:type="dxa"/>
          </w:tcPr>
          <w:p w14:paraId="6A6A4D05" w14:textId="28AB456F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Код та назва спеціальності та спеціалізації </w:t>
            </w:r>
          </w:p>
        </w:tc>
        <w:tc>
          <w:tcPr>
            <w:tcW w:w="6658" w:type="dxa"/>
            <w:gridSpan w:val="2"/>
          </w:tcPr>
          <w:p w14:paraId="0B199E59" w14:textId="0182FF45" w:rsidR="00D7334F" w:rsidRPr="005A3506" w:rsidRDefault="000A1F71" w:rsidP="00653A13">
            <w:pPr>
              <w:pStyle w:val="Default"/>
              <w:spacing w:line="360" w:lineRule="auto"/>
              <w:ind w:hanging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</w:t>
            </w:r>
            <w:r w:rsidR="000110FB" w:rsidRPr="000110FB">
              <w:rPr>
                <w:bCs/>
                <w:lang w:val="uk-UA"/>
              </w:rPr>
              <w:t>133 – Галузеве машинобудування</w:t>
            </w:r>
          </w:p>
        </w:tc>
      </w:tr>
      <w:tr w:rsidR="0013630F" w:rsidRPr="0013630F" w14:paraId="6D3CBF49" w14:textId="77777777" w:rsidTr="00653A13">
        <w:tc>
          <w:tcPr>
            <w:tcW w:w="3402" w:type="dxa"/>
          </w:tcPr>
          <w:p w14:paraId="546F41B9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658" w:type="dxa"/>
            <w:gridSpan w:val="2"/>
          </w:tcPr>
          <w:p w14:paraId="4B393896" w14:textId="342AD2E9" w:rsidR="00D7334F" w:rsidRPr="00A17A38" w:rsidRDefault="00F148E1" w:rsidP="00653A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Колісні та гусеничні транспортні засоби</w:t>
            </w:r>
          </w:p>
        </w:tc>
      </w:tr>
      <w:tr w:rsidR="0013630F" w:rsidRPr="0013630F" w14:paraId="277C246F" w14:textId="77777777" w:rsidTr="00653A13">
        <w:tc>
          <w:tcPr>
            <w:tcW w:w="3402" w:type="dxa"/>
          </w:tcPr>
          <w:p w14:paraId="4E8349D5" w14:textId="77777777" w:rsidR="00D7334F" w:rsidRPr="00F11432" w:rsidRDefault="00D7334F" w:rsidP="00653A13">
            <w:pPr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6658" w:type="dxa"/>
            <w:gridSpan w:val="2"/>
          </w:tcPr>
          <w:p w14:paraId="1DB44307" w14:textId="0740A0F2" w:rsidR="00D7334F" w:rsidRPr="00415376" w:rsidRDefault="003F04D6" w:rsidP="00653A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Другий (магістерсь</w:t>
            </w:r>
            <w:r w:rsidR="00415376" w:rsidRPr="00415376">
              <w:rPr>
                <w:bCs/>
                <w:sz w:val="24"/>
                <w:szCs w:val="24"/>
              </w:rPr>
              <w:t>кий)</w:t>
            </w:r>
          </w:p>
        </w:tc>
      </w:tr>
      <w:tr w:rsidR="0013630F" w:rsidRPr="0013630F" w14:paraId="477CB3D4" w14:textId="77777777" w:rsidTr="00653A13">
        <w:trPr>
          <w:trHeight w:val="571"/>
        </w:trPr>
        <w:tc>
          <w:tcPr>
            <w:tcW w:w="3402" w:type="dxa"/>
          </w:tcPr>
          <w:p w14:paraId="608E7556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Обсяг дисципліни </w:t>
            </w:r>
          </w:p>
          <w:p w14:paraId="54385B3A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6658" w:type="dxa"/>
            <w:gridSpan w:val="2"/>
          </w:tcPr>
          <w:p w14:paraId="1110AAFF" w14:textId="19FFECA3" w:rsidR="00D7334F" w:rsidRPr="0013630F" w:rsidRDefault="00B059A7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5376" w:rsidRPr="00663142">
              <w:rPr>
                <w:sz w:val="24"/>
                <w:szCs w:val="24"/>
              </w:rPr>
              <w:t xml:space="preserve"> кредит</w:t>
            </w:r>
            <w:r w:rsidR="00415376">
              <w:rPr>
                <w:sz w:val="24"/>
                <w:szCs w:val="24"/>
              </w:rPr>
              <w:t>и</w:t>
            </w:r>
            <w:r w:rsidR="00415376" w:rsidRPr="00663142">
              <w:rPr>
                <w:sz w:val="24"/>
                <w:szCs w:val="24"/>
              </w:rPr>
              <w:t xml:space="preserve"> ЄКТС (1</w:t>
            </w:r>
            <w:r>
              <w:rPr>
                <w:sz w:val="24"/>
                <w:szCs w:val="24"/>
              </w:rPr>
              <w:t>2</w:t>
            </w:r>
            <w:r w:rsidR="00415376" w:rsidRPr="00663142">
              <w:rPr>
                <w:sz w:val="24"/>
                <w:szCs w:val="24"/>
              </w:rPr>
              <w:t>0 академічних годин)</w:t>
            </w:r>
          </w:p>
        </w:tc>
      </w:tr>
      <w:tr w:rsidR="0013630F" w:rsidRPr="0013630F" w14:paraId="2DAE850E" w14:textId="77777777" w:rsidTr="00653A13">
        <w:tc>
          <w:tcPr>
            <w:tcW w:w="3402" w:type="dxa"/>
          </w:tcPr>
          <w:p w14:paraId="160BB8E4" w14:textId="77777777" w:rsidR="00D7334F" w:rsidRPr="00F11432" w:rsidRDefault="00D7334F" w:rsidP="00653A1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658" w:type="dxa"/>
            <w:gridSpan w:val="2"/>
          </w:tcPr>
          <w:p w14:paraId="5AC0B361" w14:textId="11528D4A" w:rsidR="00D7334F" w:rsidRPr="0013630F" w:rsidRDefault="00812A06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323E" w:rsidRPr="008F323E">
              <w:rPr>
                <w:sz w:val="24"/>
                <w:szCs w:val="24"/>
              </w:rPr>
              <w:t xml:space="preserve"> семестр (</w:t>
            </w:r>
            <w:r w:rsidR="008F323E">
              <w:rPr>
                <w:sz w:val="24"/>
                <w:szCs w:val="24"/>
              </w:rPr>
              <w:t>четверть</w:t>
            </w:r>
            <w:r w:rsidR="003F04D6">
              <w:rPr>
                <w:sz w:val="24"/>
                <w:szCs w:val="24"/>
              </w:rPr>
              <w:t xml:space="preserve"> </w:t>
            </w:r>
            <w:r w:rsidR="002862F7">
              <w:rPr>
                <w:sz w:val="24"/>
                <w:szCs w:val="24"/>
              </w:rPr>
              <w:t>3</w:t>
            </w:r>
            <w:r w:rsidR="00FD5944">
              <w:rPr>
                <w:sz w:val="24"/>
                <w:szCs w:val="24"/>
              </w:rPr>
              <w:t>)</w:t>
            </w:r>
          </w:p>
        </w:tc>
      </w:tr>
      <w:tr w:rsidR="0013630F" w:rsidRPr="0013630F" w14:paraId="1715D1DE" w14:textId="77777777" w:rsidTr="00653A13">
        <w:tc>
          <w:tcPr>
            <w:tcW w:w="3402" w:type="dxa"/>
          </w:tcPr>
          <w:p w14:paraId="1B332462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14078338" w14:textId="77777777" w:rsidR="00D7334F" w:rsidRPr="00F11432" w:rsidRDefault="00D7334F" w:rsidP="00653A13">
            <w:pPr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абревіатурне позначення</w:t>
            </w:r>
          </w:p>
        </w:tc>
        <w:tc>
          <w:tcPr>
            <w:tcW w:w="6658" w:type="dxa"/>
            <w:gridSpan w:val="2"/>
          </w:tcPr>
          <w:p w14:paraId="0B2EE7EC" w14:textId="77777777" w:rsidR="005A5823" w:rsidRDefault="00EA2E81" w:rsidP="00653A13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Кафедра колісних та гусеничних транспортних засобів </w:t>
            </w:r>
          </w:p>
          <w:p w14:paraId="7F41B6FC" w14:textId="73226FFB" w:rsidR="00D7334F" w:rsidRPr="006F0664" w:rsidRDefault="00EA2E81" w:rsidP="00653A13">
            <w:pPr>
              <w:rPr>
                <w:sz w:val="24"/>
                <w:szCs w:val="24"/>
              </w:rPr>
            </w:pPr>
            <w:r w:rsidRPr="006F0664">
              <w:rPr>
                <w:sz w:val="24"/>
                <w:szCs w:val="24"/>
              </w:rPr>
              <w:t xml:space="preserve">( КГТЗ )  </w:t>
            </w:r>
          </w:p>
        </w:tc>
      </w:tr>
      <w:tr w:rsidR="0013630F" w:rsidRPr="0013630F" w14:paraId="264CA342" w14:textId="77777777" w:rsidTr="00653A13">
        <w:tc>
          <w:tcPr>
            <w:tcW w:w="3402" w:type="dxa"/>
          </w:tcPr>
          <w:p w14:paraId="3B20EFEA" w14:textId="77777777" w:rsidR="00D7334F" w:rsidRPr="00F11432" w:rsidRDefault="00D7334F" w:rsidP="00653A1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11432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58" w:type="dxa"/>
            <w:gridSpan w:val="2"/>
          </w:tcPr>
          <w:p w14:paraId="79A0BBAC" w14:textId="3702FFDD" w:rsidR="00D7334F" w:rsidRPr="0013630F" w:rsidRDefault="00EA2E81" w:rsidP="00653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:rsidR="00F11432" w:rsidRPr="0013630F" w14:paraId="21BC43F9" w14:textId="77777777" w:rsidTr="00653A13">
        <w:tc>
          <w:tcPr>
            <w:tcW w:w="3402" w:type="dxa"/>
          </w:tcPr>
          <w:p w14:paraId="7DE4145E" w14:textId="63715679" w:rsidR="00F11432" w:rsidRPr="006F0664" w:rsidRDefault="006F0664" w:rsidP="00653A13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6F0664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ектор ( викладач )</w:t>
            </w:r>
          </w:p>
        </w:tc>
        <w:tc>
          <w:tcPr>
            <w:tcW w:w="6658" w:type="dxa"/>
            <w:gridSpan w:val="2"/>
          </w:tcPr>
          <w:p w14:paraId="3FC945A1" w14:textId="77777777" w:rsidR="00465FD6" w:rsidRPr="00465FD6" w:rsidRDefault="00465FD6" w:rsidP="00653A13">
            <w:pPr>
              <w:rPr>
                <w:sz w:val="24"/>
                <w:szCs w:val="24"/>
              </w:rPr>
            </w:pPr>
            <w:r w:rsidRPr="00465FD6">
              <w:rPr>
                <w:sz w:val="24"/>
                <w:szCs w:val="24"/>
              </w:rPr>
              <w:t>Доц., канд. техн. наук Мельянцов Петро Тимофійович</w:t>
            </w:r>
          </w:p>
          <w:p w14:paraId="31EE6598" w14:textId="1A3FA8AD" w:rsidR="00F11432" w:rsidRDefault="00465FD6" w:rsidP="00653A13">
            <w:pPr>
              <w:rPr>
                <w:sz w:val="24"/>
                <w:szCs w:val="24"/>
              </w:rPr>
            </w:pPr>
            <w:r w:rsidRPr="00465FD6">
              <w:rPr>
                <w:sz w:val="24"/>
                <w:szCs w:val="24"/>
              </w:rPr>
              <w:t>Е-mail: melyantsov.petr@gmail.com, кім. 225</w:t>
            </w:r>
            <w:r w:rsidR="006F0664" w:rsidRPr="006F0664">
              <w:rPr>
                <w:sz w:val="24"/>
                <w:szCs w:val="24"/>
              </w:rPr>
              <w:t>,</w:t>
            </w:r>
            <w:r w:rsidR="006F0664">
              <w:rPr>
                <w:sz w:val="24"/>
                <w:szCs w:val="24"/>
              </w:rPr>
              <w:t xml:space="preserve"> Набережна перемоги</w:t>
            </w:r>
            <w:r w:rsidR="002973BD">
              <w:rPr>
                <w:sz w:val="24"/>
                <w:szCs w:val="24"/>
              </w:rPr>
              <w:t xml:space="preserve">, 36а </w:t>
            </w:r>
            <w:r w:rsidR="006F0664" w:rsidRPr="006F0664">
              <w:rPr>
                <w:sz w:val="24"/>
                <w:szCs w:val="24"/>
              </w:rPr>
              <w:t xml:space="preserve"> </w:t>
            </w:r>
            <w:proofErr w:type="spellStart"/>
            <w:r w:rsidR="006F0664" w:rsidRPr="006F0664">
              <w:rPr>
                <w:sz w:val="24"/>
                <w:szCs w:val="24"/>
              </w:rPr>
              <w:t>кімн</w:t>
            </w:r>
            <w:proofErr w:type="spellEnd"/>
            <w:r w:rsidR="006F0664" w:rsidRPr="006F0664">
              <w:rPr>
                <w:sz w:val="24"/>
                <w:szCs w:val="24"/>
              </w:rPr>
              <w:t>. 222</w:t>
            </w:r>
            <w:r w:rsidR="00E71388">
              <w:rPr>
                <w:sz w:val="24"/>
                <w:szCs w:val="24"/>
              </w:rPr>
              <w:t xml:space="preserve">. </w:t>
            </w:r>
          </w:p>
        </w:tc>
      </w:tr>
      <w:tr w:rsidR="00F11432" w:rsidRPr="0013630F" w14:paraId="4F0FCE7B" w14:textId="77777777" w:rsidTr="00653A13">
        <w:tc>
          <w:tcPr>
            <w:tcW w:w="3402" w:type="dxa"/>
          </w:tcPr>
          <w:p w14:paraId="0948A7C7" w14:textId="5699505C" w:rsidR="00F11432" w:rsidRPr="00316ABA" w:rsidRDefault="00316ABA" w:rsidP="00653A13">
            <w:pPr>
              <w:jc w:val="both"/>
              <w:rPr>
                <w:b/>
                <w:sz w:val="24"/>
                <w:szCs w:val="24"/>
              </w:rPr>
            </w:pPr>
            <w:r w:rsidRPr="00316ABA">
              <w:rPr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658" w:type="dxa"/>
            <w:gridSpan w:val="2"/>
          </w:tcPr>
          <w:p w14:paraId="2FBCA814" w14:textId="32213390" w:rsidR="00E90491" w:rsidRDefault="00812A06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Пререквізити дисципліни. Початкова база студента перший бакалаврський рівень:</w:t>
            </w:r>
          </w:p>
          <w:p w14:paraId="1D3AD9C6" w14:textId="474E3C92" w:rsidR="00EC4ACB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</w:t>
            </w:r>
            <w:r w:rsidR="00A74223">
              <w:rPr>
                <w:sz w:val="24"/>
                <w:szCs w:val="24"/>
              </w:rPr>
              <w:t xml:space="preserve"> «</w:t>
            </w:r>
            <w:r w:rsidR="00A74223" w:rsidRPr="00F06C63">
              <w:rPr>
                <w:i/>
                <w:sz w:val="24"/>
                <w:szCs w:val="24"/>
              </w:rPr>
              <w:t>Технологічні основи машинобудування</w:t>
            </w:r>
            <w:r w:rsidR="00A74223">
              <w:rPr>
                <w:sz w:val="24"/>
                <w:szCs w:val="24"/>
              </w:rPr>
              <w:t>»</w:t>
            </w:r>
            <w:r w:rsidR="00821A1F">
              <w:rPr>
                <w:sz w:val="24"/>
                <w:szCs w:val="24"/>
              </w:rPr>
              <w:t xml:space="preserve"> використовуються знання з</w:t>
            </w:r>
            <w:r w:rsidR="00821A1F" w:rsidRPr="00821A1F">
              <w:rPr>
                <w:sz w:val="24"/>
                <w:szCs w:val="24"/>
              </w:rPr>
              <w:t xml:space="preserve"> </w:t>
            </w:r>
            <w:r w:rsidR="00EC4ACB">
              <w:rPr>
                <w:sz w:val="24"/>
                <w:szCs w:val="24"/>
              </w:rPr>
              <w:t>розроблення нових технологічних процесів</w:t>
            </w:r>
            <w:r w:rsidR="006C6924" w:rsidRPr="006C6924">
              <w:rPr>
                <w:sz w:val="24"/>
                <w:szCs w:val="24"/>
              </w:rPr>
              <w:t xml:space="preserve"> механічної обробки деталей КГТЗ та ї</w:t>
            </w:r>
            <w:r w:rsidR="00310763">
              <w:rPr>
                <w:sz w:val="24"/>
                <w:szCs w:val="24"/>
              </w:rPr>
              <w:t>х складання у вузли і агрегати</w:t>
            </w:r>
            <w:r w:rsidR="00EC4ACB">
              <w:rPr>
                <w:sz w:val="24"/>
                <w:szCs w:val="24"/>
              </w:rPr>
              <w:t>;</w:t>
            </w:r>
          </w:p>
          <w:p w14:paraId="4632DBF5" w14:textId="685CC795" w:rsidR="00A9548C" w:rsidRDefault="001847F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36FC7">
              <w:rPr>
                <w:sz w:val="24"/>
                <w:szCs w:val="24"/>
              </w:rPr>
              <w:t xml:space="preserve"> </w:t>
            </w:r>
            <w:r w:rsidR="00064F5E">
              <w:rPr>
                <w:sz w:val="24"/>
                <w:szCs w:val="24"/>
              </w:rPr>
              <w:t xml:space="preserve">з дисципліни </w:t>
            </w:r>
            <w:r w:rsidR="009560D0">
              <w:rPr>
                <w:sz w:val="24"/>
                <w:szCs w:val="24"/>
              </w:rPr>
              <w:t>«</w:t>
            </w:r>
            <w:r w:rsidR="009560D0" w:rsidRPr="00F06C63">
              <w:rPr>
                <w:i/>
                <w:sz w:val="24"/>
                <w:szCs w:val="24"/>
              </w:rPr>
              <w:t>Двигуни колісних i гусеничних транспортних засобів</w:t>
            </w:r>
            <w:r w:rsidR="00064F5E">
              <w:rPr>
                <w:sz w:val="24"/>
                <w:szCs w:val="24"/>
              </w:rPr>
              <w:t>» використовуються знання з конструктивних особливостей двигунів</w:t>
            </w:r>
            <w:r w:rsidR="00310763">
              <w:rPr>
                <w:sz w:val="24"/>
                <w:szCs w:val="24"/>
              </w:rPr>
              <w:t xml:space="preserve"> </w:t>
            </w:r>
            <w:r w:rsidR="00497B8E">
              <w:rPr>
                <w:sz w:val="24"/>
                <w:szCs w:val="24"/>
              </w:rPr>
              <w:t xml:space="preserve">і деталей </w:t>
            </w:r>
            <w:r w:rsidR="00310763">
              <w:rPr>
                <w:sz w:val="24"/>
                <w:szCs w:val="24"/>
              </w:rPr>
              <w:t>та їх технічних характеристик;</w:t>
            </w:r>
          </w:p>
          <w:p w14:paraId="04065DEE" w14:textId="1ED9B1AA" w:rsidR="00F11432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</w:t>
            </w:r>
            <w:r w:rsidR="009560D0">
              <w:rPr>
                <w:sz w:val="24"/>
                <w:szCs w:val="24"/>
              </w:rPr>
              <w:t xml:space="preserve"> </w:t>
            </w:r>
            <w:r w:rsidR="002C76D3">
              <w:rPr>
                <w:sz w:val="24"/>
                <w:szCs w:val="24"/>
              </w:rPr>
              <w:t>«</w:t>
            </w:r>
            <w:r w:rsidR="009560D0" w:rsidRPr="00F06C63">
              <w:rPr>
                <w:i/>
                <w:sz w:val="24"/>
                <w:szCs w:val="24"/>
              </w:rPr>
              <w:t>Конструкції колісних і гусеничних транспортних засобів</w:t>
            </w:r>
            <w:r w:rsidR="009560D0">
              <w:rPr>
                <w:sz w:val="24"/>
                <w:szCs w:val="24"/>
              </w:rPr>
              <w:t>»</w:t>
            </w:r>
            <w:r w:rsidR="00A9548C">
              <w:rPr>
                <w:sz w:val="24"/>
                <w:szCs w:val="24"/>
              </w:rPr>
              <w:t xml:space="preserve"> використовуються основні відомості про будову, призначення, особливості конструкції </w:t>
            </w:r>
            <w:r w:rsidR="00694D72">
              <w:rPr>
                <w:sz w:val="24"/>
                <w:szCs w:val="24"/>
              </w:rPr>
              <w:t>агрегатів,</w:t>
            </w:r>
            <w:r w:rsidR="00A9548C">
              <w:rPr>
                <w:sz w:val="24"/>
                <w:szCs w:val="24"/>
              </w:rPr>
              <w:t xml:space="preserve"> </w:t>
            </w:r>
            <w:r w:rsidR="00694D72">
              <w:rPr>
                <w:sz w:val="24"/>
                <w:szCs w:val="24"/>
              </w:rPr>
              <w:t>в</w:t>
            </w:r>
            <w:r w:rsidR="00A9548C">
              <w:rPr>
                <w:sz w:val="24"/>
                <w:szCs w:val="24"/>
              </w:rPr>
              <w:t xml:space="preserve">узлів та систем </w:t>
            </w:r>
            <w:r w:rsidR="00694D72">
              <w:rPr>
                <w:sz w:val="24"/>
                <w:szCs w:val="24"/>
              </w:rPr>
              <w:t xml:space="preserve">колісних та </w:t>
            </w:r>
            <w:r w:rsidR="000C6C85">
              <w:rPr>
                <w:sz w:val="24"/>
                <w:szCs w:val="24"/>
              </w:rPr>
              <w:t>гусеничних транспортних засобів;</w:t>
            </w:r>
          </w:p>
          <w:p w14:paraId="3DCBA6FD" w14:textId="58F6F439" w:rsidR="000C6C85" w:rsidRDefault="000C6C85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r>
              <w:t xml:space="preserve"> </w:t>
            </w:r>
            <w:proofErr w:type="spellStart"/>
            <w:r w:rsidRPr="00F06C63">
              <w:rPr>
                <w:i/>
                <w:sz w:val="24"/>
                <w:szCs w:val="24"/>
              </w:rPr>
              <w:t>Технiчне</w:t>
            </w:r>
            <w:proofErr w:type="spellEnd"/>
            <w:r w:rsidRPr="00F06C63">
              <w:rPr>
                <w:i/>
                <w:sz w:val="24"/>
                <w:szCs w:val="24"/>
              </w:rPr>
              <w:t xml:space="preserve"> обслуговування i ремонт </w:t>
            </w:r>
            <w:proofErr w:type="spellStart"/>
            <w:r w:rsidRPr="00F06C63">
              <w:rPr>
                <w:i/>
                <w:sz w:val="24"/>
                <w:szCs w:val="24"/>
              </w:rPr>
              <w:t>колiсних</w:t>
            </w:r>
            <w:proofErr w:type="spellEnd"/>
            <w:r w:rsidRPr="00F06C63">
              <w:rPr>
                <w:i/>
                <w:sz w:val="24"/>
                <w:szCs w:val="24"/>
              </w:rPr>
              <w:t xml:space="preserve"> i гусеничних транспортних </w:t>
            </w:r>
            <w:proofErr w:type="spellStart"/>
            <w:r w:rsidRPr="00F06C63">
              <w:rPr>
                <w:i/>
                <w:sz w:val="24"/>
                <w:szCs w:val="24"/>
              </w:rPr>
              <w:t>засобiв</w:t>
            </w:r>
            <w:proofErr w:type="spellEnd"/>
            <w:r>
              <w:rPr>
                <w:sz w:val="24"/>
                <w:szCs w:val="24"/>
              </w:rPr>
              <w:t xml:space="preserve">» використовуються </w:t>
            </w:r>
            <w:r w:rsidR="00FC7A27">
              <w:rPr>
                <w:sz w:val="24"/>
                <w:szCs w:val="24"/>
              </w:rPr>
              <w:t>знання зі способів відновлення посадки деталей в спряженнях</w:t>
            </w:r>
            <w:r w:rsidR="0085073C">
              <w:rPr>
                <w:sz w:val="24"/>
                <w:szCs w:val="24"/>
              </w:rPr>
              <w:t xml:space="preserve"> </w:t>
            </w:r>
            <w:r w:rsidR="00A90981">
              <w:rPr>
                <w:sz w:val="24"/>
                <w:szCs w:val="24"/>
              </w:rPr>
              <w:t>вузлів і агрегатів;</w:t>
            </w:r>
          </w:p>
          <w:p w14:paraId="150410B7" w14:textId="477EF277" w:rsidR="0085073C" w:rsidRDefault="00A90981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r w:rsidR="003E6656" w:rsidRPr="00DF7E5B">
              <w:rPr>
                <w:i/>
                <w:sz w:val="24"/>
                <w:szCs w:val="24"/>
              </w:rPr>
              <w:t xml:space="preserve">Ресурсозбереження при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експуатацiї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технiчному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обслуговуваннi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i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ремонтi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колiсних</w:t>
            </w:r>
            <w:proofErr w:type="spellEnd"/>
            <w:r w:rsidR="003E6656" w:rsidRPr="00DF7E5B">
              <w:rPr>
                <w:i/>
                <w:sz w:val="24"/>
                <w:szCs w:val="24"/>
              </w:rPr>
              <w:t xml:space="preserve"> i гусеничних транспортних </w:t>
            </w:r>
            <w:proofErr w:type="spellStart"/>
            <w:r w:rsidR="003E6656" w:rsidRPr="00DF7E5B">
              <w:rPr>
                <w:i/>
                <w:sz w:val="24"/>
                <w:szCs w:val="24"/>
              </w:rPr>
              <w:t>засобiв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3E6656">
              <w:rPr>
                <w:sz w:val="24"/>
                <w:szCs w:val="24"/>
              </w:rPr>
              <w:t xml:space="preserve"> використовуються знання направлені на зменшення трудомісткості ремонтних робіт та </w:t>
            </w:r>
            <w:r w:rsidR="0085073C">
              <w:rPr>
                <w:sz w:val="24"/>
                <w:szCs w:val="24"/>
              </w:rPr>
              <w:t xml:space="preserve">збільшення </w:t>
            </w:r>
            <w:r w:rsidR="00FB42AC">
              <w:rPr>
                <w:sz w:val="24"/>
                <w:szCs w:val="24"/>
              </w:rPr>
              <w:t>експлуатаці</w:t>
            </w:r>
            <w:r w:rsidR="00EF1C8A">
              <w:rPr>
                <w:sz w:val="24"/>
                <w:szCs w:val="24"/>
              </w:rPr>
              <w:t xml:space="preserve">йного </w:t>
            </w:r>
            <w:r w:rsidR="0085073C">
              <w:rPr>
                <w:sz w:val="24"/>
                <w:szCs w:val="24"/>
              </w:rPr>
              <w:t xml:space="preserve">ресурсу деталей </w:t>
            </w:r>
            <w:r w:rsidR="00EF1C8A">
              <w:rPr>
                <w:sz w:val="24"/>
                <w:szCs w:val="24"/>
              </w:rPr>
              <w:t xml:space="preserve">впровадженням </w:t>
            </w:r>
            <w:r w:rsidR="00470AE9">
              <w:rPr>
                <w:sz w:val="24"/>
                <w:szCs w:val="24"/>
              </w:rPr>
              <w:lastRenderedPageBreak/>
              <w:t>ефективних способів відновлення деталей;</w:t>
            </w:r>
          </w:p>
          <w:p w14:paraId="7890EF5E" w14:textId="6049A20C" w:rsidR="005C6A89" w:rsidRDefault="005C6A89" w:rsidP="002819D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proofErr w:type="spellStart"/>
            <w:r w:rsidR="00C748CE" w:rsidRPr="00DF7E5B">
              <w:rPr>
                <w:i/>
                <w:sz w:val="24"/>
                <w:szCs w:val="24"/>
              </w:rPr>
              <w:t>Трiботехнiка</w:t>
            </w:r>
            <w:proofErr w:type="spellEnd"/>
            <w:r w:rsidR="00C748CE" w:rsidRPr="00DF7E5B">
              <w:rPr>
                <w:i/>
                <w:sz w:val="24"/>
                <w:szCs w:val="24"/>
              </w:rPr>
              <w:t xml:space="preserve"> та </w:t>
            </w:r>
            <w:proofErr w:type="spellStart"/>
            <w:r w:rsidR="00C748CE" w:rsidRPr="00DF7E5B">
              <w:rPr>
                <w:i/>
                <w:sz w:val="24"/>
                <w:szCs w:val="24"/>
              </w:rPr>
              <w:t>надiйнiсть</w:t>
            </w:r>
            <w:proofErr w:type="spellEnd"/>
            <w:r w:rsidR="00C748CE" w:rsidRPr="00DF7E5B">
              <w:rPr>
                <w:i/>
                <w:sz w:val="24"/>
                <w:szCs w:val="24"/>
              </w:rPr>
              <w:t xml:space="preserve"> машин</w:t>
            </w:r>
            <w:r>
              <w:rPr>
                <w:sz w:val="24"/>
                <w:szCs w:val="24"/>
              </w:rPr>
              <w:t>»</w:t>
            </w:r>
            <w:r w:rsidR="00C748CE">
              <w:rPr>
                <w:sz w:val="24"/>
                <w:szCs w:val="24"/>
              </w:rPr>
              <w:t xml:space="preserve"> використовуються знання </w:t>
            </w:r>
            <w:r w:rsidR="002819DC">
              <w:rPr>
                <w:sz w:val="24"/>
                <w:szCs w:val="24"/>
              </w:rPr>
              <w:t xml:space="preserve">основних законів тертя та зношування матеріалів, </w:t>
            </w:r>
            <w:r w:rsidR="002819DC" w:rsidRPr="002819DC">
              <w:rPr>
                <w:sz w:val="24"/>
                <w:szCs w:val="24"/>
              </w:rPr>
              <w:t>закономірності взаємодії по</w:t>
            </w:r>
            <w:r w:rsidR="00671AB1">
              <w:rPr>
                <w:sz w:val="24"/>
                <w:szCs w:val="24"/>
              </w:rPr>
              <w:t>верхонь тертя та режими мащення</w:t>
            </w:r>
            <w:r w:rsidR="002819DC" w:rsidRPr="002819DC">
              <w:rPr>
                <w:sz w:val="24"/>
                <w:szCs w:val="24"/>
              </w:rPr>
              <w:t xml:space="preserve"> </w:t>
            </w:r>
            <w:r w:rsidR="00671AB1">
              <w:rPr>
                <w:sz w:val="24"/>
                <w:szCs w:val="24"/>
              </w:rPr>
              <w:t>та</w:t>
            </w:r>
            <w:r w:rsidR="000E26FE">
              <w:rPr>
                <w:sz w:val="24"/>
                <w:szCs w:val="24"/>
              </w:rPr>
              <w:t xml:space="preserve"> показників </w:t>
            </w:r>
            <w:r w:rsidR="00DF7E5B">
              <w:rPr>
                <w:sz w:val="24"/>
                <w:szCs w:val="24"/>
              </w:rPr>
              <w:t>довговічності вузлів і</w:t>
            </w:r>
            <w:r w:rsidR="000E26FE">
              <w:rPr>
                <w:sz w:val="24"/>
                <w:szCs w:val="24"/>
              </w:rPr>
              <w:t xml:space="preserve"> агрегатів мобільних машин;</w:t>
            </w:r>
          </w:p>
          <w:p w14:paraId="2F1FB378" w14:textId="107F0D63" w:rsidR="00504CEC" w:rsidRDefault="000E26FE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Дiагностика</w:t>
            </w:r>
            <w:proofErr w:type="spellEnd"/>
            <w:r w:rsidR="005A7C0E" w:rsidRPr="00DF7E5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колiсних</w:t>
            </w:r>
            <w:proofErr w:type="spellEnd"/>
            <w:r w:rsidR="005A7C0E" w:rsidRPr="00DF7E5B">
              <w:rPr>
                <w:i/>
                <w:sz w:val="24"/>
                <w:szCs w:val="24"/>
              </w:rPr>
              <w:t xml:space="preserve"> i гусеничних транспортних </w:t>
            </w:r>
            <w:proofErr w:type="spellStart"/>
            <w:r w:rsidR="005A7C0E" w:rsidRPr="00DF7E5B">
              <w:rPr>
                <w:i/>
                <w:sz w:val="24"/>
                <w:szCs w:val="24"/>
              </w:rPr>
              <w:t>засобiв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5A7C0E">
              <w:rPr>
                <w:sz w:val="24"/>
                <w:szCs w:val="24"/>
              </w:rPr>
              <w:t xml:space="preserve"> використовуються знання </w:t>
            </w:r>
            <w:r w:rsidR="00504CEC">
              <w:rPr>
                <w:sz w:val="24"/>
                <w:szCs w:val="24"/>
              </w:rPr>
              <w:t>з методик прямого діагностування технічного стану деталей;</w:t>
            </w:r>
          </w:p>
          <w:p w14:paraId="66C499DB" w14:textId="77777777" w:rsidR="00497B8E" w:rsidRDefault="00E23F89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 дисципліни «</w:t>
            </w:r>
            <w:r w:rsidR="005450EC" w:rsidRPr="000D1346">
              <w:rPr>
                <w:i/>
                <w:sz w:val="24"/>
                <w:szCs w:val="24"/>
              </w:rPr>
              <w:t>Проектування підприємств по ремонту колісних і гусеничних транспортних засобів</w:t>
            </w:r>
            <w:r>
              <w:rPr>
                <w:sz w:val="24"/>
                <w:szCs w:val="24"/>
              </w:rPr>
              <w:t>»</w:t>
            </w:r>
            <w:r w:rsidR="000D1346">
              <w:rPr>
                <w:sz w:val="24"/>
                <w:szCs w:val="24"/>
              </w:rPr>
              <w:t xml:space="preserve"> використовуються знання</w:t>
            </w:r>
            <w:r w:rsidR="005450EC">
              <w:rPr>
                <w:sz w:val="24"/>
                <w:szCs w:val="24"/>
              </w:rPr>
              <w:t xml:space="preserve"> з </w:t>
            </w:r>
            <w:r w:rsidR="00977628">
              <w:rPr>
                <w:sz w:val="24"/>
                <w:szCs w:val="24"/>
              </w:rPr>
              <w:t xml:space="preserve">вибору кількісного складу обладнання для нарощування </w:t>
            </w:r>
            <w:r w:rsidR="00497B8E">
              <w:rPr>
                <w:sz w:val="24"/>
                <w:szCs w:val="24"/>
              </w:rPr>
              <w:t>зношених поверхонь деталей та їх механічної обробки;</w:t>
            </w:r>
          </w:p>
          <w:p w14:paraId="060903AC" w14:textId="77777777" w:rsidR="005C5BDD" w:rsidRDefault="00FB6AE5" w:rsidP="00653A13">
            <w:pPr>
              <w:widowControl/>
              <w:autoSpaceDE/>
              <w:autoSpaceDN/>
              <w:adjustRightInd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магістерський рівень:</w:t>
            </w:r>
          </w:p>
          <w:p w14:paraId="51EADB8F" w14:textId="2A9E33A6" w:rsidR="004C1141" w:rsidRDefault="005C5BDD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02ABF" w:rsidRPr="00720D21">
              <w:rPr>
                <w:sz w:val="24"/>
                <w:szCs w:val="24"/>
              </w:rPr>
              <w:t>з</w:t>
            </w:r>
            <w:r w:rsidR="00202ABF" w:rsidRPr="005C5BDD">
              <w:rPr>
                <w:sz w:val="24"/>
                <w:szCs w:val="24"/>
              </w:rPr>
              <w:t xml:space="preserve"> дисципліни «</w:t>
            </w:r>
            <w:r w:rsidR="0058189D" w:rsidRPr="000D1346">
              <w:rPr>
                <w:i/>
                <w:sz w:val="24"/>
                <w:szCs w:val="24"/>
              </w:rPr>
              <w:t>Розрахунки колісних i гусеничних транспортних засобів та їх двигунів</w:t>
            </w:r>
            <w:r w:rsidR="00202ABF" w:rsidRPr="005C5BDD">
              <w:rPr>
                <w:sz w:val="24"/>
                <w:szCs w:val="24"/>
              </w:rPr>
              <w:t>»</w:t>
            </w:r>
            <w:r w:rsidR="002751D2" w:rsidRPr="005C5B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використовуються </w:t>
            </w:r>
            <w:r w:rsidR="0058189D" w:rsidRPr="005C5BDD">
              <w:rPr>
                <w:sz w:val="24"/>
                <w:szCs w:val="24"/>
              </w:rPr>
              <w:t xml:space="preserve">знання з </w:t>
            </w:r>
            <w:r w:rsidR="00D13310" w:rsidRPr="00D13310">
              <w:rPr>
                <w:sz w:val="24"/>
                <w:szCs w:val="24"/>
              </w:rPr>
              <w:t xml:space="preserve">навантажень </w:t>
            </w:r>
            <w:r w:rsidR="00657E62">
              <w:rPr>
                <w:sz w:val="24"/>
                <w:szCs w:val="24"/>
              </w:rPr>
              <w:t>на вузли та деталі транспортного</w:t>
            </w:r>
            <w:r w:rsidR="00D13310" w:rsidRPr="00D13310">
              <w:rPr>
                <w:sz w:val="24"/>
                <w:szCs w:val="24"/>
              </w:rPr>
              <w:t xml:space="preserve"> засобу в різних умовах експлуатації, </w:t>
            </w:r>
            <w:r w:rsidR="00657E62">
              <w:rPr>
                <w:sz w:val="24"/>
                <w:szCs w:val="24"/>
              </w:rPr>
              <w:t xml:space="preserve">та </w:t>
            </w:r>
            <w:r w:rsidR="00BB2ECE">
              <w:rPr>
                <w:sz w:val="24"/>
                <w:szCs w:val="24"/>
              </w:rPr>
              <w:t>методів з розрахунків</w:t>
            </w:r>
            <w:r w:rsidR="00D13310" w:rsidRPr="00D13310">
              <w:rPr>
                <w:sz w:val="24"/>
                <w:szCs w:val="24"/>
              </w:rPr>
              <w:t xml:space="preserve"> </w:t>
            </w:r>
            <w:r w:rsidR="00BB2ECE">
              <w:rPr>
                <w:sz w:val="24"/>
                <w:szCs w:val="24"/>
              </w:rPr>
              <w:t>на міцність та надійність деталей і вузлів</w:t>
            </w:r>
            <w:r w:rsidR="00D13310" w:rsidRPr="00D13310">
              <w:rPr>
                <w:sz w:val="24"/>
                <w:szCs w:val="24"/>
              </w:rPr>
              <w:t xml:space="preserve"> колісних та гусеничних транспортних засобів</w:t>
            </w:r>
          </w:p>
          <w:p w14:paraId="3403EEE0" w14:textId="53494D85" w:rsidR="000B5096" w:rsidRDefault="00F06C63" w:rsidP="000B509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F179D" w:rsidRPr="00F06C63">
              <w:rPr>
                <w:sz w:val="24"/>
                <w:szCs w:val="24"/>
              </w:rPr>
              <w:t>з дисципліни «</w:t>
            </w:r>
            <w:r w:rsidR="005F179D" w:rsidRPr="0074746C">
              <w:rPr>
                <w:i/>
                <w:sz w:val="24"/>
                <w:szCs w:val="24"/>
              </w:rPr>
              <w:t>Забезпечення надійності машин при їх проектуванні і виробництві</w:t>
            </w:r>
            <w:r w:rsidR="005F179D" w:rsidRPr="00F06C63">
              <w:rPr>
                <w:sz w:val="24"/>
                <w:szCs w:val="24"/>
              </w:rPr>
              <w:t>»</w:t>
            </w:r>
            <w:r w:rsidR="002751D2" w:rsidRPr="00F06C63">
              <w:rPr>
                <w:sz w:val="24"/>
                <w:szCs w:val="24"/>
              </w:rPr>
              <w:t xml:space="preserve"> </w:t>
            </w:r>
            <w:r w:rsidR="007F24CE" w:rsidRPr="00F06C63">
              <w:rPr>
                <w:sz w:val="24"/>
                <w:szCs w:val="24"/>
              </w:rPr>
              <w:t xml:space="preserve">використовуються </w:t>
            </w:r>
            <w:r w:rsidR="000B5096">
              <w:rPr>
                <w:sz w:val="24"/>
                <w:szCs w:val="24"/>
              </w:rPr>
              <w:t xml:space="preserve">знання з </w:t>
            </w:r>
            <w:r w:rsidR="00245291">
              <w:rPr>
                <w:sz w:val="24"/>
                <w:szCs w:val="24"/>
              </w:rPr>
              <w:t xml:space="preserve">забезпечення </w:t>
            </w:r>
            <w:r w:rsidR="000B5096">
              <w:rPr>
                <w:sz w:val="24"/>
                <w:szCs w:val="24"/>
              </w:rPr>
              <w:t xml:space="preserve">конструктивних </w:t>
            </w:r>
            <w:r w:rsidR="00A05FA7">
              <w:rPr>
                <w:sz w:val="24"/>
                <w:szCs w:val="24"/>
              </w:rPr>
              <w:t>та технологічних</w:t>
            </w:r>
            <w:r w:rsidR="000B5096">
              <w:rPr>
                <w:sz w:val="24"/>
                <w:szCs w:val="24"/>
              </w:rPr>
              <w:t xml:space="preserve"> засобів</w:t>
            </w:r>
            <w:r w:rsidR="00245291">
              <w:rPr>
                <w:sz w:val="24"/>
                <w:szCs w:val="24"/>
              </w:rPr>
              <w:t xml:space="preserve"> підвищення </w:t>
            </w:r>
            <w:r w:rsidR="000B5096" w:rsidRPr="000B5096">
              <w:rPr>
                <w:sz w:val="24"/>
                <w:szCs w:val="24"/>
              </w:rPr>
              <w:t>зносостійкості</w:t>
            </w:r>
            <w:r w:rsidR="000B5096">
              <w:rPr>
                <w:sz w:val="24"/>
                <w:szCs w:val="24"/>
              </w:rPr>
              <w:t xml:space="preserve"> робочих поверхонь </w:t>
            </w:r>
            <w:r w:rsidR="004C1141">
              <w:rPr>
                <w:sz w:val="24"/>
                <w:szCs w:val="24"/>
              </w:rPr>
              <w:t>деталей;</w:t>
            </w:r>
          </w:p>
          <w:p w14:paraId="3868D337" w14:textId="1CFEB484" w:rsidR="009B1129" w:rsidRDefault="00F06C63" w:rsidP="00653A1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F179D" w:rsidRPr="00F06C63">
              <w:rPr>
                <w:sz w:val="24"/>
                <w:szCs w:val="24"/>
              </w:rPr>
              <w:t>з дисципліни «</w:t>
            </w:r>
            <w:r w:rsidR="00B95371" w:rsidRPr="0074746C">
              <w:rPr>
                <w:i/>
                <w:sz w:val="24"/>
                <w:szCs w:val="24"/>
              </w:rPr>
              <w:t>Основи фірмового сервісного обслуговування транспортних засобів</w:t>
            </w:r>
            <w:r w:rsidR="005F179D" w:rsidRPr="00F06C63">
              <w:rPr>
                <w:sz w:val="24"/>
                <w:szCs w:val="24"/>
              </w:rPr>
              <w:t>»</w:t>
            </w:r>
            <w:r w:rsidR="009868E5" w:rsidRPr="00F06C63">
              <w:rPr>
                <w:sz w:val="24"/>
                <w:szCs w:val="24"/>
              </w:rPr>
              <w:t xml:space="preserve"> використовуються знання з </w:t>
            </w:r>
            <w:r w:rsidR="009B1129">
              <w:rPr>
                <w:sz w:val="24"/>
                <w:szCs w:val="24"/>
              </w:rPr>
              <w:t xml:space="preserve">використання прогресивних способів </w:t>
            </w:r>
            <w:r w:rsidR="00A747A9">
              <w:rPr>
                <w:sz w:val="24"/>
                <w:szCs w:val="24"/>
              </w:rPr>
              <w:t xml:space="preserve">відновлення деталей в технологічних процесах з забезпечення працездатності </w:t>
            </w:r>
          </w:p>
          <w:p w14:paraId="6926EAB5" w14:textId="77777777" w:rsidR="00B94DEC" w:rsidRDefault="009868E5" w:rsidP="00B94DE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06C63">
              <w:rPr>
                <w:sz w:val="24"/>
                <w:szCs w:val="24"/>
              </w:rPr>
              <w:t>мобільних машин в гарантійний та пост гарантійний періоди їх експлуатац</w:t>
            </w:r>
            <w:r w:rsidR="006B599C">
              <w:rPr>
                <w:sz w:val="24"/>
                <w:szCs w:val="24"/>
              </w:rPr>
              <w:t>ії;</w:t>
            </w:r>
          </w:p>
          <w:p w14:paraId="43592C93" w14:textId="51E23EA0" w:rsidR="006B599C" w:rsidRPr="00B94DEC" w:rsidRDefault="00B94DEC" w:rsidP="002A3BD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599C">
              <w:rPr>
                <w:sz w:val="24"/>
                <w:szCs w:val="24"/>
              </w:rPr>
              <w:t>з дисципліни «</w:t>
            </w:r>
            <w:r w:rsidRPr="00B94DEC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21028">
              <w:rPr>
                <w:i/>
                <w:color w:val="000000"/>
                <w:sz w:val="24"/>
                <w:szCs w:val="24"/>
              </w:rPr>
              <w:t>Т</w:t>
            </w:r>
            <w:r w:rsidR="00F21028" w:rsidRPr="00B94DEC">
              <w:rPr>
                <w:i/>
                <w:color w:val="000000"/>
                <w:sz w:val="24"/>
                <w:szCs w:val="24"/>
              </w:rPr>
              <w:t>ехнології</w:t>
            </w:r>
            <w:r w:rsidRPr="00B94DEC">
              <w:rPr>
                <w:i/>
                <w:color w:val="000000"/>
                <w:sz w:val="24"/>
                <w:szCs w:val="24"/>
              </w:rPr>
              <w:t xml:space="preserve"> i обладнання для вiдновлювання та ремонту КГТЗ</w:t>
            </w:r>
            <w:r w:rsidR="006B599C" w:rsidRPr="00B94DE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використовуються знання </w:t>
            </w:r>
            <w:r w:rsidR="002A3BD2">
              <w:rPr>
                <w:sz w:val="24"/>
                <w:szCs w:val="24"/>
              </w:rPr>
              <w:t>способів і методів відновлення посадки деталей в спряженнях вузлів і агрегатів.</w:t>
            </w:r>
            <w:r w:rsidR="00F21028">
              <w:rPr>
                <w:sz w:val="24"/>
                <w:szCs w:val="24"/>
              </w:rPr>
              <w:t xml:space="preserve"> </w:t>
            </w:r>
          </w:p>
        </w:tc>
      </w:tr>
      <w:tr w:rsidR="00F11432" w:rsidRPr="0013630F" w14:paraId="1CF7D2FD" w14:textId="77777777" w:rsidTr="00653A13">
        <w:tc>
          <w:tcPr>
            <w:tcW w:w="3402" w:type="dxa"/>
          </w:tcPr>
          <w:p w14:paraId="7EB545DD" w14:textId="492B5B43" w:rsidR="00F11432" w:rsidRPr="009759AC" w:rsidRDefault="009759AC" w:rsidP="00653A13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9759AC">
              <w:rPr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658" w:type="dxa"/>
            <w:gridSpan w:val="2"/>
          </w:tcPr>
          <w:p w14:paraId="0B4624A0" w14:textId="7DF19833" w:rsidR="00F11432" w:rsidRPr="009759AC" w:rsidRDefault="0011484F" w:rsidP="00530CD3">
            <w:pPr>
              <w:ind w:firstLine="284"/>
              <w:jc w:val="both"/>
              <w:rPr>
                <w:sz w:val="24"/>
                <w:szCs w:val="24"/>
              </w:rPr>
            </w:pPr>
            <w:r w:rsidRPr="0011484F">
              <w:rPr>
                <w:sz w:val="24"/>
                <w:szCs w:val="24"/>
              </w:rPr>
              <w:t xml:space="preserve">Мета навчальної дисципліни – </w:t>
            </w:r>
            <w:r w:rsidR="009B1129">
              <w:t>о</w:t>
            </w:r>
            <w:r w:rsidR="009B1129" w:rsidRPr="009B1129">
              <w:rPr>
                <w:sz w:val="24"/>
                <w:szCs w:val="24"/>
              </w:rPr>
              <w:t>володіння теоретичними знаннями і практичними навичками з застосування сучасних передових способів відновлення зношених поверхонь деталей зі збереженням їх фізико-механічними властивостей та геометричної форми, які забезпечать підвищення післяремонтної довговічності об’єктів ремонту при мінімальних трудових витратах.</w:t>
            </w:r>
          </w:p>
        </w:tc>
      </w:tr>
      <w:tr w:rsidR="00F11432" w:rsidRPr="0013630F" w14:paraId="6E3FEADE" w14:textId="77777777" w:rsidTr="00653A13">
        <w:tc>
          <w:tcPr>
            <w:tcW w:w="3402" w:type="dxa"/>
          </w:tcPr>
          <w:p w14:paraId="3D5B02A6" w14:textId="04A3BEB1" w:rsidR="00F11432" w:rsidRPr="0052270C" w:rsidRDefault="0052270C" w:rsidP="00653A13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52270C">
              <w:rPr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658" w:type="dxa"/>
            <w:gridSpan w:val="2"/>
          </w:tcPr>
          <w:p w14:paraId="6FD1D1D0" w14:textId="5F7E3032" w:rsidR="00693989" w:rsidRPr="00693989" w:rsidRDefault="009302A2" w:rsidP="00653A13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ОРН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="002D44B1">
              <w:rPr>
                <w:color w:val="000000"/>
                <w:sz w:val="24"/>
                <w:szCs w:val="24"/>
                <w:lang w:val="ru-RU"/>
              </w:rPr>
              <w:t>.</w:t>
            </w:r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Знати структуру та змі</w:t>
            </w:r>
            <w:proofErr w:type="gramStart"/>
            <w:r w:rsidR="00D27A94" w:rsidRPr="00D27A94">
              <w:rPr>
                <w:color w:val="000000"/>
                <w:sz w:val="24"/>
                <w:szCs w:val="24"/>
                <w:lang w:val="ru-RU"/>
              </w:rPr>
              <w:t>ст</w:t>
            </w:r>
            <w:proofErr w:type="gramEnd"/>
            <w:r w:rsidR="00D27A94" w:rsidRPr="00D27A94">
              <w:rPr>
                <w:color w:val="000000"/>
                <w:sz w:val="24"/>
                <w:szCs w:val="24"/>
                <w:lang w:val="ru-RU"/>
              </w:rPr>
              <w:t xml:space="preserve"> операцій виробничого процесу ремонту транспортних засобів, основні елементи проектування технологічних процесів та зміст операцій ремонту складальних одиниць, склад обладнанн</w:t>
            </w:r>
            <w:r>
              <w:rPr>
                <w:color w:val="000000"/>
                <w:sz w:val="24"/>
                <w:szCs w:val="24"/>
                <w:lang w:val="ru-RU"/>
              </w:rPr>
              <w:t>я та спосіб відновлення деталей</w:t>
            </w:r>
            <w:r w:rsidR="00693989" w:rsidRPr="00693989">
              <w:rPr>
                <w:rFonts w:eastAsia="Arial Unicode MS"/>
                <w:sz w:val="24"/>
                <w:szCs w:val="24"/>
                <w:lang w:eastAsia="uk-UA"/>
              </w:rPr>
              <w:t>.</w:t>
            </w:r>
          </w:p>
          <w:p w14:paraId="5B20DA7B" w14:textId="4BA09727" w:rsidR="00CB189F" w:rsidRPr="00CB189F" w:rsidRDefault="007E23BA" w:rsidP="00653A13">
            <w:pPr>
              <w:tabs>
                <w:tab w:val="left" w:pos="23"/>
              </w:tabs>
              <w:ind w:firstLine="312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ОРН2</w:t>
            </w:r>
            <w:r w:rsidR="002D44B1">
              <w:rPr>
                <w:color w:val="000000"/>
                <w:sz w:val="24"/>
                <w:szCs w:val="24"/>
              </w:rPr>
              <w:t>.</w:t>
            </w:r>
            <w:r w:rsidR="00CD6661" w:rsidRPr="00CD6661">
              <w:rPr>
                <w:color w:val="000000"/>
                <w:sz w:val="24"/>
                <w:szCs w:val="24"/>
              </w:rPr>
              <w:t xml:space="preserve"> Вміння виявляти та аналізувати причини виникнення несправностей і відмов рухомого складу, розробляти ремонтно-технологічну та конструкторську документацію на технологічний процес відновлення деталей транспортних засобів і ремонт їх складальних одиниць та обладнання.</w:t>
            </w:r>
          </w:p>
          <w:p w14:paraId="75ABA3D4" w14:textId="036894FE" w:rsidR="00D83F72" w:rsidRDefault="00C16402" w:rsidP="00653A13">
            <w:pPr>
              <w:ind w:right="-79" w:firstLine="3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</w:t>
            </w:r>
            <w:r w:rsidR="0042123C">
              <w:rPr>
                <w:color w:val="000000"/>
                <w:sz w:val="24"/>
                <w:szCs w:val="24"/>
              </w:rPr>
              <w:t>РН3</w:t>
            </w:r>
            <w:r w:rsidR="002D44B1">
              <w:rPr>
                <w:color w:val="000000"/>
                <w:sz w:val="24"/>
                <w:szCs w:val="24"/>
              </w:rPr>
              <w:t>.</w:t>
            </w:r>
            <w:r w:rsidR="00552A5B" w:rsidRPr="00552A5B">
              <w:rPr>
                <w:color w:val="000000"/>
                <w:sz w:val="24"/>
                <w:szCs w:val="24"/>
              </w:rPr>
              <w:t xml:space="preserve"> Вміти обґрунтовувати оптимізацію виконання виробничих процесів та прогнозувати основні напрямки розвитку виробництва в сучасних умовах.</w:t>
            </w:r>
          </w:p>
          <w:p w14:paraId="54B8F386" w14:textId="0337DEAA" w:rsidR="0042123C" w:rsidRPr="0042123C" w:rsidRDefault="002D44B1" w:rsidP="0042123C">
            <w:pPr>
              <w:widowControl/>
              <w:autoSpaceDE/>
              <w:autoSpaceDN/>
              <w:adjustRightInd/>
              <w:ind w:left="-10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sz w:val="24"/>
                <w:szCs w:val="24"/>
                <w:lang w:eastAsia="uk-UA"/>
              </w:rPr>
              <w:t>ОРН4.</w:t>
            </w:r>
            <w:r w:rsidR="0042123C" w:rsidRPr="0042123C">
              <w:rPr>
                <w:rFonts w:eastAsia="Arial Unicode MS"/>
                <w:sz w:val="24"/>
                <w:szCs w:val="24"/>
                <w:lang w:eastAsia="uk-UA"/>
              </w:rPr>
              <w:t xml:space="preserve"> Знати критерії оптимізації вибору способу відновлення деталей, основні фактори, які впливають на якість формування фізико-механічних властивостей відновлених поверхонь деталей та вплив режимів механічної обробки деталей на структурні параметри технічного стану її робочої поверхні після відновлення.</w:t>
            </w:r>
          </w:p>
          <w:p w14:paraId="67818107" w14:textId="3DD885BC" w:rsidR="0042123C" w:rsidRPr="00DB4CED" w:rsidRDefault="002D44B1" w:rsidP="00DB4CED">
            <w:pPr>
              <w:widowControl/>
              <w:autoSpaceDE/>
              <w:autoSpaceDN/>
              <w:adjustRightInd/>
              <w:ind w:left="-10"/>
              <w:jc w:val="both"/>
              <w:rPr>
                <w:rFonts w:eastAsia="Arial Unicode MS"/>
                <w:sz w:val="24"/>
                <w:szCs w:val="24"/>
                <w:lang w:eastAsia="uk-UA"/>
              </w:rPr>
            </w:pPr>
            <w:r>
              <w:rPr>
                <w:rFonts w:eastAsia="Arial Unicode MS"/>
                <w:sz w:val="24"/>
                <w:szCs w:val="24"/>
                <w:lang w:eastAsia="uk-UA"/>
              </w:rPr>
              <w:t>ОРН5.</w:t>
            </w:r>
            <w:r w:rsidR="0042123C" w:rsidRPr="0042123C">
              <w:rPr>
                <w:rFonts w:eastAsia="Arial Unicode MS"/>
                <w:sz w:val="24"/>
                <w:szCs w:val="24"/>
                <w:lang w:eastAsia="uk-UA"/>
              </w:rPr>
              <w:t xml:space="preserve"> Володіти навичками складання схем виконання виробничого процесу ремонту транспортних засобів, розробки ефективних та раціональних технологічних процесів відновлення та зміцнення деталей та вузлів.</w:t>
            </w:r>
          </w:p>
        </w:tc>
      </w:tr>
      <w:tr w:rsidR="000D6549" w14:paraId="6B1399E0" w14:textId="217DC60E" w:rsidTr="000D6549">
        <w:trPr>
          <w:trHeight w:val="540"/>
        </w:trPr>
        <w:tc>
          <w:tcPr>
            <w:tcW w:w="3408" w:type="dxa"/>
            <w:gridSpan w:val="2"/>
          </w:tcPr>
          <w:p w14:paraId="57D03F27" w14:textId="368ACF7E" w:rsidR="000D6549" w:rsidRDefault="000D6549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5A5823">
              <w:rPr>
                <w:sz w:val="24"/>
                <w:szCs w:val="24"/>
              </w:rPr>
              <w:lastRenderedPageBreak/>
              <w:t>Зміст навчальної дисципліни</w:t>
            </w:r>
          </w:p>
        </w:tc>
        <w:tc>
          <w:tcPr>
            <w:tcW w:w="6652" w:type="dxa"/>
          </w:tcPr>
          <w:p w14:paraId="6C7ED152" w14:textId="3D22149B" w:rsidR="007557F2" w:rsidRPr="007557F2" w:rsidRDefault="000F6800" w:rsidP="007557F2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6800">
              <w:rPr>
                <w:rFonts w:eastAsia="Calibri"/>
                <w:sz w:val="24"/>
                <w:szCs w:val="24"/>
                <w:lang w:eastAsia="en-US"/>
              </w:rPr>
              <w:t xml:space="preserve">Модуль 1. </w:t>
            </w:r>
            <w:r w:rsidR="007557F2" w:rsidRPr="007557F2">
              <w:rPr>
                <w:rFonts w:eastAsia="Calibri"/>
                <w:sz w:val="24"/>
                <w:szCs w:val="24"/>
                <w:lang w:eastAsia="en-US"/>
              </w:rPr>
              <w:t>Дослідж</w:t>
            </w:r>
            <w:r w:rsidR="007557F2">
              <w:rPr>
                <w:rFonts w:eastAsia="Calibri"/>
                <w:sz w:val="24"/>
                <w:szCs w:val="24"/>
                <w:lang w:eastAsia="en-US"/>
              </w:rPr>
              <w:t>ення впливу зовнішніх факторів т</w:t>
            </w:r>
            <w:r w:rsidR="007557F2" w:rsidRPr="007557F2">
              <w:rPr>
                <w:rFonts w:eastAsia="Calibri"/>
                <w:sz w:val="24"/>
                <w:szCs w:val="24"/>
                <w:lang w:eastAsia="en-US"/>
              </w:rPr>
              <w:t>а режимів технологічних процесів на властивості робочих поверхонь деталей</w:t>
            </w:r>
            <w:r w:rsidR="00D65FE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7BD4FEE7" w14:textId="6AF9770C" w:rsidR="004641D3" w:rsidRDefault="000F6800" w:rsidP="004641D3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6800">
              <w:rPr>
                <w:rFonts w:eastAsia="Calibri"/>
                <w:sz w:val="24"/>
                <w:szCs w:val="24"/>
                <w:lang w:eastAsia="en-US"/>
              </w:rPr>
              <w:t xml:space="preserve">Модуль 2. </w:t>
            </w:r>
            <w:r w:rsidR="004641D3">
              <w:rPr>
                <w:rFonts w:eastAsia="Calibri"/>
                <w:sz w:val="24"/>
                <w:szCs w:val="24"/>
                <w:lang w:eastAsia="en-US"/>
              </w:rPr>
              <w:t xml:space="preserve">Технологічні способи </w:t>
            </w:r>
            <w:r w:rsidR="004641D3" w:rsidRPr="004641D3">
              <w:rPr>
                <w:rFonts w:eastAsia="Calibri"/>
                <w:sz w:val="24"/>
                <w:szCs w:val="24"/>
                <w:lang w:eastAsia="en-US"/>
              </w:rPr>
              <w:t>ремонту</w:t>
            </w:r>
            <w:r w:rsidR="004641D3">
              <w:rPr>
                <w:rFonts w:eastAsia="Calibri"/>
                <w:sz w:val="24"/>
                <w:szCs w:val="24"/>
                <w:lang w:eastAsia="en-US"/>
              </w:rPr>
              <w:t xml:space="preserve"> (відновлення) деталей;</w:t>
            </w:r>
          </w:p>
          <w:p w14:paraId="5DBD6557" w14:textId="7BFCFDE2" w:rsidR="00E41168" w:rsidRDefault="000F6800" w:rsidP="00642734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6800">
              <w:rPr>
                <w:rFonts w:eastAsia="Calibri"/>
                <w:sz w:val="24"/>
                <w:szCs w:val="24"/>
                <w:lang w:eastAsia="en-US"/>
              </w:rPr>
              <w:t xml:space="preserve">Модуль 3. </w:t>
            </w:r>
            <w:r w:rsidR="00642734">
              <w:rPr>
                <w:rFonts w:eastAsia="Calibri"/>
                <w:sz w:val="24"/>
                <w:szCs w:val="24"/>
                <w:lang w:eastAsia="en-US"/>
              </w:rPr>
              <w:t>Особливості механічної обробки відновлюваних деталей;</w:t>
            </w:r>
          </w:p>
          <w:p w14:paraId="7123C546" w14:textId="3A575D94" w:rsidR="000D6549" w:rsidRDefault="000F6800" w:rsidP="00E41168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</w:pPr>
            <w:r w:rsidRPr="00E41168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C93CEC" w:rsidRPr="00E41168">
              <w:rPr>
                <w:rFonts w:eastAsia="Calibri"/>
                <w:sz w:val="24"/>
                <w:szCs w:val="24"/>
                <w:lang w:eastAsia="en-US"/>
              </w:rPr>
              <w:t>одуль 4</w:t>
            </w:r>
            <w:r w:rsidR="00D30FD4">
              <w:rPr>
                <w:rFonts w:eastAsia="Calibri"/>
                <w:sz w:val="24"/>
                <w:szCs w:val="24"/>
                <w:lang w:eastAsia="en-US"/>
              </w:rPr>
              <w:t>. Основи розроблення</w:t>
            </w:r>
            <w:r w:rsidRPr="00E41168">
              <w:rPr>
                <w:rFonts w:eastAsia="Calibri"/>
                <w:sz w:val="24"/>
                <w:szCs w:val="24"/>
                <w:lang w:eastAsia="en-US"/>
              </w:rPr>
              <w:t xml:space="preserve"> технологічних процесів </w:t>
            </w:r>
            <w:r w:rsidR="00E41168">
              <w:rPr>
                <w:rFonts w:eastAsia="Calibri"/>
                <w:sz w:val="24"/>
                <w:szCs w:val="24"/>
                <w:lang w:eastAsia="en-US"/>
              </w:rPr>
              <w:t>відновлення деталей.</w:t>
            </w:r>
          </w:p>
        </w:tc>
      </w:tr>
      <w:tr w:rsidR="000D6549" w14:paraId="2ABD1C24" w14:textId="77777777" w:rsidTr="000D6549">
        <w:trPr>
          <w:trHeight w:val="540"/>
        </w:trPr>
        <w:tc>
          <w:tcPr>
            <w:tcW w:w="3408" w:type="dxa"/>
            <w:gridSpan w:val="2"/>
          </w:tcPr>
          <w:p w14:paraId="51F40D47" w14:textId="1B152AA7" w:rsidR="000D6549" w:rsidRDefault="000D6549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ED175A">
              <w:rPr>
                <w:sz w:val="24"/>
                <w:szCs w:val="24"/>
              </w:rPr>
              <w:t>Заходи та критерії оцінювання</w:t>
            </w:r>
          </w:p>
        </w:tc>
        <w:tc>
          <w:tcPr>
            <w:tcW w:w="6652" w:type="dxa"/>
          </w:tcPr>
          <w:p w14:paraId="394D5A53" w14:textId="33BBDC40" w:rsidR="00350243" w:rsidRPr="00350243" w:rsidRDefault="00350243" w:rsidP="00350243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В організації навчального пр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оцесу застосовується поточний і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підсумковий контроль.</w:t>
            </w:r>
          </w:p>
          <w:p w14:paraId="70DC9AB8" w14:textId="13F41993" w:rsidR="00350243" w:rsidRPr="00350243" w:rsidRDefault="00350243" w:rsidP="00350243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Поточний контроль здійснюють під час проведення лабораторних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та практичних занять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, він має на меті перевірку рівня підготовленості студентів з певних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розділів (тем) навчальної програми і виконання конкретних завдань.</w:t>
            </w:r>
          </w:p>
          <w:p w14:paraId="5B9C9C1C" w14:textId="0E1EDE55" w:rsidR="00350243" w:rsidRPr="00350243" w:rsidRDefault="00350243" w:rsidP="004D1F88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Поточний контроль (тестування) проводит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ься та оцінюється за питаннями,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які винесені на лекційні заняття, самостійну роботу, лабораторні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 та практичні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 xml:space="preserve"> завдання.</w:t>
            </w:r>
          </w:p>
          <w:p w14:paraId="6C569829" w14:textId="67AF3211" w:rsidR="00350243" w:rsidRPr="00350243" w:rsidRDefault="00350243" w:rsidP="004D1F88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Підсумковий контроль виконують з метою о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цінювання результатів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навчання студентів.</w:t>
            </w:r>
          </w:p>
          <w:p w14:paraId="178C50DC" w14:textId="77777777" w:rsidR="00A06A2C" w:rsidRDefault="00350243" w:rsidP="00A06A2C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0243">
              <w:rPr>
                <w:rFonts w:eastAsia="Calibri"/>
                <w:sz w:val="24"/>
                <w:szCs w:val="24"/>
                <w:lang w:eastAsia="en-US"/>
              </w:rPr>
              <w:t>Загальна оцінка кожного змістовог</w:t>
            </w:r>
            <w:r w:rsidR="004D1F88">
              <w:rPr>
                <w:rFonts w:eastAsia="Calibri"/>
                <w:sz w:val="24"/>
                <w:szCs w:val="24"/>
                <w:lang w:eastAsia="en-US"/>
              </w:rPr>
              <w:t xml:space="preserve">о модулю складається з поточних </w:t>
            </w:r>
            <w:r w:rsidRPr="00350243">
              <w:rPr>
                <w:rFonts w:eastAsia="Calibri"/>
                <w:sz w:val="24"/>
                <w:szCs w:val="24"/>
                <w:lang w:eastAsia="en-US"/>
              </w:rPr>
              <w:t>оцінок і з оцінки виконання модульної контрольної роботи.</w:t>
            </w:r>
          </w:p>
          <w:p w14:paraId="16120D9B" w14:textId="3F2BA6C3" w:rsidR="000D6549" w:rsidRPr="00ED2315" w:rsidRDefault="000D6549" w:rsidP="00A06A2C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2EE2">
              <w:rPr>
                <w:rFonts w:eastAsia="Calibri"/>
                <w:sz w:val="24"/>
                <w:szCs w:val="24"/>
                <w:lang w:eastAsia="en-US"/>
              </w:rPr>
              <w:t>Оцінювання модулів 1,</w:t>
            </w:r>
            <w:r w:rsidR="00A06A2C">
              <w:rPr>
                <w:rFonts w:eastAsia="Calibri"/>
                <w:sz w:val="24"/>
                <w:szCs w:val="24"/>
                <w:lang w:eastAsia="en-US"/>
              </w:rPr>
              <w:t xml:space="preserve"> 2, 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 xml:space="preserve">3 здійснюється за результатами виконання трьох </w:t>
            </w:r>
            <w:r w:rsidR="00362D0E">
              <w:rPr>
                <w:rFonts w:eastAsia="Calibri"/>
                <w:sz w:val="24"/>
                <w:szCs w:val="24"/>
                <w:lang w:eastAsia="en-US"/>
              </w:rPr>
              <w:t xml:space="preserve">модульних 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>контрольних робіт у письмовій формі</w:t>
            </w:r>
            <w:r w:rsidRPr="00802EE2">
              <w:rPr>
                <w:rFonts w:eastAsia="Calibri"/>
                <w:sz w:val="24"/>
                <w:szCs w:val="24"/>
                <w:lang w:eastAsia="en-US"/>
              </w:rPr>
              <w:t xml:space="preserve"> або у </w:t>
            </w:r>
            <w:r w:rsidR="00A06A2C">
              <w:rPr>
                <w:rFonts w:eastAsia="Calibri"/>
                <w:sz w:val="24"/>
                <w:szCs w:val="24"/>
                <w:lang w:eastAsia="en-US"/>
              </w:rPr>
              <w:t>(тестовій формі для дистанційної</w:t>
            </w:r>
            <w:r w:rsidRPr="00802EE2">
              <w:rPr>
                <w:rFonts w:eastAsia="Calibri"/>
                <w:sz w:val="24"/>
                <w:szCs w:val="24"/>
                <w:lang w:eastAsia="en-US"/>
              </w:rPr>
              <w:t xml:space="preserve"> системі навчання)</w:t>
            </w:r>
            <w:r w:rsidRPr="00ED231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4DA0AAFB" w14:textId="0BB88CCE" w:rsidR="000D6549" w:rsidRDefault="00A06A2C" w:rsidP="00534A07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Оцінювання модулю 4</w:t>
            </w:r>
            <w:r w:rsidR="000D6549" w:rsidRPr="00ED231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329DD" w:rsidRPr="000329DD">
              <w:rPr>
                <w:sz w:val="24"/>
                <w:szCs w:val="24"/>
              </w:rPr>
              <w:t xml:space="preserve">здійснюється за результатами захисту </w:t>
            </w:r>
            <w:r w:rsidR="000329DD">
              <w:rPr>
                <w:sz w:val="24"/>
                <w:szCs w:val="24"/>
              </w:rPr>
              <w:t>індивідуального завдання.</w:t>
            </w:r>
            <w:r w:rsidR="000329DD" w:rsidRPr="004F381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584B4B27" w14:textId="6E9AC961" w:rsidR="00E25FF8" w:rsidRDefault="000D6549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80C07">
              <w:rPr>
                <w:rFonts w:eastAsia="Calibri"/>
                <w:sz w:val="24"/>
                <w:szCs w:val="24"/>
                <w:lang w:eastAsia="en-US"/>
              </w:rPr>
              <w:t xml:space="preserve">Необхідною умовою отримання позитивної оцінки з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модулів </w:t>
            </w:r>
            <w:r w:rsidRPr="00080C07">
              <w:rPr>
                <w:rFonts w:eastAsia="Calibri"/>
                <w:sz w:val="24"/>
                <w:szCs w:val="24"/>
                <w:lang w:eastAsia="en-US"/>
              </w:rPr>
              <w:t xml:space="preserve">1, 2, 3 є надання звіту з усіх </w:t>
            </w:r>
            <w:r w:rsidR="00D320DB">
              <w:rPr>
                <w:rFonts w:eastAsia="Calibri"/>
                <w:sz w:val="24"/>
                <w:szCs w:val="24"/>
                <w:lang w:eastAsia="en-US"/>
              </w:rPr>
              <w:t xml:space="preserve">лабораторних </w:t>
            </w:r>
            <w:r w:rsidR="00F53AE0">
              <w:rPr>
                <w:rFonts w:eastAsia="Calibri"/>
                <w:sz w:val="24"/>
                <w:szCs w:val="24"/>
                <w:lang w:eastAsia="en-US"/>
              </w:rPr>
              <w:t xml:space="preserve">і </w:t>
            </w:r>
            <w:r w:rsidRPr="00080C07">
              <w:rPr>
                <w:rFonts w:eastAsia="Calibri"/>
                <w:sz w:val="24"/>
                <w:szCs w:val="24"/>
                <w:lang w:eastAsia="en-US"/>
              </w:rPr>
              <w:t>практ</w:t>
            </w:r>
            <w:r>
              <w:rPr>
                <w:rFonts w:eastAsia="Calibri"/>
                <w:sz w:val="24"/>
                <w:szCs w:val="24"/>
                <w:lang w:eastAsia="en-US"/>
              </w:rPr>
              <w:t>ичних робіт відповідного модулю</w:t>
            </w:r>
            <w:r w:rsidR="00E25FF8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14:paraId="093B61F2" w14:textId="77777777" w:rsidR="00E25FF8" w:rsidRDefault="00E25FF8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5FF8">
              <w:rPr>
                <w:rFonts w:eastAsia="Calibri"/>
                <w:sz w:val="24"/>
                <w:szCs w:val="24"/>
                <w:lang w:eastAsia="en-US"/>
              </w:rPr>
              <w:t xml:space="preserve">Формою семестрового контролю з дисципліни </w:t>
            </w:r>
            <w:r>
              <w:rPr>
                <w:rFonts w:eastAsia="Calibri"/>
                <w:sz w:val="24"/>
                <w:szCs w:val="24"/>
                <w:lang w:eastAsia="en-US"/>
              </w:rPr>
              <w:t>є диференційований залік.</w:t>
            </w:r>
          </w:p>
          <w:p w14:paraId="1AAE45EC" w14:textId="7105DEA5" w:rsidR="000D6549" w:rsidRPr="00E25FF8" w:rsidRDefault="000D6549" w:rsidP="00E25FF8">
            <w:pPr>
              <w:widowControl/>
              <w:shd w:val="clear" w:color="auto" w:fill="FFFFFF"/>
              <w:autoSpaceDE/>
              <w:autoSpaceDN/>
              <w:adjustRightInd/>
              <w:ind w:left="34"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2EE2">
              <w:rPr>
                <w:rFonts w:eastAsia="Calibri"/>
                <w:sz w:val="24"/>
                <w:szCs w:val="24"/>
                <w:lang w:eastAsia="en-US"/>
              </w:rPr>
              <w:t>Підсумкова оцінка навчальної дисципліни визначається як середнє арифметичне 4-х модульних оцінок за 12-бальною шкалою.</w:t>
            </w:r>
          </w:p>
        </w:tc>
      </w:tr>
      <w:tr w:rsidR="00415223" w14:paraId="61ED1D93" w14:textId="77777777" w:rsidTr="000D6549">
        <w:trPr>
          <w:trHeight w:val="540"/>
        </w:trPr>
        <w:tc>
          <w:tcPr>
            <w:tcW w:w="3408" w:type="dxa"/>
            <w:gridSpan w:val="2"/>
          </w:tcPr>
          <w:p w14:paraId="1DF5B63C" w14:textId="46293A16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9B0D01">
              <w:rPr>
                <w:sz w:val="24"/>
                <w:szCs w:val="24"/>
              </w:rPr>
              <w:t>Політика викладання</w:t>
            </w:r>
          </w:p>
        </w:tc>
        <w:tc>
          <w:tcPr>
            <w:tcW w:w="6652" w:type="dxa"/>
          </w:tcPr>
          <w:p w14:paraId="6D2F7848" w14:textId="129A27C7" w:rsidR="00415223" w:rsidRDefault="00415223" w:rsidP="00167159">
            <w:pPr>
              <w:pStyle w:val="Default"/>
              <w:ind w:firstLine="284"/>
              <w:jc w:val="both"/>
              <w:rPr>
                <w:iCs/>
                <w:lang w:val="uk-UA"/>
              </w:rPr>
            </w:pPr>
            <w:r w:rsidRPr="009B0D01">
              <w:rPr>
                <w:iCs/>
                <w:lang w:val="uk-UA"/>
              </w:rPr>
              <w:t xml:space="preserve">Отримання незадовільної (нижчої за 4 бали) оцінки з </w:t>
            </w:r>
            <w:r w:rsidR="006527D1">
              <w:t xml:space="preserve"> </w:t>
            </w:r>
            <w:r w:rsidR="006527D1">
              <w:rPr>
                <w:iCs/>
                <w:lang w:val="uk-UA"/>
              </w:rPr>
              <w:t xml:space="preserve">модульної контрольної роботи </w:t>
            </w:r>
            <w:r w:rsidRPr="009B0D01">
              <w:rPr>
                <w:iCs/>
                <w:lang w:val="uk-UA"/>
              </w:rPr>
              <w:t xml:space="preserve">або її відсутність через </w:t>
            </w:r>
            <w:r w:rsidRPr="009B0D01">
              <w:rPr>
                <w:iCs/>
                <w:lang w:val="uk-UA"/>
              </w:rPr>
              <w:lastRenderedPageBreak/>
              <w:t>відсутність здобувача на</w:t>
            </w:r>
            <w:r>
              <w:rPr>
                <w:iCs/>
                <w:lang w:val="uk-UA"/>
              </w:rPr>
              <w:t xml:space="preserve"> контрольному заході не створює</w:t>
            </w:r>
            <w:r w:rsidRPr="009B0D01">
              <w:rPr>
                <w:iCs/>
                <w:lang w:val="uk-UA"/>
              </w:rPr>
              <w:t xml:space="preserve"> підстав для недопущення здобувача до наступного контрольного заходу. </w:t>
            </w:r>
          </w:p>
          <w:p w14:paraId="048DBC39" w14:textId="462DCBEE" w:rsidR="00AA7D59" w:rsidRDefault="00415223" w:rsidP="00167159">
            <w:pPr>
              <w:pStyle w:val="Default"/>
              <w:ind w:firstLine="284"/>
              <w:jc w:val="both"/>
              <w:rPr>
                <w:iCs/>
                <w:lang w:val="uk-UA"/>
              </w:rPr>
            </w:pPr>
            <w:r w:rsidRPr="009B0D01">
              <w:rPr>
                <w:iCs/>
              </w:rPr>
              <w:t>Студент не</w:t>
            </w:r>
            <w:r w:rsidRPr="009B0D01">
              <w:rPr>
                <w:iCs/>
                <w:lang w:val="uk-UA"/>
              </w:rPr>
              <w:t xml:space="preserve"> </w:t>
            </w:r>
            <w:proofErr w:type="gramStart"/>
            <w:r w:rsidRPr="009B0D01">
              <w:rPr>
                <w:iCs/>
                <w:lang w:val="uk-UA"/>
              </w:rPr>
              <w:t>допускається</w:t>
            </w:r>
            <w:proofErr w:type="gramEnd"/>
            <w:r w:rsidRPr="009B0D01">
              <w:rPr>
                <w:iCs/>
              </w:rPr>
              <w:t xml:space="preserve"> до </w:t>
            </w:r>
            <w:r w:rsidRPr="009B0D01">
              <w:rPr>
                <w:iCs/>
                <w:lang w:val="uk-UA"/>
              </w:rPr>
              <w:t>семестрового контролю за відсутності позитивної оцінки (не нижче 4 балів) хоча</w:t>
            </w:r>
            <w:r w:rsidRPr="009B0D01">
              <w:rPr>
                <w:iCs/>
              </w:rPr>
              <w:t xml:space="preserve"> б з </w:t>
            </w:r>
            <w:r w:rsidR="00AA7D59">
              <w:rPr>
                <w:iCs/>
                <w:lang w:val="uk-UA"/>
              </w:rPr>
              <w:t>однієї із</w:t>
            </w:r>
            <w:r w:rsidR="00AA7D59">
              <w:t xml:space="preserve"> </w:t>
            </w:r>
            <w:r w:rsidR="00AA7D59">
              <w:rPr>
                <w:iCs/>
                <w:lang w:val="uk-UA"/>
              </w:rPr>
              <w:t>модульних контрольних робіт</w:t>
            </w:r>
            <w:r w:rsidR="00AA7D59" w:rsidRPr="00AA7D59">
              <w:rPr>
                <w:iCs/>
                <w:lang w:val="uk-UA"/>
              </w:rPr>
              <w:t>.</w:t>
            </w:r>
          </w:p>
          <w:p w14:paraId="0B29C969" w14:textId="77777777" w:rsidR="00AA7D59" w:rsidRDefault="00415223" w:rsidP="00AA7D59">
            <w:pPr>
              <w:widowControl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65CD1E4" w14:textId="5D207093" w:rsidR="00415223" w:rsidRPr="00AA7D59" w:rsidRDefault="00415223" w:rsidP="00AA7D59">
            <w:pPr>
              <w:widowControl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11432">
              <w:rPr>
                <w:color w:val="000000"/>
                <w:sz w:val="24"/>
                <w:szCs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лабораторних заняттях, тягнуть відповідальність у вигляді повторного виконання сфальсифікованого дослідження та повторного проходження процедури оцінювання.</w:t>
            </w:r>
          </w:p>
        </w:tc>
      </w:tr>
      <w:tr w:rsidR="00415223" w14:paraId="752142DB" w14:textId="77777777" w:rsidTr="000D6549">
        <w:trPr>
          <w:trHeight w:val="540"/>
        </w:trPr>
        <w:tc>
          <w:tcPr>
            <w:tcW w:w="3408" w:type="dxa"/>
            <w:gridSpan w:val="2"/>
          </w:tcPr>
          <w:p w14:paraId="0B828CA8" w14:textId="294500C1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236B79">
              <w:rPr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6652" w:type="dxa"/>
          </w:tcPr>
          <w:p w14:paraId="2A5AB6BD" w14:textId="573AC700" w:rsidR="00415223" w:rsidRDefault="00415223" w:rsidP="00167159">
            <w:pPr>
              <w:widowControl/>
              <w:autoSpaceDE/>
              <w:autoSpaceDN/>
              <w:adjustRightInd/>
              <w:spacing w:after="160" w:line="259" w:lineRule="auto"/>
              <w:jc w:val="both"/>
            </w:pPr>
            <w:r w:rsidRPr="00754104">
              <w:rPr>
                <w:sz w:val="24"/>
                <w:szCs w:val="24"/>
              </w:rPr>
              <w:t>Навчальний процес передбачає використ</w:t>
            </w:r>
            <w:r>
              <w:rPr>
                <w:sz w:val="24"/>
                <w:szCs w:val="24"/>
              </w:rPr>
              <w:t>ання комп’ютерних робочих місць</w:t>
            </w:r>
            <w:r w:rsidRPr="00754104">
              <w:rPr>
                <w:sz w:val="24"/>
                <w:szCs w:val="24"/>
              </w:rPr>
              <w:t xml:space="preserve"> для проведення інтерактивних лекцій та практичних занять (ЗН1), комп’ютерних робочих місць для виконання </w:t>
            </w:r>
            <w:r>
              <w:rPr>
                <w:sz w:val="24"/>
                <w:szCs w:val="24"/>
              </w:rPr>
              <w:t xml:space="preserve">індивідуальних завдань </w:t>
            </w:r>
            <w:r w:rsidRPr="00754104">
              <w:rPr>
                <w:sz w:val="24"/>
                <w:szCs w:val="24"/>
              </w:rPr>
              <w:t>(ЗН2), прикладного програмного забезпечення: «</w:t>
            </w:r>
            <w:r w:rsidRPr="00754104">
              <w:rPr>
                <w:sz w:val="24"/>
                <w:szCs w:val="24"/>
                <w:lang w:val="en-US"/>
              </w:rPr>
              <w:t>Google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Classroom</w:t>
            </w:r>
            <w:r w:rsidRPr="00754104">
              <w:rPr>
                <w:sz w:val="24"/>
                <w:szCs w:val="24"/>
              </w:rPr>
              <w:t>», «</w:t>
            </w:r>
            <w:r w:rsidRPr="0075410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>»,</w:t>
            </w:r>
            <w:r w:rsidRPr="00754104">
              <w:rPr>
                <w:sz w:val="24"/>
                <w:szCs w:val="24"/>
              </w:rPr>
              <w:t xml:space="preserve"> </w:t>
            </w:r>
            <w:r w:rsidRPr="00754104">
              <w:rPr>
                <w:sz w:val="24"/>
                <w:szCs w:val="24"/>
                <w:lang w:val="en-US"/>
              </w:rPr>
              <w:t>MATLAB</w:t>
            </w:r>
            <w:r w:rsidRPr="00754104">
              <w:rPr>
                <w:sz w:val="24"/>
                <w:szCs w:val="24"/>
              </w:rPr>
              <w:t xml:space="preserve"> (ЗН3).</w:t>
            </w:r>
          </w:p>
        </w:tc>
      </w:tr>
      <w:tr w:rsidR="00415223" w14:paraId="0A25450D" w14:textId="77777777" w:rsidTr="000D6549">
        <w:trPr>
          <w:trHeight w:val="540"/>
        </w:trPr>
        <w:tc>
          <w:tcPr>
            <w:tcW w:w="3408" w:type="dxa"/>
            <w:gridSpan w:val="2"/>
          </w:tcPr>
          <w:p w14:paraId="391FBB6B" w14:textId="51281829" w:rsidR="00415223" w:rsidRDefault="00415223" w:rsidP="00653A13">
            <w:pPr>
              <w:widowControl/>
              <w:autoSpaceDE/>
              <w:autoSpaceDN/>
              <w:adjustRightInd/>
              <w:spacing w:after="160" w:line="259" w:lineRule="auto"/>
            </w:pPr>
            <w:r w:rsidRPr="00754104">
              <w:rPr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652" w:type="dxa"/>
          </w:tcPr>
          <w:p w14:paraId="7A6B956F" w14:textId="4F7AA994" w:rsidR="00E862D9" w:rsidRPr="00C01D39" w:rsidRDefault="00415223" w:rsidP="00C01D39">
            <w:pPr>
              <w:widowControl/>
              <w:ind w:firstLine="284"/>
              <w:jc w:val="both"/>
              <w:rPr>
                <w:b/>
                <w:color w:val="000000"/>
                <w:sz w:val="24"/>
                <w:szCs w:val="24"/>
              </w:rPr>
            </w:pPr>
            <w:r w:rsidRPr="00074475">
              <w:rPr>
                <w:b/>
                <w:color w:val="000000"/>
                <w:sz w:val="24"/>
                <w:szCs w:val="24"/>
              </w:rPr>
              <w:t>Основна література:</w:t>
            </w:r>
          </w:p>
          <w:p w14:paraId="69E3E48F" w14:textId="2FC86869" w:rsidR="00E862D9" w:rsidRDefault="003C0524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C0524">
              <w:rPr>
                <w:sz w:val="24"/>
                <w:szCs w:val="24"/>
              </w:rPr>
              <w:t>. Дирда В.І. Технологія ремонту машин [підручник] / В. І Дирда., А. С. Кобець, П.</w:t>
            </w:r>
            <w:r w:rsidR="00423C9C">
              <w:rPr>
                <w:sz w:val="24"/>
                <w:szCs w:val="24"/>
              </w:rPr>
              <w:t xml:space="preserve"> </w:t>
            </w:r>
            <w:r w:rsidRPr="003C0524">
              <w:rPr>
                <w:sz w:val="24"/>
                <w:szCs w:val="24"/>
              </w:rPr>
              <w:t>Т.</w:t>
            </w:r>
            <w:r w:rsidR="00C01D39">
              <w:rPr>
                <w:sz w:val="24"/>
                <w:szCs w:val="24"/>
              </w:rPr>
              <w:t xml:space="preserve"> </w:t>
            </w:r>
            <w:r w:rsidRPr="003C0524">
              <w:rPr>
                <w:sz w:val="24"/>
                <w:szCs w:val="24"/>
              </w:rPr>
              <w:t>Мельянцов та ін. // - Дніпро: Журфонд, 2017.- 160 с.</w:t>
            </w:r>
          </w:p>
          <w:p w14:paraId="7399FAB0" w14:textId="6555527D" w:rsidR="00CA56F1" w:rsidRDefault="00CA56F1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A56F1">
              <w:rPr>
                <w:sz w:val="24"/>
                <w:szCs w:val="24"/>
              </w:rPr>
              <w:t xml:space="preserve"> Ремонт машин. Дипломне проектування: навч. посіб. / В. І. Дирда, П. Т. Мельянцов, О.І.  Кириленко та ін.// - Дніпропетровськ, Журфонд, 2016.-284 с.</w:t>
            </w:r>
          </w:p>
          <w:p w14:paraId="3A11FEDE" w14:textId="2DEAFCD5" w:rsidR="00E862D9" w:rsidRPr="00E862D9" w:rsidRDefault="00D00F19" w:rsidP="00E862D9">
            <w:pPr>
              <w:widowControl/>
              <w:tabs>
                <w:tab w:val="left" w:pos="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862D9" w:rsidRPr="00E862D9">
              <w:rPr>
                <w:sz w:val="24"/>
                <w:szCs w:val="24"/>
              </w:rPr>
              <w:t>. Дирда В.І. Ремонт машин та обладнання [підручник] / В.</w:t>
            </w:r>
            <w:r w:rsidR="00C4266D">
              <w:rPr>
                <w:sz w:val="24"/>
                <w:szCs w:val="24"/>
              </w:rPr>
              <w:t xml:space="preserve"> </w:t>
            </w:r>
            <w:r w:rsidR="00E862D9" w:rsidRPr="00E862D9">
              <w:rPr>
                <w:sz w:val="24"/>
                <w:szCs w:val="24"/>
              </w:rPr>
              <w:t>І Дирда.</w:t>
            </w:r>
            <w:r w:rsidR="00C4266D">
              <w:rPr>
                <w:sz w:val="24"/>
                <w:szCs w:val="24"/>
              </w:rPr>
              <w:t>, П.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>Т.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>Мельянцов, О.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>І.</w:t>
            </w:r>
            <w:r w:rsidR="00423C9C">
              <w:rPr>
                <w:sz w:val="24"/>
                <w:szCs w:val="24"/>
              </w:rPr>
              <w:t xml:space="preserve"> </w:t>
            </w:r>
            <w:r w:rsidR="00C4266D">
              <w:rPr>
                <w:sz w:val="24"/>
                <w:szCs w:val="24"/>
              </w:rPr>
              <w:t xml:space="preserve">Кириленко </w:t>
            </w:r>
            <w:r w:rsidR="00E862D9" w:rsidRPr="00E862D9">
              <w:rPr>
                <w:sz w:val="24"/>
                <w:szCs w:val="24"/>
              </w:rPr>
              <w:t>та ін</w:t>
            </w:r>
            <w:r w:rsidR="00C4266D">
              <w:rPr>
                <w:sz w:val="24"/>
                <w:szCs w:val="24"/>
              </w:rPr>
              <w:t>.</w:t>
            </w:r>
            <w:r w:rsidR="00E862D9" w:rsidRPr="00E862D9">
              <w:rPr>
                <w:sz w:val="24"/>
                <w:szCs w:val="24"/>
              </w:rPr>
              <w:t xml:space="preserve"> // </w:t>
            </w:r>
            <w:r w:rsidR="00423C9C">
              <w:rPr>
                <w:sz w:val="24"/>
                <w:szCs w:val="24"/>
              </w:rPr>
              <w:t xml:space="preserve">- </w:t>
            </w:r>
            <w:r w:rsidR="00E862D9" w:rsidRPr="00E862D9">
              <w:rPr>
                <w:sz w:val="24"/>
                <w:szCs w:val="24"/>
              </w:rPr>
              <w:t>Дніпропетровськ: Журфонд, 2015.- 292 с.</w:t>
            </w:r>
          </w:p>
          <w:p w14:paraId="58F4FEB9" w14:textId="2DA6DD11" w:rsidR="00D00F19" w:rsidRDefault="00D00F19" w:rsidP="00D00F19">
            <w:pPr>
              <w:widowControl/>
              <w:tabs>
                <w:tab w:val="left" w:pos="720"/>
              </w:tabs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862D9" w:rsidRPr="00E862D9">
              <w:rPr>
                <w:sz w:val="24"/>
                <w:szCs w:val="24"/>
              </w:rPr>
              <w:t>. Дирда В.</w:t>
            </w:r>
            <w:r w:rsidR="00790BF5">
              <w:rPr>
                <w:sz w:val="24"/>
                <w:szCs w:val="24"/>
              </w:rPr>
              <w:t xml:space="preserve"> </w:t>
            </w:r>
            <w:r w:rsidR="00E862D9" w:rsidRPr="00E862D9">
              <w:rPr>
                <w:sz w:val="24"/>
                <w:szCs w:val="24"/>
              </w:rPr>
              <w:t>І. Проектування сервісних підприємств ремонту машин та агрегатів АПК [навчальний посібник] / В. І Дирда</w:t>
            </w:r>
            <w:r w:rsidR="00790BF5">
              <w:rPr>
                <w:sz w:val="24"/>
                <w:szCs w:val="24"/>
              </w:rPr>
              <w:t>., П.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>Т.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>Мельянцов, О.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>І.</w:t>
            </w:r>
            <w:r w:rsidR="00C01D39">
              <w:rPr>
                <w:sz w:val="24"/>
                <w:szCs w:val="24"/>
              </w:rPr>
              <w:t xml:space="preserve"> </w:t>
            </w:r>
            <w:r w:rsidR="00790BF5">
              <w:rPr>
                <w:sz w:val="24"/>
                <w:szCs w:val="24"/>
              </w:rPr>
              <w:t xml:space="preserve">Кириленко та ін. Є.В. </w:t>
            </w:r>
            <w:r w:rsidR="00E862D9" w:rsidRPr="00E862D9">
              <w:rPr>
                <w:sz w:val="24"/>
                <w:szCs w:val="24"/>
              </w:rPr>
              <w:t xml:space="preserve">// </w:t>
            </w:r>
            <w:r w:rsidR="00790BF5">
              <w:rPr>
                <w:sz w:val="24"/>
                <w:szCs w:val="24"/>
              </w:rPr>
              <w:t xml:space="preserve">- </w:t>
            </w:r>
            <w:r w:rsidR="00E862D9" w:rsidRPr="00E862D9">
              <w:rPr>
                <w:sz w:val="24"/>
                <w:szCs w:val="24"/>
              </w:rPr>
              <w:t>Дніпропетровськ: «Герда», 2014.- 100 с.</w:t>
            </w:r>
          </w:p>
          <w:p w14:paraId="2183B006" w14:textId="56C9722D" w:rsidR="00EE25A7" w:rsidRPr="00EE25A7" w:rsidRDefault="00EE25A7" w:rsidP="00EE25A7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E25A7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r w:rsidRPr="00EE25A7">
              <w:rPr>
                <w:sz w:val="24"/>
                <w:szCs w:val="24"/>
              </w:rPr>
              <w:t>Практикум з ремонту машин.</w:t>
            </w:r>
            <w:r>
              <w:rPr>
                <w:sz w:val="24"/>
                <w:szCs w:val="24"/>
              </w:rPr>
              <w:t xml:space="preserve"> Загальний технологічний процес </w:t>
            </w:r>
            <w:r w:rsidRPr="00EE25A7">
              <w:rPr>
                <w:sz w:val="24"/>
                <w:szCs w:val="24"/>
              </w:rPr>
              <w:t>ремонту та технології відновлення і</w:t>
            </w:r>
            <w:r>
              <w:rPr>
                <w:sz w:val="24"/>
                <w:szCs w:val="24"/>
              </w:rPr>
              <w:t xml:space="preserve"> зміцнення деталей машин: навч. </w:t>
            </w:r>
            <w:r w:rsidRPr="00EE25A7">
              <w:rPr>
                <w:sz w:val="24"/>
                <w:szCs w:val="24"/>
              </w:rPr>
              <w:t xml:space="preserve">посібник. Т. 1 / О. І. </w:t>
            </w:r>
            <w:proofErr w:type="spellStart"/>
            <w:r w:rsidRPr="00EE25A7">
              <w:rPr>
                <w:sz w:val="24"/>
                <w:szCs w:val="24"/>
              </w:rPr>
              <w:t>Сідашенко</w:t>
            </w:r>
            <w:proofErr w:type="spellEnd"/>
            <w:r w:rsidRPr="00EE25A7">
              <w:rPr>
                <w:sz w:val="24"/>
                <w:szCs w:val="24"/>
              </w:rPr>
              <w:t xml:space="preserve">, О. В. </w:t>
            </w:r>
            <w:proofErr w:type="spellStart"/>
            <w:r w:rsidRPr="00EE25A7">
              <w:rPr>
                <w:sz w:val="24"/>
                <w:szCs w:val="24"/>
              </w:rPr>
              <w:t>Тіхонов</w:t>
            </w:r>
            <w:proofErr w:type="spellEnd"/>
            <w:r w:rsidRPr="00EE25A7">
              <w:rPr>
                <w:sz w:val="24"/>
                <w:szCs w:val="24"/>
              </w:rPr>
              <w:t>, Т. С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Скобло</w:t>
            </w:r>
            <w:proofErr w:type="spellEnd"/>
            <w:r>
              <w:rPr>
                <w:sz w:val="24"/>
                <w:szCs w:val="24"/>
              </w:rPr>
              <w:t xml:space="preserve">, І. М. Рибалко [та </w:t>
            </w:r>
            <w:r w:rsidRPr="00EE25A7">
              <w:rPr>
                <w:sz w:val="24"/>
                <w:szCs w:val="24"/>
              </w:rPr>
              <w:t xml:space="preserve">ін.]; за ред. О. І. </w:t>
            </w:r>
            <w:proofErr w:type="spellStart"/>
            <w:r w:rsidRPr="00EE25A7">
              <w:rPr>
                <w:sz w:val="24"/>
                <w:szCs w:val="24"/>
              </w:rPr>
              <w:t>Сідашенка</w:t>
            </w:r>
            <w:proofErr w:type="spellEnd"/>
            <w:r w:rsidRPr="00EE25A7">
              <w:rPr>
                <w:sz w:val="24"/>
                <w:szCs w:val="24"/>
              </w:rPr>
              <w:t xml:space="preserve">, О. В. </w:t>
            </w:r>
            <w:proofErr w:type="spellStart"/>
            <w:r w:rsidRPr="00EE25A7">
              <w:rPr>
                <w:sz w:val="24"/>
                <w:szCs w:val="24"/>
              </w:rPr>
              <w:t>Тіхонова.–</w:t>
            </w:r>
            <w:proofErr w:type="spellEnd"/>
            <w:r w:rsidRPr="00EE25A7">
              <w:rPr>
                <w:sz w:val="24"/>
                <w:szCs w:val="24"/>
              </w:rPr>
              <w:t xml:space="preserve"> Харків : </w:t>
            </w:r>
            <w:proofErr w:type="spellStart"/>
            <w:r w:rsidRPr="00EE25A7">
              <w:rPr>
                <w:sz w:val="24"/>
                <w:szCs w:val="24"/>
              </w:rPr>
              <w:t>Пром-Арт</w:t>
            </w:r>
            <w:proofErr w:type="spellEnd"/>
            <w:r w:rsidRPr="00EE25A7">
              <w:rPr>
                <w:sz w:val="24"/>
                <w:szCs w:val="24"/>
              </w:rPr>
              <w:t>, 2018. – 416</w:t>
            </w:r>
          </w:p>
          <w:p w14:paraId="007164CA" w14:textId="77777777" w:rsidR="00FF1561" w:rsidRPr="00D00F19" w:rsidRDefault="00415223" w:rsidP="00D00F19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b/>
                <w:sz w:val="24"/>
                <w:szCs w:val="24"/>
              </w:rPr>
            </w:pPr>
            <w:r w:rsidRPr="00D00F19">
              <w:rPr>
                <w:b/>
                <w:sz w:val="24"/>
                <w:szCs w:val="24"/>
              </w:rPr>
              <w:t xml:space="preserve">Додаткова література: </w:t>
            </w:r>
          </w:p>
          <w:p w14:paraId="55B67BB6" w14:textId="1197EA02" w:rsidR="00C4266D" w:rsidRPr="00FF1561" w:rsidRDefault="00EE25A7" w:rsidP="00DC5A67">
            <w:pPr>
              <w:pStyle w:val="ab"/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4266D" w:rsidRPr="00FF1561">
              <w:rPr>
                <w:sz w:val="24"/>
                <w:szCs w:val="24"/>
              </w:rPr>
              <w:t>. Основи надійності технічних і технологічних систем в сільськогосподарському машинобудуванні : навч. посіб. / Ю. В. Армашов, А. С. Кобець, П. Т. Мельянцов ; за ред. проф. А. С. Кобця. – Дніпро :Видавець Біла К. О., 2022. – 632 с.</w:t>
            </w:r>
          </w:p>
          <w:p w14:paraId="6ABB08F7" w14:textId="3D4B4AA5" w:rsidR="00EE25A7" w:rsidRPr="00E862D9" w:rsidRDefault="00DC5A67" w:rsidP="00EE25A7">
            <w:pPr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  <w:r w:rsidR="00EE25A7" w:rsidRPr="00E862D9">
              <w:rPr>
                <w:sz w:val="24"/>
                <w:szCs w:val="24"/>
              </w:rPr>
              <w:t xml:space="preserve">. 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Ремонт машин. Підручник / За ред. О. І. </w:t>
            </w:r>
            <w:proofErr w:type="spellStart"/>
            <w:r w:rsidR="00EE25A7" w:rsidRPr="00E862D9">
              <w:rPr>
                <w:bCs/>
                <w:sz w:val="24"/>
                <w:szCs w:val="24"/>
                <w:lang w:eastAsia="en-US"/>
              </w:rPr>
              <w:t>Сідашенка</w:t>
            </w:r>
            <w:proofErr w:type="spellEnd"/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br/>
              <w:t>А. Я. Поліського–Х.: Міськдрук, 2010. – 744с.</w:t>
            </w:r>
          </w:p>
          <w:p w14:paraId="2453EEA2" w14:textId="77230E2C" w:rsidR="00EE25A7" w:rsidRDefault="00DC5A67" w:rsidP="00EE25A7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. Практикум з ремонту машин. / За ред. О. І. </w:t>
            </w:r>
            <w:proofErr w:type="spellStart"/>
            <w:r w:rsidR="00EE25A7" w:rsidRPr="00E862D9">
              <w:rPr>
                <w:bCs/>
                <w:sz w:val="24"/>
                <w:szCs w:val="24"/>
                <w:lang w:eastAsia="en-US"/>
              </w:rPr>
              <w:t>Сідашенка</w:t>
            </w:r>
            <w:proofErr w:type="spellEnd"/>
            <w:r w:rsidR="00EE25A7" w:rsidRPr="00E862D9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br/>
            </w:r>
            <w:r w:rsidR="00EE25A7" w:rsidRPr="00E862D9">
              <w:rPr>
                <w:bCs/>
                <w:sz w:val="24"/>
                <w:szCs w:val="24"/>
                <w:lang w:eastAsia="en-US"/>
              </w:rPr>
              <w:lastRenderedPageBreak/>
              <w:t xml:space="preserve">О. В. </w:t>
            </w:r>
            <w:proofErr w:type="spellStart"/>
            <w:r w:rsidR="00EE25A7" w:rsidRPr="00E862D9">
              <w:rPr>
                <w:bCs/>
                <w:sz w:val="24"/>
                <w:szCs w:val="24"/>
                <w:lang w:eastAsia="en-US"/>
              </w:rPr>
              <w:t>Тіхонов</w:t>
            </w:r>
            <w:proofErr w:type="spellEnd"/>
            <w:r w:rsidR="00EE25A7" w:rsidRPr="00E862D9">
              <w:rPr>
                <w:bCs/>
                <w:sz w:val="24"/>
                <w:szCs w:val="24"/>
                <w:lang w:eastAsia="en-US"/>
              </w:rPr>
              <w:t>. – Х.: ХНТУСГ, 2007. – 415с.</w:t>
            </w:r>
          </w:p>
          <w:p w14:paraId="5AFD66B8" w14:textId="0445E949" w:rsidR="00521F02" w:rsidRDefault="00521F02" w:rsidP="00EE25A7">
            <w:pPr>
              <w:tabs>
                <w:tab w:val="left" w:pos="1445"/>
                <w:tab w:val="left" w:pos="2591"/>
                <w:tab w:val="left" w:pos="3433"/>
                <w:tab w:val="left" w:pos="4512"/>
                <w:tab w:val="left" w:pos="6573"/>
                <w:tab w:val="left" w:pos="8451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9. </w:t>
            </w:r>
            <w:r w:rsidR="00394764">
              <w:rPr>
                <w:bCs/>
                <w:sz w:val="24"/>
                <w:szCs w:val="24"/>
                <w:lang w:eastAsia="en-US"/>
              </w:rPr>
              <w:t>Молодик М</w:t>
            </w:r>
            <w:r w:rsidRPr="00521F02">
              <w:rPr>
                <w:bCs/>
                <w:sz w:val="24"/>
                <w:szCs w:val="24"/>
                <w:lang w:eastAsia="en-US"/>
              </w:rPr>
              <w:t>.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21F02">
              <w:rPr>
                <w:bCs/>
                <w:sz w:val="24"/>
                <w:szCs w:val="24"/>
                <w:lang w:eastAsia="en-US"/>
              </w:rPr>
              <w:t>В. Відновле</w:t>
            </w:r>
            <w:r w:rsidR="00394764">
              <w:rPr>
                <w:bCs/>
                <w:sz w:val="24"/>
                <w:szCs w:val="24"/>
                <w:lang w:eastAsia="en-US"/>
              </w:rPr>
              <w:t>ння деталей машин. Довідник. / М</w:t>
            </w:r>
            <w:r w:rsidRPr="00521F02">
              <w:rPr>
                <w:bCs/>
                <w:sz w:val="24"/>
                <w:szCs w:val="24"/>
                <w:lang w:eastAsia="en-US"/>
              </w:rPr>
              <w:t>. В. Молодик, А. С. Зенкин – М.: Машинобудування, 1989.-480 с.</w:t>
            </w:r>
          </w:p>
          <w:p w14:paraId="3DAD2FF1" w14:textId="77777777" w:rsidR="00415223" w:rsidRDefault="00415223" w:rsidP="000F556B">
            <w:pPr>
              <w:widowControl/>
              <w:jc w:val="both"/>
              <w:rPr>
                <w:b/>
                <w:color w:val="000000"/>
                <w:sz w:val="24"/>
                <w:szCs w:val="24"/>
              </w:rPr>
            </w:pPr>
            <w:r w:rsidRPr="00074475">
              <w:rPr>
                <w:b/>
                <w:color w:val="000000"/>
                <w:sz w:val="24"/>
                <w:szCs w:val="24"/>
              </w:rPr>
              <w:t>Інформаційні ресурси в Інтернеті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Pr="0007447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6ACA653" w14:textId="62E4335F" w:rsidR="00E24501" w:rsidRPr="00E24501" w:rsidRDefault="00521F02" w:rsidP="00E24501">
            <w:pPr>
              <w:ind w:firstLine="28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24501" w:rsidRPr="00074475">
              <w:rPr>
                <w:sz w:val="24"/>
                <w:szCs w:val="24"/>
              </w:rPr>
              <w:t xml:space="preserve"> Національна бібліотека ім. В. І. Вернадського / [Електронний</w:t>
            </w:r>
            <w:r w:rsidR="00E24501">
              <w:rPr>
                <w:rFonts w:eastAsiaTheme="minorHAnsi"/>
                <w:sz w:val="24"/>
                <w:szCs w:val="24"/>
              </w:rPr>
              <w:t xml:space="preserve"> </w:t>
            </w:r>
            <w:r w:rsidR="00E24501" w:rsidRPr="00074475">
              <w:rPr>
                <w:sz w:val="24"/>
                <w:szCs w:val="24"/>
              </w:rPr>
              <w:t xml:space="preserve">ресурс]. – Режим доступу: </w:t>
            </w:r>
            <w:hyperlink r:id="rId9" w:history="1">
              <w:r w:rsidR="00E24501" w:rsidRPr="00074475">
                <w:rPr>
                  <w:rStyle w:val="a6"/>
                  <w:color w:val="auto"/>
                  <w:sz w:val="24"/>
                  <w:szCs w:val="24"/>
                  <w:u w:val="none"/>
                </w:rPr>
                <w:t>http://www.nbuv.gov.ua/node/2116</w:t>
              </w:r>
            </w:hyperlink>
            <w:r w:rsidR="00E24501" w:rsidRPr="00074475">
              <w:rPr>
                <w:sz w:val="24"/>
                <w:szCs w:val="24"/>
              </w:rPr>
              <w:t>.</w:t>
            </w:r>
          </w:p>
          <w:p w14:paraId="6F473CFB" w14:textId="35AB608E" w:rsidR="00F40C3C" w:rsidRPr="00F40C3C" w:rsidRDefault="00521F02" w:rsidP="00F40C3C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  <w:r w:rsidR="00E24501" w:rsidRPr="00074475">
              <w:rPr>
                <w:sz w:val="24"/>
                <w:szCs w:val="24"/>
              </w:rPr>
              <w:t xml:space="preserve">. Електронний ресурс розміщення в цифровому </w:t>
            </w:r>
            <w:proofErr w:type="spellStart"/>
            <w:r w:rsidR="00E24501" w:rsidRPr="00074475">
              <w:rPr>
                <w:sz w:val="24"/>
                <w:szCs w:val="24"/>
              </w:rPr>
              <w:t>репозиторії</w:t>
            </w:r>
            <w:proofErr w:type="spellEnd"/>
            <w:r w:rsidR="00E24501" w:rsidRPr="00074475">
              <w:rPr>
                <w:sz w:val="24"/>
                <w:szCs w:val="24"/>
              </w:rPr>
              <w:t xml:space="preserve"> /</w:t>
            </w:r>
            <w:r w:rsidR="00E24501">
              <w:rPr>
                <w:sz w:val="24"/>
                <w:szCs w:val="24"/>
              </w:rPr>
              <w:t xml:space="preserve"> </w:t>
            </w:r>
            <w:r w:rsidR="00E24501" w:rsidRPr="00074475">
              <w:rPr>
                <w:sz w:val="24"/>
                <w:szCs w:val="24"/>
              </w:rPr>
              <w:t xml:space="preserve">[Електронний ресурс]. – Режим доступу: </w:t>
            </w:r>
            <w:hyperlink r:id="rId10" w:history="1">
              <w:r w:rsidR="00F40C3C" w:rsidRPr="00933F9B">
                <w:rPr>
                  <w:rStyle w:val="a6"/>
                  <w:sz w:val="24"/>
                  <w:szCs w:val="24"/>
                </w:rPr>
                <w:t>http://www.ep3.nuwm.edu.ua/</w:t>
              </w:r>
            </w:hyperlink>
          </w:p>
          <w:p w14:paraId="1165D190" w14:textId="0F231567" w:rsidR="00415223" w:rsidRPr="00DC5A67" w:rsidRDefault="00521F02" w:rsidP="00DC5A67">
            <w:pPr>
              <w:ind w:firstLine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eastAsia="en-US"/>
              </w:rPr>
              <w:t>12</w:t>
            </w:r>
            <w:r w:rsidR="00292BE0">
              <w:rPr>
                <w:bCs/>
                <w:sz w:val="24"/>
                <w:szCs w:val="24"/>
                <w:lang w:eastAsia="en-US"/>
              </w:rPr>
              <w:t xml:space="preserve">. Методи відновлення деталей </w:t>
            </w:r>
            <w:r w:rsidR="00292BE0" w:rsidRPr="00F40C3C">
              <w:rPr>
                <w:bCs/>
                <w:sz w:val="24"/>
                <w:szCs w:val="24"/>
                <w:lang w:val="ru-RU" w:eastAsia="en-US"/>
              </w:rPr>
              <w:t>[</w:t>
            </w:r>
            <w:r w:rsidR="00E24501" w:rsidRPr="00E24501">
              <w:rPr>
                <w:rFonts w:eastAsia="Calibri"/>
                <w:sz w:val="24"/>
                <w:szCs w:val="24"/>
                <w:lang w:eastAsia="en-US"/>
              </w:rPr>
              <w:t>Електронний ресурс</w:t>
            </w:r>
            <w:r w:rsidR="00292BE0" w:rsidRPr="00F40C3C">
              <w:rPr>
                <w:rFonts w:eastAsia="Calibri"/>
                <w:sz w:val="24"/>
                <w:szCs w:val="24"/>
                <w:lang w:val="ru-RU" w:eastAsia="en-US"/>
              </w:rPr>
              <w:t>]</w:t>
            </w:r>
            <w:r w:rsidR="00E24501" w:rsidRPr="00E24501">
              <w:rPr>
                <w:rFonts w:eastAsia="Calibri"/>
                <w:sz w:val="24"/>
                <w:szCs w:val="24"/>
                <w:lang w:eastAsia="en-US"/>
              </w:rPr>
              <w:t>. – Режим доступу:</w:t>
            </w:r>
            <w:r w:rsidR="00E24501" w:rsidRPr="00E2450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hyperlink w:history="1"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https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://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speranza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-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ua</w:t>
              </w:r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.</w:t>
              </w:r>
              <w:proofErr w:type="spellStart"/>
              <w:r w:rsidR="00E24501" w:rsidRPr="00E2450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com</w:t>
              </w:r>
              <w:proofErr w:type="spellEnd"/>
            </w:hyperlink>
          </w:p>
        </w:tc>
      </w:tr>
    </w:tbl>
    <w:p w14:paraId="0299A8C0" w14:textId="4CD89BCE" w:rsidR="00AB3C73" w:rsidRDefault="00AB3C73">
      <w:pPr>
        <w:widowControl/>
        <w:autoSpaceDE/>
        <w:autoSpaceDN/>
        <w:adjustRightInd/>
        <w:spacing w:after="160" w:line="259" w:lineRule="auto"/>
      </w:pPr>
    </w:p>
    <w:p w14:paraId="310A5BB4" w14:textId="77777777" w:rsidR="00F11432" w:rsidRPr="00F11432" w:rsidRDefault="00F11432" w:rsidP="00BF00AD">
      <w:pPr>
        <w:rPr>
          <w:sz w:val="28"/>
          <w:szCs w:val="28"/>
        </w:rPr>
      </w:pPr>
    </w:p>
    <w:p w14:paraId="2F5CB34C" w14:textId="7CCBBBA8" w:rsidR="00402F50" w:rsidRDefault="00402F50" w:rsidP="00F148E1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  <w:r w:rsidRPr="00402F50">
        <w:rPr>
          <w:sz w:val="24"/>
          <w:szCs w:val="24"/>
        </w:rPr>
        <w:t>Програма ухвалена Групою забезпечення якості освітньої програми «</w:t>
      </w:r>
      <w:r w:rsidR="00F148E1">
        <w:rPr>
          <w:bCs/>
          <w:sz w:val="24"/>
          <w:szCs w:val="24"/>
        </w:rPr>
        <w:t>Колісні та гусеничні транспортні засоби</w:t>
      </w:r>
      <w:r w:rsidRPr="00402F50">
        <w:rPr>
          <w:sz w:val="24"/>
          <w:szCs w:val="24"/>
        </w:rPr>
        <w:t xml:space="preserve">» </w:t>
      </w:r>
      <w:r w:rsidR="005F2FE4">
        <w:rPr>
          <w:sz w:val="24"/>
          <w:szCs w:val="24"/>
        </w:rPr>
        <w:t>другого (магісте</w:t>
      </w:r>
      <w:r w:rsidRPr="00402F50">
        <w:rPr>
          <w:sz w:val="24"/>
          <w:szCs w:val="24"/>
        </w:rPr>
        <w:t>рського) рівня вищої освіти</w:t>
      </w:r>
      <w:r w:rsidR="00F148E1">
        <w:rPr>
          <w:sz w:val="24"/>
          <w:szCs w:val="24"/>
        </w:rPr>
        <w:t xml:space="preserve"> </w:t>
      </w:r>
      <w:r w:rsidR="00F148E1" w:rsidRPr="00F148E1">
        <w:rPr>
          <w:sz w:val="24"/>
          <w:szCs w:val="24"/>
        </w:rPr>
        <w:t xml:space="preserve">(Протокол № 1 від </w:t>
      </w:r>
      <w:r w:rsidR="00F148E1">
        <w:rPr>
          <w:sz w:val="24"/>
          <w:szCs w:val="24"/>
        </w:rPr>
        <w:t>27</w:t>
      </w:r>
      <w:r w:rsidR="00F148E1" w:rsidRPr="00F148E1">
        <w:rPr>
          <w:sz w:val="24"/>
          <w:szCs w:val="24"/>
        </w:rPr>
        <w:t>.09.22)</w:t>
      </w:r>
      <w:r w:rsidR="00F148E1">
        <w:rPr>
          <w:sz w:val="24"/>
          <w:szCs w:val="24"/>
        </w:rPr>
        <w:t xml:space="preserve">  </w:t>
      </w:r>
    </w:p>
    <w:p w14:paraId="46D23980" w14:textId="77777777" w:rsidR="00F148E1" w:rsidRDefault="00F148E1" w:rsidP="00F148E1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</w:p>
    <w:p w14:paraId="0F88E7D4" w14:textId="77777777" w:rsidR="00F148E1" w:rsidRPr="00402F50" w:rsidRDefault="00F148E1" w:rsidP="00F148E1">
      <w:pPr>
        <w:tabs>
          <w:tab w:val="left" w:pos="737"/>
          <w:tab w:val="right" w:leader="dot" w:pos="9356"/>
        </w:tabs>
        <w:ind w:firstLine="709"/>
        <w:jc w:val="both"/>
        <w:rPr>
          <w:sz w:val="24"/>
          <w:szCs w:val="24"/>
        </w:rPr>
      </w:pPr>
    </w:p>
    <w:p w14:paraId="125741D4" w14:textId="1D0D7578" w:rsidR="00402F50" w:rsidRPr="00402F50" w:rsidRDefault="00402F50" w:rsidP="00402F50">
      <w:pPr>
        <w:tabs>
          <w:tab w:val="left" w:pos="737"/>
          <w:tab w:val="right" w:leader="dot" w:pos="9356"/>
        </w:tabs>
        <w:jc w:val="both"/>
        <w:rPr>
          <w:sz w:val="24"/>
          <w:szCs w:val="24"/>
        </w:rPr>
      </w:pPr>
      <w:r w:rsidRPr="00402F50">
        <w:rPr>
          <w:sz w:val="24"/>
          <w:szCs w:val="24"/>
        </w:rPr>
        <w:tab/>
        <w:t xml:space="preserve">Гарант ОП </w:t>
      </w:r>
      <w:r w:rsidRPr="00402F50">
        <w:rPr>
          <w:rFonts w:eastAsia="Calibri"/>
          <w:sz w:val="24"/>
          <w:szCs w:val="24"/>
        </w:rPr>
        <w:t>доцент, к.т.н</w:t>
      </w:r>
      <w:r w:rsidRPr="00402F50">
        <w:rPr>
          <w:spacing w:val="-6"/>
          <w:sz w:val="24"/>
          <w:szCs w:val="24"/>
        </w:rPr>
        <w:t xml:space="preserve"> </w:t>
      </w:r>
      <w:r w:rsidR="00BF00AD">
        <w:rPr>
          <w:sz w:val="24"/>
          <w:szCs w:val="24"/>
        </w:rPr>
        <w:t xml:space="preserve">___________ Віктор Назарець </w:t>
      </w:r>
    </w:p>
    <w:p w14:paraId="5F3F05AB" w14:textId="77777777" w:rsidR="00F11432" w:rsidRPr="00F11432" w:rsidRDefault="00F11432" w:rsidP="00F11432"/>
    <w:p w14:paraId="0FC957A0" w14:textId="77777777" w:rsidR="00F11432" w:rsidRPr="00F11432" w:rsidRDefault="00F11432" w:rsidP="00F11432"/>
    <w:p w14:paraId="3A335B2F" w14:textId="77777777" w:rsidR="00F11432" w:rsidRPr="00F11432" w:rsidRDefault="00F11432" w:rsidP="00F11432"/>
    <w:p w14:paraId="3740204E" w14:textId="77777777" w:rsidR="00262DCD" w:rsidRDefault="00262DCD"/>
    <w:sectPr w:rsidR="00262DCD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08F1E" w14:textId="77777777" w:rsidR="002D47AF" w:rsidRDefault="002D47AF">
      <w:r>
        <w:separator/>
      </w:r>
    </w:p>
  </w:endnote>
  <w:endnote w:type="continuationSeparator" w:id="0">
    <w:p w14:paraId="166DA389" w14:textId="77777777" w:rsidR="002D47AF" w:rsidRDefault="002D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86BDF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2F3277" w14:textId="77777777" w:rsidR="00CB3B61" w:rsidRDefault="002D47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84DB8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5C3912">
      <w:rPr>
        <w:rStyle w:val="a5"/>
        <w:noProof/>
        <w:sz w:val="28"/>
        <w:szCs w:val="28"/>
      </w:rPr>
      <w:t>5</w:t>
    </w:r>
    <w:r>
      <w:rPr>
        <w:rStyle w:val="a5"/>
        <w:sz w:val="28"/>
        <w:szCs w:val="28"/>
      </w:rPr>
      <w:fldChar w:fldCharType="end"/>
    </w:r>
  </w:p>
  <w:p w14:paraId="67EA5665" w14:textId="77777777" w:rsidR="00CB3B61" w:rsidRDefault="002D47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AC555" w14:textId="77777777" w:rsidR="002D47AF" w:rsidRDefault="002D47AF">
      <w:r>
        <w:separator/>
      </w:r>
    </w:p>
  </w:footnote>
  <w:footnote w:type="continuationSeparator" w:id="0">
    <w:p w14:paraId="244C45E4" w14:textId="77777777" w:rsidR="002D47AF" w:rsidRDefault="002D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1C95"/>
    <w:multiLevelType w:val="hybridMultilevel"/>
    <w:tmpl w:val="3E1C318C"/>
    <w:lvl w:ilvl="0" w:tplc="3A66DE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C0526"/>
    <w:multiLevelType w:val="hybridMultilevel"/>
    <w:tmpl w:val="29E81C04"/>
    <w:lvl w:ilvl="0" w:tplc="DDB4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32FAC"/>
    <w:multiLevelType w:val="hybridMultilevel"/>
    <w:tmpl w:val="6952F5E8"/>
    <w:lvl w:ilvl="0" w:tplc="5E0207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316C87"/>
    <w:multiLevelType w:val="hybridMultilevel"/>
    <w:tmpl w:val="F2BA4A16"/>
    <w:lvl w:ilvl="0" w:tplc="3B50E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00A63"/>
    <w:rsid w:val="00004396"/>
    <w:rsid w:val="000110FB"/>
    <w:rsid w:val="000204D5"/>
    <w:rsid w:val="000329DD"/>
    <w:rsid w:val="00044D71"/>
    <w:rsid w:val="00064F5E"/>
    <w:rsid w:val="00067BFF"/>
    <w:rsid w:val="00074475"/>
    <w:rsid w:val="00080C07"/>
    <w:rsid w:val="00097E0F"/>
    <w:rsid w:val="000A1F71"/>
    <w:rsid w:val="000B5096"/>
    <w:rsid w:val="000C6C85"/>
    <w:rsid w:val="000D1346"/>
    <w:rsid w:val="000D6549"/>
    <w:rsid w:val="000E0EF8"/>
    <w:rsid w:val="000E26FE"/>
    <w:rsid w:val="000F428D"/>
    <w:rsid w:val="000F556B"/>
    <w:rsid w:val="000F6800"/>
    <w:rsid w:val="000F761A"/>
    <w:rsid w:val="0011484F"/>
    <w:rsid w:val="0013630F"/>
    <w:rsid w:val="001652B5"/>
    <w:rsid w:val="00167159"/>
    <w:rsid w:val="001843B5"/>
    <w:rsid w:val="001847F3"/>
    <w:rsid w:val="00202ABF"/>
    <w:rsid w:val="00204177"/>
    <w:rsid w:val="002330E5"/>
    <w:rsid w:val="00236B79"/>
    <w:rsid w:val="002411D1"/>
    <w:rsid w:val="00245291"/>
    <w:rsid w:val="00262DCD"/>
    <w:rsid w:val="002751D2"/>
    <w:rsid w:val="002819DC"/>
    <w:rsid w:val="002862F7"/>
    <w:rsid w:val="00292BE0"/>
    <w:rsid w:val="002973BD"/>
    <w:rsid w:val="002A3BD2"/>
    <w:rsid w:val="002C76D3"/>
    <w:rsid w:val="002D44B1"/>
    <w:rsid w:val="002D47AF"/>
    <w:rsid w:val="002D5B22"/>
    <w:rsid w:val="00310763"/>
    <w:rsid w:val="00316ABA"/>
    <w:rsid w:val="00325091"/>
    <w:rsid w:val="00334D91"/>
    <w:rsid w:val="00350243"/>
    <w:rsid w:val="00360C5A"/>
    <w:rsid w:val="0036158B"/>
    <w:rsid w:val="00362D0E"/>
    <w:rsid w:val="00365A81"/>
    <w:rsid w:val="0037228B"/>
    <w:rsid w:val="003821A2"/>
    <w:rsid w:val="00394764"/>
    <w:rsid w:val="003A2540"/>
    <w:rsid w:val="003C0524"/>
    <w:rsid w:val="003D66A6"/>
    <w:rsid w:val="003E6656"/>
    <w:rsid w:val="003F04D6"/>
    <w:rsid w:val="00402F50"/>
    <w:rsid w:val="00415223"/>
    <w:rsid w:val="00415376"/>
    <w:rsid w:val="0042123C"/>
    <w:rsid w:val="00423C9C"/>
    <w:rsid w:val="004641D3"/>
    <w:rsid w:val="00465FD6"/>
    <w:rsid w:val="00466D88"/>
    <w:rsid w:val="00470AE9"/>
    <w:rsid w:val="00491D03"/>
    <w:rsid w:val="00497B8E"/>
    <w:rsid w:val="004C1141"/>
    <w:rsid w:val="004D03A0"/>
    <w:rsid w:val="004D1F88"/>
    <w:rsid w:val="004F077E"/>
    <w:rsid w:val="004F1FBD"/>
    <w:rsid w:val="004F3816"/>
    <w:rsid w:val="004F3D86"/>
    <w:rsid w:val="004F7AB5"/>
    <w:rsid w:val="00504CEC"/>
    <w:rsid w:val="00521F02"/>
    <w:rsid w:val="0052270C"/>
    <w:rsid w:val="00530CD3"/>
    <w:rsid w:val="005450EC"/>
    <w:rsid w:val="00546CFC"/>
    <w:rsid w:val="00546E41"/>
    <w:rsid w:val="00547002"/>
    <w:rsid w:val="00552A5B"/>
    <w:rsid w:val="00577424"/>
    <w:rsid w:val="0058189D"/>
    <w:rsid w:val="00582162"/>
    <w:rsid w:val="00594A0E"/>
    <w:rsid w:val="005A3506"/>
    <w:rsid w:val="005A5823"/>
    <w:rsid w:val="005A7C0E"/>
    <w:rsid w:val="005C3912"/>
    <w:rsid w:val="005C5BDD"/>
    <w:rsid w:val="005C6A89"/>
    <w:rsid w:val="005E7ADF"/>
    <w:rsid w:val="005F179D"/>
    <w:rsid w:val="005F2FE4"/>
    <w:rsid w:val="006039C5"/>
    <w:rsid w:val="00636FC7"/>
    <w:rsid w:val="00642734"/>
    <w:rsid w:val="006527D1"/>
    <w:rsid w:val="00653A13"/>
    <w:rsid w:val="00657E62"/>
    <w:rsid w:val="00671AB1"/>
    <w:rsid w:val="00684F2A"/>
    <w:rsid w:val="00693989"/>
    <w:rsid w:val="00694D72"/>
    <w:rsid w:val="006B599C"/>
    <w:rsid w:val="006C6924"/>
    <w:rsid w:val="006D346F"/>
    <w:rsid w:val="006D7FD9"/>
    <w:rsid w:val="006F0664"/>
    <w:rsid w:val="00711CAF"/>
    <w:rsid w:val="00715C74"/>
    <w:rsid w:val="00720D21"/>
    <w:rsid w:val="0072378B"/>
    <w:rsid w:val="007247D3"/>
    <w:rsid w:val="00724AC0"/>
    <w:rsid w:val="0074746C"/>
    <w:rsid w:val="00754104"/>
    <w:rsid w:val="007557F2"/>
    <w:rsid w:val="00764809"/>
    <w:rsid w:val="00776A06"/>
    <w:rsid w:val="00790BF5"/>
    <w:rsid w:val="0079247A"/>
    <w:rsid w:val="007A0BE1"/>
    <w:rsid w:val="007D0714"/>
    <w:rsid w:val="007E23BA"/>
    <w:rsid w:val="007E34DD"/>
    <w:rsid w:val="007F24CE"/>
    <w:rsid w:val="00802EE2"/>
    <w:rsid w:val="00812A06"/>
    <w:rsid w:val="00821A1F"/>
    <w:rsid w:val="00823D93"/>
    <w:rsid w:val="0083614A"/>
    <w:rsid w:val="0084757D"/>
    <w:rsid w:val="0085073C"/>
    <w:rsid w:val="008721F8"/>
    <w:rsid w:val="00875EB7"/>
    <w:rsid w:val="008A50F1"/>
    <w:rsid w:val="008D055F"/>
    <w:rsid w:val="008D6BC1"/>
    <w:rsid w:val="008E4FED"/>
    <w:rsid w:val="008F323E"/>
    <w:rsid w:val="009302A2"/>
    <w:rsid w:val="00933730"/>
    <w:rsid w:val="0094097E"/>
    <w:rsid w:val="00955300"/>
    <w:rsid w:val="009560D0"/>
    <w:rsid w:val="00970FEF"/>
    <w:rsid w:val="009729B0"/>
    <w:rsid w:val="009759AC"/>
    <w:rsid w:val="00977628"/>
    <w:rsid w:val="009868E5"/>
    <w:rsid w:val="009B0D01"/>
    <w:rsid w:val="009B1129"/>
    <w:rsid w:val="009C40F8"/>
    <w:rsid w:val="00A05E95"/>
    <w:rsid w:val="00A05FA7"/>
    <w:rsid w:val="00A06A2C"/>
    <w:rsid w:val="00A164F6"/>
    <w:rsid w:val="00A17A38"/>
    <w:rsid w:val="00A43B2B"/>
    <w:rsid w:val="00A53600"/>
    <w:rsid w:val="00A7188B"/>
    <w:rsid w:val="00A72A83"/>
    <w:rsid w:val="00A74223"/>
    <w:rsid w:val="00A747A9"/>
    <w:rsid w:val="00A83B9E"/>
    <w:rsid w:val="00A90981"/>
    <w:rsid w:val="00A94D5D"/>
    <w:rsid w:val="00A9548C"/>
    <w:rsid w:val="00AA7D59"/>
    <w:rsid w:val="00AB3C73"/>
    <w:rsid w:val="00AB7950"/>
    <w:rsid w:val="00AD5A5A"/>
    <w:rsid w:val="00AE794B"/>
    <w:rsid w:val="00B059A7"/>
    <w:rsid w:val="00B05AE7"/>
    <w:rsid w:val="00B13581"/>
    <w:rsid w:val="00B22C6C"/>
    <w:rsid w:val="00B24133"/>
    <w:rsid w:val="00B24628"/>
    <w:rsid w:val="00B24B89"/>
    <w:rsid w:val="00B24CAE"/>
    <w:rsid w:val="00B3300B"/>
    <w:rsid w:val="00B342A0"/>
    <w:rsid w:val="00B36499"/>
    <w:rsid w:val="00B42705"/>
    <w:rsid w:val="00B60A64"/>
    <w:rsid w:val="00B77BD7"/>
    <w:rsid w:val="00B81F79"/>
    <w:rsid w:val="00B91745"/>
    <w:rsid w:val="00B94DEC"/>
    <w:rsid w:val="00B95371"/>
    <w:rsid w:val="00BB2ECE"/>
    <w:rsid w:val="00BC2899"/>
    <w:rsid w:val="00BE2F53"/>
    <w:rsid w:val="00BE41A7"/>
    <w:rsid w:val="00BE6C1B"/>
    <w:rsid w:val="00BF00AD"/>
    <w:rsid w:val="00C01D39"/>
    <w:rsid w:val="00C058B9"/>
    <w:rsid w:val="00C16402"/>
    <w:rsid w:val="00C32D82"/>
    <w:rsid w:val="00C4266D"/>
    <w:rsid w:val="00C748CE"/>
    <w:rsid w:val="00C80DE0"/>
    <w:rsid w:val="00C83072"/>
    <w:rsid w:val="00C90210"/>
    <w:rsid w:val="00C93CEC"/>
    <w:rsid w:val="00CA0558"/>
    <w:rsid w:val="00CA1617"/>
    <w:rsid w:val="00CA56F1"/>
    <w:rsid w:val="00CB189F"/>
    <w:rsid w:val="00CD6661"/>
    <w:rsid w:val="00CE3D84"/>
    <w:rsid w:val="00D00F19"/>
    <w:rsid w:val="00D06913"/>
    <w:rsid w:val="00D11B0C"/>
    <w:rsid w:val="00D13310"/>
    <w:rsid w:val="00D1362B"/>
    <w:rsid w:val="00D27A94"/>
    <w:rsid w:val="00D30FD4"/>
    <w:rsid w:val="00D320DB"/>
    <w:rsid w:val="00D33B32"/>
    <w:rsid w:val="00D354E2"/>
    <w:rsid w:val="00D65FE5"/>
    <w:rsid w:val="00D67A51"/>
    <w:rsid w:val="00D7334F"/>
    <w:rsid w:val="00D73D3E"/>
    <w:rsid w:val="00D83F72"/>
    <w:rsid w:val="00D966AF"/>
    <w:rsid w:val="00DB4CED"/>
    <w:rsid w:val="00DC337E"/>
    <w:rsid w:val="00DC5A67"/>
    <w:rsid w:val="00DD0E6E"/>
    <w:rsid w:val="00DD1AF4"/>
    <w:rsid w:val="00DE1892"/>
    <w:rsid w:val="00DF7E5B"/>
    <w:rsid w:val="00E10E27"/>
    <w:rsid w:val="00E23F89"/>
    <w:rsid w:val="00E24501"/>
    <w:rsid w:val="00E25A94"/>
    <w:rsid w:val="00E25FF8"/>
    <w:rsid w:val="00E306DA"/>
    <w:rsid w:val="00E32AF8"/>
    <w:rsid w:val="00E37599"/>
    <w:rsid w:val="00E41168"/>
    <w:rsid w:val="00E606FF"/>
    <w:rsid w:val="00E655CE"/>
    <w:rsid w:val="00E712F2"/>
    <w:rsid w:val="00E71388"/>
    <w:rsid w:val="00E761CA"/>
    <w:rsid w:val="00E81AC3"/>
    <w:rsid w:val="00E862D9"/>
    <w:rsid w:val="00E90491"/>
    <w:rsid w:val="00EA2E81"/>
    <w:rsid w:val="00EC4ACB"/>
    <w:rsid w:val="00ED175A"/>
    <w:rsid w:val="00ED2315"/>
    <w:rsid w:val="00EE25A7"/>
    <w:rsid w:val="00EE7A61"/>
    <w:rsid w:val="00EF1C8A"/>
    <w:rsid w:val="00F06C63"/>
    <w:rsid w:val="00F11432"/>
    <w:rsid w:val="00F148E1"/>
    <w:rsid w:val="00F21028"/>
    <w:rsid w:val="00F3686C"/>
    <w:rsid w:val="00F40C3C"/>
    <w:rsid w:val="00F47221"/>
    <w:rsid w:val="00F50C23"/>
    <w:rsid w:val="00F53AE0"/>
    <w:rsid w:val="00F75B94"/>
    <w:rsid w:val="00F84C36"/>
    <w:rsid w:val="00F95B11"/>
    <w:rsid w:val="00FB42AC"/>
    <w:rsid w:val="00FB6AE5"/>
    <w:rsid w:val="00FC7A27"/>
    <w:rsid w:val="00FD5944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1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32D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D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AB3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3C7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EB7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customStyle="1" w:styleId="Default">
    <w:name w:val="Default"/>
    <w:uiPriority w:val="99"/>
    <w:semiHidden/>
    <w:rsid w:val="00A71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D33B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6">
    <w:name w:val="Hyperlink"/>
    <w:basedOn w:val="a0"/>
    <w:rsid w:val="006F0664"/>
    <w:rPr>
      <w:color w:val="0000FF"/>
      <w:u w:val="single"/>
    </w:rPr>
  </w:style>
  <w:style w:type="character" w:styleId="a7">
    <w:name w:val="Strong"/>
    <w:uiPriority w:val="22"/>
    <w:qFormat/>
    <w:rsid w:val="006D346F"/>
    <w:rPr>
      <w:b/>
      <w:bCs w:val="0"/>
    </w:rPr>
  </w:style>
  <w:style w:type="character" w:customStyle="1" w:styleId="40">
    <w:name w:val="Заголовок 4 Знак"/>
    <w:basedOn w:val="a0"/>
    <w:link w:val="4"/>
    <w:uiPriority w:val="9"/>
    <w:semiHidden/>
    <w:rsid w:val="00875E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E7A61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  <w:style w:type="paragraph" w:styleId="a9">
    <w:name w:val="Body Text"/>
    <w:basedOn w:val="a"/>
    <w:link w:val="aa"/>
    <w:uiPriority w:val="99"/>
    <w:unhideWhenUsed/>
    <w:rsid w:val="00EE7A61"/>
    <w:pPr>
      <w:widowControl/>
      <w:autoSpaceDE/>
      <w:autoSpaceDN/>
      <w:adjustRightInd/>
      <w:spacing w:after="120"/>
    </w:pPr>
    <w:rPr>
      <w:rFonts w:eastAsiaTheme="minorEastAsia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99"/>
    <w:rsid w:val="00EE7A6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E7A61"/>
    <w:pPr>
      <w:adjustRightInd/>
      <w:ind w:left="218" w:firstLine="719"/>
    </w:pPr>
    <w:rPr>
      <w:sz w:val="22"/>
      <w:szCs w:val="22"/>
      <w:lang w:eastAsia="en-US"/>
    </w:rPr>
  </w:style>
  <w:style w:type="paragraph" w:customStyle="1" w:styleId="11">
    <w:name w:val="Основной текст11"/>
    <w:basedOn w:val="a"/>
    <w:uiPriority w:val="99"/>
    <w:semiHidden/>
    <w:rsid w:val="00EE7A61"/>
    <w:pPr>
      <w:shd w:val="clear" w:color="auto" w:fill="FFFFFF"/>
      <w:autoSpaceDE/>
      <w:autoSpaceDN/>
      <w:adjustRightInd/>
      <w:spacing w:after="4800" w:line="326" w:lineRule="exact"/>
      <w:ind w:hanging="1140"/>
      <w:jc w:val="center"/>
    </w:pPr>
    <w:rPr>
      <w:color w:val="000000"/>
      <w:sz w:val="26"/>
      <w:szCs w:val="26"/>
      <w:lang w:eastAsia="uk-UA" w:bidi="uk-UA"/>
    </w:rPr>
  </w:style>
  <w:style w:type="character" w:customStyle="1" w:styleId="ac">
    <w:name w:val="Основной текст + Полужирный"/>
    <w:basedOn w:val="a0"/>
    <w:rsid w:val="00EE7A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32D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D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AB3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3C7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p3.nuwm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uv.gov.ua/node/21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6719</Words>
  <Characters>3831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Sacha</cp:lastModifiedBy>
  <cp:revision>69</cp:revision>
  <dcterms:created xsi:type="dcterms:W3CDTF">2023-01-03T12:39:00Z</dcterms:created>
  <dcterms:modified xsi:type="dcterms:W3CDTF">2023-01-19T09:40:00Z</dcterms:modified>
</cp:coreProperties>
</file>