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F1" w:rsidRPr="00BA4C29" w:rsidRDefault="00D80BF6" w:rsidP="00D80B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D80BF6" w:rsidRDefault="00D80BF6" w:rsidP="00D80BF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навчальної дисципліни є засвоєння студентами знань щодо формування напилених </w:t>
      </w:r>
      <w:r w:rsidR="008B73B0">
        <w:rPr>
          <w:rFonts w:ascii="Times New Roman" w:hAnsi="Times New Roman" w:cs="Times New Roman"/>
          <w:sz w:val="28"/>
          <w:szCs w:val="28"/>
          <w:lang w:val="uk-UA"/>
        </w:rPr>
        <w:t xml:space="preserve">захисних газотермічних і вакуумних покриттів, конструктивних особливостей сучасного обладнання для їх нанесення, властивостей захисних </w:t>
      </w:r>
      <w:r w:rsidR="00F44E93">
        <w:rPr>
          <w:rFonts w:ascii="Times New Roman" w:hAnsi="Times New Roman" w:cs="Times New Roman"/>
          <w:sz w:val="28"/>
          <w:szCs w:val="28"/>
          <w:lang w:val="uk-UA"/>
        </w:rPr>
        <w:t>шарів</w:t>
      </w:r>
      <w:r w:rsidR="008B73B0">
        <w:rPr>
          <w:rFonts w:ascii="Times New Roman" w:hAnsi="Times New Roman" w:cs="Times New Roman"/>
          <w:sz w:val="28"/>
          <w:szCs w:val="28"/>
          <w:lang w:val="uk-UA"/>
        </w:rPr>
        <w:t xml:space="preserve"> з різних матеріалів та технологічних особливостей їх напилення.</w:t>
      </w:r>
    </w:p>
    <w:p w:rsidR="008B73B0" w:rsidRDefault="008B73B0" w:rsidP="00D80BF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дисципліни – надати студентам знання щодо:</w:t>
      </w:r>
    </w:p>
    <w:p w:rsidR="008B73B0" w:rsidRDefault="00231564" w:rsidP="008B73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B73B0">
        <w:rPr>
          <w:rFonts w:ascii="Times New Roman" w:hAnsi="Times New Roman" w:cs="Times New Roman"/>
          <w:sz w:val="28"/>
          <w:szCs w:val="28"/>
          <w:lang w:val="uk-UA"/>
        </w:rPr>
        <w:t xml:space="preserve">ризначення захисних покриттів та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8B73B0">
        <w:rPr>
          <w:rFonts w:ascii="Times New Roman" w:hAnsi="Times New Roman" w:cs="Times New Roman"/>
          <w:sz w:val="28"/>
          <w:szCs w:val="28"/>
          <w:lang w:val="uk-UA"/>
        </w:rPr>
        <w:t>класифікацій;</w:t>
      </w:r>
    </w:p>
    <w:p w:rsidR="008B73B0" w:rsidRDefault="00231564" w:rsidP="008B73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B73B0">
        <w:rPr>
          <w:rFonts w:ascii="Times New Roman" w:hAnsi="Times New Roman" w:cs="Times New Roman"/>
          <w:sz w:val="28"/>
          <w:szCs w:val="28"/>
          <w:lang w:val="uk-UA"/>
        </w:rPr>
        <w:t>еоретичних</w:t>
      </w:r>
      <w:r w:rsidR="005A124F">
        <w:rPr>
          <w:rFonts w:ascii="Times New Roman" w:hAnsi="Times New Roman" w:cs="Times New Roman"/>
          <w:sz w:val="28"/>
          <w:szCs w:val="28"/>
          <w:lang w:val="uk-UA"/>
        </w:rPr>
        <w:t xml:space="preserve"> засад формування газотермічних (ГТН) покриттів;</w:t>
      </w:r>
    </w:p>
    <w:p w:rsidR="005A124F" w:rsidRDefault="00231564" w:rsidP="008B73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A124F">
        <w:rPr>
          <w:rFonts w:ascii="Times New Roman" w:hAnsi="Times New Roman" w:cs="Times New Roman"/>
          <w:sz w:val="28"/>
          <w:szCs w:val="28"/>
          <w:lang w:val="uk-UA"/>
        </w:rPr>
        <w:t xml:space="preserve">еоретичних засад формування 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вакуумних конденсаційних (ВН) покриттів;</w:t>
      </w:r>
    </w:p>
    <w:p w:rsidR="008C45D1" w:rsidRDefault="00231564" w:rsidP="008B73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труктури і властивостей напилених покриттів;</w:t>
      </w:r>
    </w:p>
    <w:p w:rsidR="008C45D1" w:rsidRDefault="00231564" w:rsidP="008B73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учасних методів підготовки поверхні до напилення покриттів;</w:t>
      </w:r>
    </w:p>
    <w:p w:rsidR="008C45D1" w:rsidRDefault="00231564" w:rsidP="008B73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хем сучасних апаратів для газотермічного і вакуумного конденсаційного напилення покриттів;</w:t>
      </w:r>
    </w:p>
    <w:p w:rsidR="008C45D1" w:rsidRDefault="00231564" w:rsidP="008B73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етодів діагностики якості напилених покриттів;</w:t>
      </w:r>
    </w:p>
    <w:p w:rsidR="008C45D1" w:rsidRDefault="00231564" w:rsidP="008B73B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ластивост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 xml:space="preserve"> та галуз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захисних покриттів, напилених з різних матеріалів, і технологічних особливостей їх нанесення.</w:t>
      </w:r>
    </w:p>
    <w:p w:rsidR="008C45D1" w:rsidRDefault="008C45D1" w:rsidP="008C45D1">
      <w:pPr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результаті вивчення дисципліни студенти повинні вміти:</w:t>
      </w:r>
    </w:p>
    <w:p w:rsidR="008C45D1" w:rsidRDefault="00231564" w:rsidP="008C45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изначати вплив технологічних параметрів процесу на ефективність напилення покриттів;</w:t>
      </w:r>
    </w:p>
    <w:p w:rsidR="008C45D1" w:rsidRDefault="00231564" w:rsidP="008C45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ести розрахунки технологічних параметрів напилення;</w:t>
      </w:r>
    </w:p>
    <w:p w:rsidR="008C45D1" w:rsidRDefault="00231564" w:rsidP="008C45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C45D1">
        <w:rPr>
          <w:rFonts w:ascii="Times New Roman" w:hAnsi="Times New Roman" w:cs="Times New Roman"/>
          <w:sz w:val="28"/>
          <w:szCs w:val="28"/>
          <w:lang w:val="uk-UA"/>
        </w:rPr>
        <w:t>изначати основні дефекти</w:t>
      </w:r>
      <w:r w:rsidR="006C7A09">
        <w:rPr>
          <w:rFonts w:ascii="Times New Roman" w:hAnsi="Times New Roman" w:cs="Times New Roman"/>
          <w:sz w:val="28"/>
          <w:szCs w:val="28"/>
          <w:lang w:val="uk-UA"/>
        </w:rPr>
        <w:t xml:space="preserve"> напилених покриттів та встановлювати причини їх виникнення;</w:t>
      </w:r>
    </w:p>
    <w:p w:rsidR="006C7A09" w:rsidRDefault="00231564" w:rsidP="008C45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C7A09">
        <w:rPr>
          <w:rFonts w:ascii="Times New Roman" w:hAnsi="Times New Roman" w:cs="Times New Roman"/>
          <w:sz w:val="28"/>
          <w:szCs w:val="28"/>
          <w:lang w:val="uk-UA"/>
        </w:rPr>
        <w:t>бґрунт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ову</w:t>
      </w:r>
      <w:r w:rsidR="006C7A09">
        <w:rPr>
          <w:rFonts w:ascii="Times New Roman" w:hAnsi="Times New Roman" w:cs="Times New Roman"/>
          <w:sz w:val="28"/>
          <w:szCs w:val="28"/>
          <w:lang w:val="uk-UA"/>
        </w:rPr>
        <w:t>вати вибір способу підготовки поверхні основи і методу нанесення покриття;</w:t>
      </w:r>
    </w:p>
    <w:p w:rsidR="006C7A09" w:rsidRDefault="00231564" w:rsidP="008C45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C7A09">
        <w:rPr>
          <w:rFonts w:ascii="Times New Roman" w:hAnsi="Times New Roman" w:cs="Times New Roman"/>
          <w:sz w:val="28"/>
          <w:szCs w:val="28"/>
          <w:lang w:val="uk-UA"/>
        </w:rPr>
        <w:t>бґрунт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ову</w:t>
      </w:r>
      <w:r w:rsidR="006C7A09">
        <w:rPr>
          <w:rFonts w:ascii="Times New Roman" w:hAnsi="Times New Roman" w:cs="Times New Roman"/>
          <w:sz w:val="28"/>
          <w:szCs w:val="28"/>
          <w:lang w:val="uk-UA"/>
        </w:rPr>
        <w:t>вати вибір складу захисного покриття для заданих умов експлуатації деталі з ним.</w:t>
      </w:r>
    </w:p>
    <w:p w:rsidR="006C7A09" w:rsidRDefault="006C7A09" w:rsidP="006C7A0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Дисципліна теорія і технологія нанесення захисних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 xml:space="preserve">напилених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покриттів базується на знаннях, отриманих студентами при вивченні таких навчальних дисциплін: «Фізика», «Хімія», «Матеріалознавство», «Електротехніка», «Термообробка», «Корозія і захист металів».</w:t>
      </w:r>
    </w:p>
    <w:p w:rsidR="006C7A09" w:rsidRDefault="006C7A09" w:rsidP="006C7A0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Набуті знання і вміння використовуються при Державній атестації бакалаврів і при подальшому навчанні на ОКР «спеціаліст» і «магістр» за відповідними напряму «Металургія» спеціальностями.</w:t>
      </w:r>
    </w:p>
    <w:p w:rsidR="00EF6C03" w:rsidRPr="00BA4C29" w:rsidRDefault="00EF6C03" w:rsidP="00BA4C29">
      <w:pPr>
        <w:pStyle w:val="a5"/>
        <w:numPr>
          <w:ilvl w:val="0"/>
          <w:numId w:val="2"/>
        </w:numPr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РОБОЧА ПРОГРАМА, МЕТОДИЧНІ ВКАЗІВКИ ДО ВИВЧЕННЯ ДИСЦИПЛІНИ</w:t>
      </w:r>
    </w:p>
    <w:p w:rsidR="00EF6C03" w:rsidRDefault="00EF6C03" w:rsidP="00A34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Дисципліна «</w:t>
      </w:r>
      <w:r w:rsidR="00D72898">
        <w:rPr>
          <w:rFonts w:ascii="Times New Roman" w:hAnsi="Times New Roman" w:cs="Times New Roman"/>
          <w:sz w:val="28"/>
          <w:szCs w:val="28"/>
          <w:lang w:val="uk-UA"/>
        </w:rPr>
        <w:t xml:space="preserve">Теорія і технологія нанесення захисних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 xml:space="preserve">напилених </w:t>
      </w:r>
      <w:r w:rsidR="00D72898">
        <w:rPr>
          <w:rFonts w:ascii="Times New Roman" w:hAnsi="Times New Roman" w:cs="Times New Roman"/>
          <w:sz w:val="28"/>
          <w:szCs w:val="28"/>
          <w:lang w:val="uk-UA"/>
        </w:rPr>
        <w:t xml:space="preserve">покриттів» вивчається у </w:t>
      </w:r>
      <w:r w:rsidR="00D7289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7289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семестрі. Загальна кількість годин – 180 годин, в тому числі: 36 годин – аудиторні заняття, з яких 20 годин – лекції, 8 годин – </w:t>
      </w:r>
      <w:r w:rsidR="00D72898">
        <w:rPr>
          <w:rFonts w:ascii="Times New Roman" w:hAnsi="Times New Roman" w:cs="Times New Roman"/>
          <w:sz w:val="28"/>
          <w:szCs w:val="28"/>
        </w:rPr>
        <w:t>практичн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72898">
        <w:rPr>
          <w:rFonts w:ascii="Times New Roman" w:hAnsi="Times New Roman" w:cs="Times New Roman"/>
          <w:sz w:val="28"/>
          <w:szCs w:val="28"/>
        </w:rPr>
        <w:t xml:space="preserve"> заняття, </w:t>
      </w:r>
      <w:r w:rsidR="00D72898">
        <w:rPr>
          <w:rFonts w:ascii="Times New Roman" w:hAnsi="Times New Roman" w:cs="Times New Roman"/>
          <w:sz w:val="28"/>
          <w:szCs w:val="28"/>
          <w:lang w:val="uk-UA"/>
        </w:rPr>
        <w:t>8 годин – лабораторні заняття; 144 години – самостійна робота.</w:t>
      </w:r>
    </w:p>
    <w:p w:rsidR="00D72898" w:rsidRDefault="00D72898" w:rsidP="00A34B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Практичні</w:t>
      </w:r>
      <w:r w:rsidR="00FA7B18">
        <w:rPr>
          <w:rFonts w:ascii="Times New Roman" w:hAnsi="Times New Roman" w:cs="Times New Roman"/>
          <w:sz w:val="28"/>
          <w:szCs w:val="28"/>
          <w:lang w:val="uk-UA"/>
        </w:rPr>
        <w:t xml:space="preserve"> заняття включають визначення параметрів часток матеріалу, що напитлюється, контактної температури при ГТН, закономірностей розповсюджування часток при ВН та їх впливу на якість покриттів і аналізу впливу умов формування на структуру вакуумних покриттів; лабораторні заняття включають знайомств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A7B18">
        <w:rPr>
          <w:rFonts w:ascii="Times New Roman" w:hAnsi="Times New Roman" w:cs="Times New Roman"/>
          <w:sz w:val="28"/>
          <w:szCs w:val="28"/>
          <w:lang w:val="uk-UA"/>
        </w:rPr>
        <w:t xml:space="preserve"> з апаратами для напилення покриттів, структурою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і дефектами захисних шарів, визначенням шпаристості</w:t>
      </w:r>
      <w:r w:rsidR="00FA7B18">
        <w:rPr>
          <w:rFonts w:ascii="Times New Roman" w:hAnsi="Times New Roman" w:cs="Times New Roman"/>
          <w:sz w:val="28"/>
          <w:szCs w:val="28"/>
          <w:lang w:val="uk-UA"/>
        </w:rPr>
        <w:t xml:space="preserve"> напилених покриттів.</w:t>
      </w:r>
    </w:p>
    <w:p w:rsidR="00FA7B18" w:rsidRDefault="00FA7B18" w:rsidP="00EF6C0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дисципліни передбачає виконання індивідуального завдання. Воно має бути представлено в академію до початку поточної сесії, перевірено викладачем і проведена робота над помилками. Правильно виконане індивідуальне завдання зараховується після співбесіди студента з виклада</w:t>
      </w:r>
      <w:r w:rsidR="000B7E58">
        <w:rPr>
          <w:rFonts w:ascii="Times New Roman" w:hAnsi="Times New Roman" w:cs="Times New Roman"/>
          <w:sz w:val="28"/>
          <w:szCs w:val="28"/>
          <w:lang w:val="uk-UA"/>
        </w:rPr>
        <w:t>чем. Студент допускається до складання контрольного заходу з дисципліни (екзамен) в разі зарахування індивідуального завдання, виконання розрахунків, які передбачені тематикою практичних занять, виконання і захисту лабораторних робіт.</w:t>
      </w:r>
    </w:p>
    <w:p w:rsidR="000B7E58" w:rsidRPr="00BA4C29" w:rsidRDefault="000B7E58" w:rsidP="000B7E5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0B7E58" w:rsidRDefault="000B7E58" w:rsidP="00D306AA">
      <w:pPr>
        <w:pStyle w:val="a5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Дубовий О.М. Технологія напилення покриттів: Підручник /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О.М. Дубовий, А.М. Степанчук. – Миколаїв: НУК, 2007. – 236 с.</w:t>
      </w:r>
    </w:p>
    <w:p w:rsidR="000B7E58" w:rsidRPr="000B7E58" w:rsidRDefault="000B7E58" w:rsidP="00D306AA">
      <w:pPr>
        <w:pStyle w:val="a5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Порошковая металлургия и напыленные покрытия: Учебник для вузов / Под ред. Б.С. Митина. – М.: Металлургия, 1987. – 792 с.</w:t>
      </w:r>
    </w:p>
    <w:p w:rsidR="000B7E58" w:rsidRDefault="000B7E58" w:rsidP="00D306AA">
      <w:pPr>
        <w:pStyle w:val="a5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Рожков О.Д. 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Технологія нанесення покриттів: в 2 ч. Ч1: Навч. посібник/ О.Д. Рожков. – Дніпропетровськ: НМетАУ, 2008. – 51 с.</w:t>
      </w:r>
    </w:p>
    <w:p w:rsidR="000B7E58" w:rsidRPr="000B7E58" w:rsidRDefault="000B7E58" w:rsidP="00D306AA">
      <w:pPr>
        <w:pStyle w:val="a5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Рожков О.Д. 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Технологія нанесення покриттів: в 2 ч. Ч2: Навч. посібник/ О.Д. Рожков. – Дніпропетровськ: НМетАУ, 2008. – 38 с.</w:t>
      </w:r>
    </w:p>
    <w:p w:rsidR="000B7E58" w:rsidRPr="002F623C" w:rsidRDefault="000B7E58" w:rsidP="00D306AA">
      <w:pPr>
        <w:pStyle w:val="a5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Мовчан В.А. </w:t>
      </w:r>
      <w:r>
        <w:rPr>
          <w:rFonts w:ascii="Times New Roman" w:hAnsi="Times New Roman" w:cs="Times New Roman"/>
          <w:sz w:val="28"/>
          <w:szCs w:val="28"/>
        </w:rPr>
        <w:t xml:space="preserve">Жаростойкие покрытия, осаждаемые в вакууме. /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В.А. Мовчан, И.С. Малашенко. – К.: </w:t>
      </w:r>
      <w:r w:rsidR="00090EEB">
        <w:rPr>
          <w:rFonts w:ascii="Times New Roman" w:hAnsi="Times New Roman" w:cs="Times New Roman"/>
          <w:sz w:val="28"/>
          <w:szCs w:val="28"/>
        </w:rPr>
        <w:t>Нау</w:t>
      </w:r>
      <w:r w:rsidR="00F44E9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90EEB">
        <w:rPr>
          <w:rFonts w:ascii="Times New Roman" w:hAnsi="Times New Roman" w:cs="Times New Roman"/>
          <w:sz w:val="28"/>
          <w:szCs w:val="28"/>
        </w:rPr>
        <w:t>. думка, 1983. – 387 с.</w:t>
      </w:r>
    </w:p>
    <w:p w:rsidR="002F623C" w:rsidRDefault="002F623C" w:rsidP="00D306AA">
      <w:pPr>
        <w:pStyle w:val="a5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Береговая О.М. Физико-химические основы технологии многокомпонентных конденсационных покрытий/ О.М. Береговая, А.И. Костержицкий, С.Н. Федоров. Одесса: ОНАПТ, 2009. – 320 с.</w:t>
      </w:r>
    </w:p>
    <w:p w:rsidR="00A34BBB" w:rsidRPr="00EE4E10" w:rsidRDefault="00A34BBB" w:rsidP="00A34BBB">
      <w:pPr>
        <w:pStyle w:val="a5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E10" w:rsidRPr="00BA4C29" w:rsidRDefault="002709C2" w:rsidP="002709C2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C29">
        <w:rPr>
          <w:rFonts w:ascii="Times New Roman" w:hAnsi="Times New Roman" w:cs="Times New Roman"/>
          <w:b/>
          <w:sz w:val="28"/>
          <w:szCs w:val="28"/>
        </w:rPr>
        <w:lastRenderedPageBreak/>
        <w:t>Модуль 1</w:t>
      </w:r>
    </w:p>
    <w:p w:rsidR="002709C2" w:rsidRDefault="002709C2" w:rsidP="002709C2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методів нанесення покриттів. Формування газотермічних покриттів</w:t>
      </w:r>
    </w:p>
    <w:p w:rsidR="00AD2027" w:rsidRPr="00BA4C29" w:rsidRDefault="002709C2" w:rsidP="002709C2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Загальна характеристика методів нанесення покриттів. </w:t>
      </w:r>
    </w:p>
    <w:p w:rsidR="002709C2" w:rsidRDefault="002709C2" w:rsidP="00AD2027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Роль захисних покриттів у сучасній техніці. Класифікації покриттів і методів їх нанесення. Загальна характеристика методів ГТН і ВН.</w:t>
      </w:r>
    </w:p>
    <w:p w:rsidR="002709C2" w:rsidRDefault="002709C2" w:rsidP="002709C2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 [1, с. 9-19; 2, с. 482-489, 674-677; 6, с. 209-215]</w:t>
      </w:r>
    </w:p>
    <w:p w:rsidR="002709C2" w:rsidRPr="00BA4C29" w:rsidRDefault="002709C2" w:rsidP="002709C2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Тема 2. Формування газотермічних покриттів</w:t>
      </w:r>
    </w:p>
    <w:p w:rsidR="00477A7D" w:rsidRDefault="002709C2" w:rsidP="00AD2027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Кінетика і гідродинаміка взаємодії рідкої частинки з поверхнею. Контактний тиск і контактна температура. Закономірності формування структури і властивостей газотермічних покриттів. Міцність і залишкові напруги у напилених захисних шарах. Технологічні заходи регулювання напруг. Узагальнена схема ГТН і ВН. Вплив</w:t>
      </w:r>
      <w:r w:rsidR="00477A7D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технологічних параметрів на ефективність ГТН. Основні переваги і недоліки газотермічного напилення покриттів.</w:t>
      </w:r>
    </w:p>
    <w:p w:rsidR="00477A7D" w:rsidRDefault="00477A7D" w:rsidP="00477A7D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 [1, с. 17-23; 2, с. 489-504, 531-575, 592-600]</w:t>
      </w:r>
    </w:p>
    <w:p w:rsidR="00477A7D" w:rsidRDefault="00477A7D" w:rsidP="00477A7D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A7D" w:rsidRPr="00BA4C29" w:rsidRDefault="00477A7D" w:rsidP="00477A7D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Модуль 2</w:t>
      </w:r>
    </w:p>
    <w:p w:rsidR="00477A7D" w:rsidRDefault="00F44E93" w:rsidP="00477A7D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5389">
        <w:rPr>
          <w:rFonts w:ascii="Times New Roman" w:hAnsi="Times New Roman" w:cs="Times New Roman"/>
          <w:sz w:val="28"/>
          <w:szCs w:val="28"/>
          <w:lang w:val="uk-UA"/>
        </w:rPr>
        <w:t>акуумн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05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80F">
        <w:rPr>
          <w:rFonts w:ascii="Times New Roman" w:hAnsi="Times New Roman" w:cs="Times New Roman"/>
          <w:sz w:val="28"/>
          <w:szCs w:val="28"/>
          <w:lang w:val="uk-UA"/>
        </w:rPr>
        <w:t>конденсаційн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1080F">
        <w:rPr>
          <w:rFonts w:ascii="Times New Roman" w:hAnsi="Times New Roman" w:cs="Times New Roman"/>
          <w:sz w:val="28"/>
          <w:szCs w:val="28"/>
          <w:lang w:val="uk-UA"/>
        </w:rPr>
        <w:t xml:space="preserve"> покрит</w:t>
      </w:r>
      <w:r>
        <w:rPr>
          <w:rFonts w:ascii="Times New Roman" w:hAnsi="Times New Roman" w:cs="Times New Roman"/>
          <w:sz w:val="28"/>
          <w:szCs w:val="28"/>
          <w:lang w:val="uk-UA"/>
        </w:rPr>
        <w:t>тя</w:t>
      </w:r>
    </w:p>
    <w:p w:rsidR="0081080F" w:rsidRPr="00BA4C29" w:rsidRDefault="0081080F" w:rsidP="00BA4C29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Тема 3. Утворення потоку частинок при ВН</w:t>
      </w:r>
    </w:p>
    <w:p w:rsidR="0081080F" w:rsidRDefault="0081080F" w:rsidP="00477A7D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</w:t>
      </w:r>
      <w:r w:rsidR="0025348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методів ВН. Випаровування чистих металів, ідеальних і реальних сплавів. Розпилювання матеріалів</w:t>
      </w:r>
    </w:p>
    <w:p w:rsidR="0081080F" w:rsidRDefault="0081080F" w:rsidP="0081080F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[1, с. 196-197; 2, с. 575-584, 674-677;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 xml:space="preserve">5, </w:t>
      </w:r>
      <w:r>
        <w:rPr>
          <w:rFonts w:ascii="Times New Roman" w:hAnsi="Times New Roman" w:cs="Times New Roman"/>
          <w:sz w:val="28"/>
          <w:szCs w:val="28"/>
          <w:lang w:val="uk-UA"/>
        </w:rPr>
        <w:t>с. 7-11</w:t>
      </w:r>
      <w:r w:rsidRPr="0081080F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81080F" w:rsidRPr="00BA4C29" w:rsidRDefault="0081080F" w:rsidP="00BA4C29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Тема 4. Формування вакуумних покриттів</w:t>
      </w:r>
    </w:p>
    <w:p w:rsidR="0081080F" w:rsidRDefault="0081080F" w:rsidP="0081080F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Конденсація атомів на поверхні основи. Стадії росту вакуумних покриттів, структури їх росту. Вплив параметрів ВН на ефективність напилення. Основні переваги і недоліки вакуумного напилення покриттів</w:t>
      </w:r>
    </w:p>
    <w:p w:rsidR="0081080F" w:rsidRDefault="0081080F" w:rsidP="0081080F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 [2, с. 584-591, 677-683; 5, с. 19-27]</w:t>
      </w:r>
    </w:p>
    <w:p w:rsidR="00360763" w:rsidRDefault="00360763" w:rsidP="0081080F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0763" w:rsidRPr="00BA4C29" w:rsidRDefault="00360763" w:rsidP="00360763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Модуль 3</w:t>
      </w:r>
    </w:p>
    <w:p w:rsidR="00360763" w:rsidRDefault="00360763" w:rsidP="00360763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 і способи газотермічного і вакуумного конденсаційного напилення покриттів, їх технологічні особливості</w:t>
      </w:r>
    </w:p>
    <w:p w:rsidR="00360763" w:rsidRPr="00BA4C29" w:rsidRDefault="00360763" w:rsidP="00BA4C29">
      <w:pPr>
        <w:pStyle w:val="a5"/>
        <w:ind w:left="993" w:hanging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Тема 5. Методи і способи газотермічного напилення покриттів, їх технологічні особливості.</w:t>
      </w:r>
    </w:p>
    <w:p w:rsidR="00360763" w:rsidRDefault="00360763" w:rsidP="00360763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методів ГТН. Конструктивні схеми та технологічні особливості плазмового, газополуменевого, детонаційно-газового, газодинамічного напилення та електродугової металізації. Матеріали для ГТН, їх підготовка до використання. Підготовка поверхні до напилення покриттів.</w:t>
      </w:r>
    </w:p>
    <w:p w:rsidR="00360763" w:rsidRDefault="003B52C0" w:rsidP="00360763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 [1, с. 31-195; 2, с. 595-629, 731-743; 3, с. 5-50]</w:t>
      </w:r>
    </w:p>
    <w:p w:rsidR="0030429F" w:rsidRPr="00BA4C29" w:rsidRDefault="0030429F" w:rsidP="00BA4C29">
      <w:pPr>
        <w:pStyle w:val="a5"/>
        <w:ind w:left="1418" w:hanging="141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6. Методи і способи вакуумного конденсаційного напилення покриттів, їх технологічні особливості</w:t>
      </w:r>
    </w:p>
    <w:p w:rsidR="0030429F" w:rsidRDefault="0030429F" w:rsidP="00360763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методів ВН. Конструктивні схеми та технологічні особливості способів термовакуумного напилення, іонно-плазмового розпилення та вибухового розпилення – випаровування. Матеріали до ВН. Діагностик</w:t>
      </w:r>
      <w:r w:rsidR="00F44E9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якості покриттів.</w:t>
      </w:r>
    </w:p>
    <w:p w:rsidR="0030429F" w:rsidRDefault="0030429F" w:rsidP="00360763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[1, с. 196-200, 204-216; 2, с. 674-708, 736-737,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746-747</w:t>
      </w:r>
      <w:r>
        <w:rPr>
          <w:rFonts w:ascii="Times New Roman" w:hAnsi="Times New Roman" w:cs="Times New Roman"/>
          <w:sz w:val="28"/>
          <w:szCs w:val="28"/>
          <w:lang w:val="uk-UA"/>
        </w:rPr>
        <w:t>; 4, с. 5-20, 22-30]</w:t>
      </w:r>
    </w:p>
    <w:p w:rsidR="0030429F" w:rsidRDefault="0030429F" w:rsidP="00360763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29F" w:rsidRPr="00BA4C29" w:rsidRDefault="0030429F" w:rsidP="0030429F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Модуль 4</w:t>
      </w:r>
    </w:p>
    <w:p w:rsidR="0030429F" w:rsidRDefault="0030429F" w:rsidP="0030429F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властивості та технологічні особливості напилення захисних покриттів з металів і сплавів</w:t>
      </w:r>
    </w:p>
    <w:p w:rsidR="0030429F" w:rsidRPr="00BA4C29" w:rsidRDefault="0030429F" w:rsidP="00BA4C29">
      <w:pPr>
        <w:pStyle w:val="a5"/>
        <w:ind w:left="1418" w:hanging="99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Тема 7. Призначення властивості та технологічні особливості газотермічного і вакуумного конденсаційного напилення покриттів з металів і сплавів.</w:t>
      </w:r>
    </w:p>
    <w:p w:rsidR="0030429F" w:rsidRDefault="0030429F" w:rsidP="0030429F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властивості та технологічні особливості напилення покриттів з алюмінію, хрому та інших металів. Їх корозійна стійкість.</w:t>
      </w:r>
    </w:p>
    <w:p w:rsidR="0030429F" w:rsidRDefault="0030429F" w:rsidP="0030429F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Призначення, властивості та технологічні особливості нанесення покриттів з сплавів на основі заліза, нікелю та інших металів. Їх </w:t>
      </w:r>
      <w:r w:rsidR="004E7C78">
        <w:rPr>
          <w:rFonts w:ascii="Times New Roman" w:hAnsi="Times New Roman" w:cs="Times New Roman"/>
          <w:sz w:val="28"/>
          <w:szCs w:val="28"/>
          <w:lang w:val="uk-UA"/>
        </w:rPr>
        <w:t>корозійна стійкість.</w:t>
      </w:r>
    </w:p>
    <w:p w:rsidR="004E7C78" w:rsidRDefault="004E7C78" w:rsidP="004E7C78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 [1, с. 38-84; 2, с. 748-757</w:t>
      </w:r>
      <w:r w:rsidRPr="004E7C78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F44E93" w:rsidRPr="00BA4C29" w:rsidRDefault="00F44E93" w:rsidP="00F44E93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Модуль 5</w:t>
      </w:r>
    </w:p>
    <w:p w:rsidR="00F44E93" w:rsidRDefault="00F44E93" w:rsidP="00F44E93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Призначення, властивості та технологічні особливості нанесення покриттів з хімічних сполук.</w:t>
      </w:r>
    </w:p>
    <w:p w:rsidR="004E7C78" w:rsidRPr="00BA4C29" w:rsidRDefault="004E7C78" w:rsidP="00BA4C29">
      <w:pPr>
        <w:pStyle w:val="a5"/>
        <w:ind w:left="1134" w:hanging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F44E93" w:rsidRPr="00BA4C29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Призначення, властивості та технологічні особливості нанесення </w:t>
      </w:r>
      <w:r w:rsidR="00F44E93" w:rsidRPr="00BA4C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захисних </w:t>
      </w: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покриттів з хімічних сполук.</w:t>
      </w:r>
    </w:p>
    <w:p w:rsidR="004E7C78" w:rsidRDefault="004E7C78" w:rsidP="004E7C78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Призначення, властивості та технологічні особливості нанесення покриттів з інтерметалідів, металоїдів, оксидів та інших речовин.</w:t>
      </w:r>
    </w:p>
    <w:p w:rsidR="004E7C78" w:rsidRDefault="004E7C78" w:rsidP="004E7C78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 [1, с. 85-120; 2, с. 757-790]</w:t>
      </w:r>
    </w:p>
    <w:p w:rsidR="00EF7CD6" w:rsidRDefault="00EF7CD6" w:rsidP="004E7C78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7CD6" w:rsidRPr="00BA4C29" w:rsidRDefault="00EF7CD6" w:rsidP="00EF7CD6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C2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</w:p>
    <w:p w:rsidR="00EF7CD6" w:rsidRDefault="00EF7CD6" w:rsidP="00EF7CD6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закріплення матеріалу, що був розглянутий на лекційних, практичних і лабораторних заняттях та самостійно опанований студентом, повинно бути виконане індивідуальне завдання. Як допоміжний матеріал при його виконанні використовуються підручники, навчальні посібники, інші літературні джерела та інформація з мережі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методичні вказівки до лабораторного практикуму і дані методичні вказівки. Робота повинна бути виконана самостійно і у повному обсязі, написана грамотно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акуратно, з наведенням необхідних ілюстрацій, прикладів з практики напилення захисних покриттів та посилань на літературні джерела.</w:t>
      </w:r>
    </w:p>
    <w:p w:rsidR="00EF7CD6" w:rsidRDefault="00EF7CD6" w:rsidP="00EF7CD6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обсяг виконаного завдання має не перевищувати 10-15 аркушів формату А4 друкованого тексту (шрифт 12, міжрядковий інтервал 1,3, відступ зліва, зверху і знизу сторінки 20-25 мм, ширина правого поля – не менше 10 мм), або рукописного  тексту такого ж обсягу.</w:t>
      </w:r>
    </w:p>
    <w:p w:rsidR="00EF7CD6" w:rsidRDefault="00EF7CD6" w:rsidP="00EF7CD6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методичних вказівках у таблиці 2.1, яка представлена нижче, наведено 20 варіантів індивідуальних завдань. Номер завдання визначається порядковим номером студента в журналі академічної групи.</w:t>
      </w:r>
    </w:p>
    <w:p w:rsidR="00EF7CD6" w:rsidRDefault="00EF7CD6" w:rsidP="00BA4C29">
      <w:pPr>
        <w:pStyle w:val="a5"/>
        <w:ind w:left="0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2.1 </w:t>
      </w:r>
      <w:r w:rsidR="00E6064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64A">
        <w:rPr>
          <w:rFonts w:ascii="Times New Roman" w:hAnsi="Times New Roman" w:cs="Times New Roman"/>
          <w:sz w:val="28"/>
          <w:szCs w:val="28"/>
          <w:lang w:val="uk-UA"/>
        </w:rPr>
        <w:t>Варіанти індивідуальних завдань</w:t>
      </w:r>
    </w:p>
    <w:tbl>
      <w:tblPr>
        <w:tblStyle w:val="a6"/>
        <w:tblW w:w="0" w:type="auto"/>
        <w:tblLook w:val="04A0"/>
      </w:tblPr>
      <w:tblGrid>
        <w:gridCol w:w="1216"/>
        <w:gridCol w:w="1167"/>
        <w:gridCol w:w="1167"/>
        <w:gridCol w:w="1169"/>
        <w:gridCol w:w="1216"/>
        <w:gridCol w:w="1168"/>
        <w:gridCol w:w="1168"/>
        <w:gridCol w:w="1170"/>
      </w:tblGrid>
      <w:tr w:rsidR="00E6064A" w:rsidTr="00A34BBB">
        <w:trPr>
          <w:trHeight w:val="662"/>
        </w:trPr>
        <w:tc>
          <w:tcPr>
            <w:tcW w:w="1216" w:type="dxa"/>
            <w:vAlign w:val="center"/>
          </w:tcPr>
          <w:p w:rsidR="00E6064A" w:rsidRDefault="00E6064A" w:rsidP="00E606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варіанта</w:t>
            </w:r>
          </w:p>
        </w:tc>
        <w:tc>
          <w:tcPr>
            <w:tcW w:w="3503" w:type="dxa"/>
            <w:gridSpan w:val="3"/>
            <w:vAlign w:val="center"/>
          </w:tcPr>
          <w:p w:rsidR="00E6064A" w:rsidRDefault="00E6064A" w:rsidP="00E606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питань</w:t>
            </w:r>
          </w:p>
        </w:tc>
        <w:tc>
          <w:tcPr>
            <w:tcW w:w="1216" w:type="dxa"/>
            <w:vAlign w:val="center"/>
          </w:tcPr>
          <w:p w:rsidR="00E6064A" w:rsidRDefault="00E6064A" w:rsidP="00E606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варіанта</w:t>
            </w:r>
          </w:p>
        </w:tc>
        <w:tc>
          <w:tcPr>
            <w:tcW w:w="3506" w:type="dxa"/>
            <w:gridSpan w:val="3"/>
            <w:vAlign w:val="center"/>
          </w:tcPr>
          <w:p w:rsidR="00E6064A" w:rsidRDefault="00E6064A" w:rsidP="00E6064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питань</w:t>
            </w:r>
          </w:p>
        </w:tc>
      </w:tr>
      <w:tr w:rsidR="00E6064A" w:rsidTr="00A34BBB">
        <w:trPr>
          <w:trHeight w:val="3600"/>
        </w:trPr>
        <w:tc>
          <w:tcPr>
            <w:tcW w:w="1216" w:type="dxa"/>
            <w:vAlign w:val="center"/>
          </w:tcPr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67" w:type="dxa"/>
            <w:vAlign w:val="center"/>
          </w:tcPr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67" w:type="dxa"/>
            <w:vAlign w:val="center"/>
          </w:tcPr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68" w:type="dxa"/>
            <w:vAlign w:val="center"/>
          </w:tcPr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216" w:type="dxa"/>
            <w:vAlign w:val="center"/>
          </w:tcPr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68" w:type="dxa"/>
            <w:vAlign w:val="center"/>
          </w:tcPr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  <w:vAlign w:val="center"/>
          </w:tcPr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69" w:type="dxa"/>
            <w:vAlign w:val="center"/>
          </w:tcPr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E6064A" w:rsidRDefault="00E6064A" w:rsidP="005323D8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</w:tr>
    </w:tbl>
    <w:p w:rsidR="00E6064A" w:rsidRDefault="00E6064A" w:rsidP="00E6064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3D8" w:rsidRPr="0071402A" w:rsidRDefault="005323D8" w:rsidP="005323D8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402A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ІНДИВІДУАЛЬНИХ ЗАВДАНЬ</w:t>
      </w:r>
    </w:p>
    <w:p w:rsidR="005323D8" w:rsidRDefault="005323D8" w:rsidP="00A34BBB">
      <w:pPr>
        <w:pStyle w:val="a5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захисних покриттів. Класифікація покриттів та методів їх нанесення</w:t>
      </w:r>
      <w:r w:rsidR="00341C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3D8" w:rsidRDefault="00341C96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Кінетика деформації рідкої частинки при ударі об основу при ГТН та гідродинаміка цієї взаємодії.</w:t>
      </w:r>
    </w:p>
    <w:p w:rsidR="00341C96" w:rsidRDefault="00341C96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Контактна температура, її визначення при ГТН.</w:t>
      </w:r>
    </w:p>
    <w:p w:rsidR="00341C96" w:rsidRDefault="00341C96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газотермічних покриттів, причини зниженої їх міцності.</w:t>
      </w:r>
    </w:p>
    <w:p w:rsidR="00341C96" w:rsidRDefault="00341C96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Залишкові напруги у газотермічних покриттях</w:t>
      </w:r>
      <w:r w:rsidR="0025348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технологічні заходи з їх регулювання</w:t>
      </w:r>
      <w:r w:rsidR="000607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074E" w:rsidRDefault="0006074E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і недоліки газотермічного нанесення покриттів.</w:t>
      </w:r>
    </w:p>
    <w:p w:rsidR="0006074E" w:rsidRDefault="0006074E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Узагальнена схема газотермічного і вакуумного конденсаційного напилення покриттів. Класифікація технологічних параметрів процесу напилення. Поняття «ефективність технологічного процесу напилення».</w:t>
      </w:r>
    </w:p>
    <w:p w:rsidR="0006074E" w:rsidRDefault="00A608DC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Вплив конструктивних параметрів розпилювача; параметрів, що характеризують режим його роботи та матеріал</w:t>
      </w:r>
      <w:r w:rsidR="00A34BB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, що розпилюється, на ефективність газотермічного напилення покриттів.</w:t>
      </w:r>
    </w:p>
    <w:p w:rsidR="00A608DC" w:rsidRDefault="00A608DC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параметрів, що характеризують зовнішні умови напилення, і параметрів потоку на ефективність газотермічного напилення покриттів.</w:t>
      </w:r>
    </w:p>
    <w:p w:rsidR="00A608DC" w:rsidRDefault="00A608DC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 вакуумного конденсаційного напилення та їх класифікації.</w:t>
      </w:r>
    </w:p>
    <w:p w:rsidR="00A608DC" w:rsidRDefault="00A608DC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Випаровування</w:t>
      </w:r>
      <w:r w:rsidR="00A760BE">
        <w:rPr>
          <w:rFonts w:ascii="Times New Roman" w:hAnsi="Times New Roman" w:cs="Times New Roman"/>
          <w:sz w:val="28"/>
          <w:szCs w:val="28"/>
          <w:lang w:val="uk-UA"/>
        </w:rPr>
        <w:t xml:space="preserve"> сплавів та хімічних сполук.</w:t>
      </w:r>
    </w:p>
    <w:p w:rsidR="00A760BE" w:rsidRDefault="00A760BE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Розпилювання матеріалів.</w:t>
      </w:r>
    </w:p>
    <w:p w:rsidR="00A760BE" w:rsidRDefault="00A760BE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Конденсація пар</w:t>
      </w:r>
      <w:r w:rsidR="00A34BB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поверхні основи.</w:t>
      </w:r>
    </w:p>
    <w:p w:rsidR="00A760BE" w:rsidRDefault="00A760BE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Утворення покриття при вакуумному конденсаційному напиленні.</w:t>
      </w:r>
    </w:p>
    <w:p w:rsidR="00A760BE" w:rsidRDefault="00A760BE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температури основи на механізм конденсації пар</w:t>
      </w:r>
      <w:r w:rsidR="00A34BB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60BE" w:rsidRDefault="00A760BE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Структури росту вакуумних покриттів.</w:t>
      </w:r>
    </w:p>
    <w:p w:rsidR="00A760BE" w:rsidRDefault="00A760BE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технологічних параметрів вакуумного конденсаційного напилення на ефективність процесу.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і недоліки вакуумного конденсаційного напилення покриттів.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Плазмова струмина як джерело нагріву і розпилення матеріалу. Способи плазмового напилення та їх технологічні особливості.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параметрів плазмового напилення на ефективність процесу.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Способи і технологічні особливості газополуменевого напилення покриттів.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Способи і технологічні особливості детонаційно-газового напилення покриттів.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Способи і технологічні особливості електродугової металізації.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для ГТН, підготовк</w:t>
      </w:r>
      <w:r w:rsidR="00A34BB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 до використання.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термовакуумного напилення з резистивним нагрівом речовини, що випаровується.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Електроннопроміневий нагрів при вакуумному конденсаційному напиленні покриттів.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Технологічні особливості вакуумного конденсаційного напилення покриттів іонним осадженням.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Технологічні особливості вакуумного конденсаційного напилення покриттів з використанням електричної дуги анодної форми.</w:t>
      </w:r>
    </w:p>
    <w:p w:rsidR="00731887" w:rsidRDefault="0073188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Технологічні особливості вакуумного конденсаційного напилення покриттів з використанням електричної дуги катодної форми</w:t>
      </w:r>
      <w:r w:rsidR="00C725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57B" w:rsidRDefault="00C7257B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Технологічні особливості діодної схеми іонного розпилення.</w:t>
      </w:r>
    </w:p>
    <w:p w:rsidR="00C7257B" w:rsidRDefault="00C7257B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Технологічні особливості тріодної схеми іонного розпилення.</w:t>
      </w:r>
    </w:p>
    <w:p w:rsidR="00C7257B" w:rsidRDefault="00C7257B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Технологічні особливості магнетронної схеми іонного розпилення.</w:t>
      </w:r>
    </w:p>
    <w:p w:rsidR="00C7257B" w:rsidRDefault="00C7257B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Призначення, властивості і технологічні особливості напилення покриттів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чистих металів.</w:t>
      </w:r>
    </w:p>
    <w:p w:rsidR="00C7257B" w:rsidRDefault="00C7257B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Призначення, властивості і технологічні особливості напилення покриттів з металевих сплавів на залізній основі.</w:t>
      </w:r>
    </w:p>
    <w:p w:rsidR="00C7257B" w:rsidRDefault="00C7257B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Призначення, властивості і технологічні особливості напилення покриттів з самофлюсивних сплавів на основі нікелю і кобальту.</w:t>
      </w:r>
    </w:p>
    <w:p w:rsidR="00C7257B" w:rsidRDefault="00C7257B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ня, властивості і технологічні особливості напилення покриттів з металідів алюмінію.</w:t>
      </w:r>
    </w:p>
    <w:p w:rsidR="00C7257B" w:rsidRDefault="00C7257B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</w:t>
      </w:r>
      <w:r w:rsidR="00297351">
        <w:rPr>
          <w:rFonts w:ascii="Times New Roman" w:hAnsi="Times New Roman" w:cs="Times New Roman"/>
          <w:sz w:val="28"/>
          <w:szCs w:val="28"/>
          <w:lang w:val="uk-UA"/>
        </w:rPr>
        <w:t xml:space="preserve"> інтерметалідів. Призначення, властивості і технологічні особливості напилення покриттів з металідів титану.</w:t>
      </w:r>
    </w:p>
    <w:p w:rsidR="00297351" w:rsidRDefault="00297351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карбідів. Фізико-хімічні процеси, що протікають при їх нагріві при газотермічному напиленні покриттів.</w:t>
      </w:r>
    </w:p>
    <w:p w:rsidR="00297351" w:rsidRDefault="00297351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Призначення, властивості і технологічні особливості напилення покриттів з карбіду титану.</w:t>
      </w:r>
    </w:p>
    <w:p w:rsidR="00297351" w:rsidRDefault="00297351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Призначення, властивості і технологічні особливості напилення покриттів з карбідів хрому і вольфраму.</w:t>
      </w:r>
    </w:p>
    <w:p w:rsidR="00297351" w:rsidRDefault="00297351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Властивості та загальні технологічні особливості напилення захисних покриттів 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оксидів.</w:t>
      </w:r>
    </w:p>
    <w:p w:rsidR="00297351" w:rsidRDefault="00297351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ED70F7">
        <w:rPr>
          <w:rFonts w:ascii="Times New Roman" w:hAnsi="Times New Roman" w:cs="Times New Roman"/>
          <w:sz w:val="28"/>
          <w:szCs w:val="28"/>
          <w:lang w:val="uk-UA"/>
        </w:rPr>
        <w:t>, властивості і технологічні особливості напилення покриттів з оксиду алюмінію та його сплавів з іншими оксидами.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Призначення, властивості і технологічні особливості напилення покриттів з оксиду цирконію і оксиду заліза.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Призначення, властивості і технологіч</w:t>
      </w:r>
      <w:r w:rsidR="00AD2027">
        <w:rPr>
          <w:rFonts w:ascii="Times New Roman" w:hAnsi="Times New Roman" w:cs="Times New Roman"/>
          <w:sz w:val="28"/>
          <w:szCs w:val="28"/>
          <w:lang w:val="uk-UA"/>
        </w:rPr>
        <w:t>ні особливості нанесення метало-</w:t>
      </w:r>
      <w:r>
        <w:rPr>
          <w:rFonts w:ascii="Times New Roman" w:hAnsi="Times New Roman" w:cs="Times New Roman"/>
          <w:sz w:val="28"/>
          <w:szCs w:val="28"/>
          <w:lang w:val="uk-UA"/>
        </w:rPr>
        <w:t>оксидних покриттів.</w:t>
      </w:r>
      <w:r w:rsidR="00A34BBB">
        <w:rPr>
          <w:rFonts w:ascii="Times New Roman" w:hAnsi="Times New Roman" w:cs="Times New Roman"/>
          <w:sz w:val="28"/>
          <w:szCs w:val="28"/>
          <w:lang w:val="uk-UA"/>
        </w:rPr>
        <w:t xml:space="preserve"> Вакуумне напилення оксидних покриттів.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Забруднення поверхні. Їх класифікація. Видалення жирових забруднень.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Абразивно-струминна підготовка поверхні до нанесення газотермічних покриттів.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Механічні методи підготовки поверхні до напилення покриттів.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Електрична і хімічна підготовка поверхні до напилення покриттів.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Діагностика адгезійної міцності напилення покриттів.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когезійної міцності газотермічних покриттів.</w:t>
      </w:r>
    </w:p>
    <w:p w:rsidR="00ED70F7" w:rsidRDefault="00ED70F7" w:rsidP="00A34BBB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пористості напилених покриттів.</w:t>
      </w:r>
    </w:p>
    <w:p w:rsidR="00A34BBB" w:rsidRDefault="00A34BBB" w:rsidP="00A34BBB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06AA" w:rsidRDefault="00D306AA" w:rsidP="00A34BBB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06AA" w:rsidRDefault="00D306AA" w:rsidP="00A34BBB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9D8" w:rsidRPr="0071402A" w:rsidRDefault="002429D8" w:rsidP="002429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402A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2429D8" w:rsidRDefault="002429D8" w:rsidP="002429D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Вступ…………………………………………………………………………..</w:t>
      </w:r>
      <w:r w:rsidR="00A92FA0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2429D8" w:rsidRDefault="002429D8" w:rsidP="002429D8">
      <w:pPr>
        <w:pStyle w:val="a5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Робоча програма, методичні вказівки до вивчення дисципліни………</w:t>
      </w:r>
      <w:r w:rsidR="00A92FA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2429D8" w:rsidRDefault="002429D8" w:rsidP="002429D8">
      <w:pPr>
        <w:pStyle w:val="a5"/>
        <w:numPr>
          <w:ilvl w:val="0"/>
          <w:numId w:val="6"/>
        </w:numPr>
        <w:spacing w:before="240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Індивідуальні завдання…………………………………………………...</w:t>
      </w:r>
      <w:r w:rsidR="00A92FA0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2429D8" w:rsidRDefault="002429D8" w:rsidP="002429D8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429D8" w:rsidSect="00D306AA">
      <w:footerReference w:type="default" r:id="rId8"/>
      <w:footerReference w:type="first" r:id="rId9"/>
      <w:pgSz w:w="11906" w:h="16838" w:code="9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C3D" w:rsidRDefault="006B4C3D" w:rsidP="006041F1">
      <w:pPr>
        <w:spacing w:after="0" w:line="240" w:lineRule="auto"/>
      </w:pPr>
      <w:r>
        <w:separator/>
      </w:r>
    </w:p>
  </w:endnote>
  <w:endnote w:type="continuationSeparator" w:id="1">
    <w:p w:rsidR="006B4C3D" w:rsidRDefault="006B4C3D" w:rsidP="0060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83127"/>
      <w:docPartObj>
        <w:docPartGallery w:val="Page Numbers (Bottom of Page)"/>
        <w:docPartUnique/>
      </w:docPartObj>
    </w:sdtPr>
    <w:sdtContent>
      <w:p w:rsidR="00C64B8E" w:rsidRPr="00C64B8E" w:rsidRDefault="00F2268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1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4B8E" w:rsidRPr="001115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11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02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11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4B8E" w:rsidRDefault="00C64B8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CD" w:rsidRDefault="00F96DCD">
    <w:pPr>
      <w:pStyle w:val="a3"/>
      <w:jc w:val="center"/>
    </w:pPr>
  </w:p>
  <w:p w:rsidR="00F96DCD" w:rsidRDefault="00F96DC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C3D" w:rsidRDefault="006B4C3D" w:rsidP="006041F1">
      <w:pPr>
        <w:spacing w:after="0" w:line="240" w:lineRule="auto"/>
      </w:pPr>
      <w:r>
        <w:separator/>
      </w:r>
    </w:p>
  </w:footnote>
  <w:footnote w:type="continuationSeparator" w:id="1">
    <w:p w:rsidR="006B4C3D" w:rsidRDefault="006B4C3D" w:rsidP="00604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6195"/>
    <w:multiLevelType w:val="hybridMultilevel"/>
    <w:tmpl w:val="0B96BC6E"/>
    <w:lvl w:ilvl="0" w:tplc="DFE4F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8F405A"/>
    <w:multiLevelType w:val="hybridMultilevel"/>
    <w:tmpl w:val="DCCE794E"/>
    <w:lvl w:ilvl="0" w:tplc="9DE01C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CF0D53"/>
    <w:multiLevelType w:val="hybridMultilevel"/>
    <w:tmpl w:val="A184AC06"/>
    <w:lvl w:ilvl="0" w:tplc="79B6D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CC6168"/>
    <w:multiLevelType w:val="hybridMultilevel"/>
    <w:tmpl w:val="5D72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864A5"/>
    <w:multiLevelType w:val="hybridMultilevel"/>
    <w:tmpl w:val="A882174A"/>
    <w:lvl w:ilvl="0" w:tplc="702CD63E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F4A03E7"/>
    <w:multiLevelType w:val="hybridMultilevel"/>
    <w:tmpl w:val="A184AC06"/>
    <w:lvl w:ilvl="0" w:tplc="79B6D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05DE9"/>
    <w:rsid w:val="0000342A"/>
    <w:rsid w:val="00005DE9"/>
    <w:rsid w:val="0006074E"/>
    <w:rsid w:val="00090EEB"/>
    <w:rsid w:val="000B7E58"/>
    <w:rsid w:val="0011159A"/>
    <w:rsid w:val="001446D1"/>
    <w:rsid w:val="00145051"/>
    <w:rsid w:val="001B5E51"/>
    <w:rsid w:val="001D58B3"/>
    <w:rsid w:val="00231564"/>
    <w:rsid w:val="002429D8"/>
    <w:rsid w:val="002518BE"/>
    <w:rsid w:val="00253483"/>
    <w:rsid w:val="002656A7"/>
    <w:rsid w:val="00270095"/>
    <w:rsid w:val="002709C2"/>
    <w:rsid w:val="00297351"/>
    <w:rsid w:val="002E7743"/>
    <w:rsid w:val="002F623C"/>
    <w:rsid w:val="0030429F"/>
    <w:rsid w:val="00341C96"/>
    <w:rsid w:val="00360763"/>
    <w:rsid w:val="003B0521"/>
    <w:rsid w:val="003B52C0"/>
    <w:rsid w:val="00477A7D"/>
    <w:rsid w:val="004E7C78"/>
    <w:rsid w:val="005323D8"/>
    <w:rsid w:val="005A124F"/>
    <w:rsid w:val="006041F1"/>
    <w:rsid w:val="006205EA"/>
    <w:rsid w:val="006B4C3D"/>
    <w:rsid w:val="006C7A09"/>
    <w:rsid w:val="006D4A12"/>
    <w:rsid w:val="006D6A1D"/>
    <w:rsid w:val="0071402A"/>
    <w:rsid w:val="00731887"/>
    <w:rsid w:val="0081080F"/>
    <w:rsid w:val="00836AA9"/>
    <w:rsid w:val="008565F9"/>
    <w:rsid w:val="00875144"/>
    <w:rsid w:val="008B73B0"/>
    <w:rsid w:val="008C45D1"/>
    <w:rsid w:val="008E6649"/>
    <w:rsid w:val="00931D6E"/>
    <w:rsid w:val="00952284"/>
    <w:rsid w:val="00977F4B"/>
    <w:rsid w:val="009A14B7"/>
    <w:rsid w:val="00A05389"/>
    <w:rsid w:val="00A34BBB"/>
    <w:rsid w:val="00A608DC"/>
    <w:rsid w:val="00A760BE"/>
    <w:rsid w:val="00A92FA0"/>
    <w:rsid w:val="00AD2027"/>
    <w:rsid w:val="00BA4C29"/>
    <w:rsid w:val="00C5203D"/>
    <w:rsid w:val="00C64B8E"/>
    <w:rsid w:val="00C7257B"/>
    <w:rsid w:val="00D306AA"/>
    <w:rsid w:val="00D72898"/>
    <w:rsid w:val="00D80BF6"/>
    <w:rsid w:val="00DB3193"/>
    <w:rsid w:val="00DB5BFB"/>
    <w:rsid w:val="00DC3905"/>
    <w:rsid w:val="00E16DE9"/>
    <w:rsid w:val="00E6064A"/>
    <w:rsid w:val="00E71B9A"/>
    <w:rsid w:val="00EC2AE7"/>
    <w:rsid w:val="00ED70F7"/>
    <w:rsid w:val="00EE4E10"/>
    <w:rsid w:val="00EF6C03"/>
    <w:rsid w:val="00EF7CD6"/>
    <w:rsid w:val="00F22686"/>
    <w:rsid w:val="00F44E93"/>
    <w:rsid w:val="00F61527"/>
    <w:rsid w:val="00F96DCD"/>
    <w:rsid w:val="00FA7B18"/>
    <w:rsid w:val="00FE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5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05DE9"/>
  </w:style>
  <w:style w:type="paragraph" w:styleId="a5">
    <w:name w:val="List Paragraph"/>
    <w:basedOn w:val="a"/>
    <w:uiPriority w:val="34"/>
    <w:qFormat/>
    <w:rsid w:val="008B73B0"/>
    <w:pPr>
      <w:ind w:left="720"/>
      <w:contextualSpacing/>
    </w:pPr>
  </w:style>
  <w:style w:type="table" w:styleId="a6">
    <w:name w:val="Table Grid"/>
    <w:basedOn w:val="a1"/>
    <w:uiPriority w:val="59"/>
    <w:rsid w:val="00E60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E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7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964F-D078-48E7-B98F-5A2DA778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43</cp:revision>
  <cp:lastPrinted>2014-11-25T06:36:00Z</cp:lastPrinted>
  <dcterms:created xsi:type="dcterms:W3CDTF">2014-11-10T06:19:00Z</dcterms:created>
  <dcterms:modified xsi:type="dcterms:W3CDTF">2015-02-23T08:04:00Z</dcterms:modified>
</cp:coreProperties>
</file>