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1D21" w:rsidRPr="00F15F00" w14:paraId="6CD5A4C6" w14:textId="77777777" w:rsidTr="00F07015">
        <w:tc>
          <w:tcPr>
            <w:tcW w:w="9345" w:type="dxa"/>
            <w:gridSpan w:val="2"/>
            <w:shd w:val="clear" w:color="auto" w:fill="auto"/>
          </w:tcPr>
          <w:p w14:paraId="31CBA715" w14:textId="77777777" w:rsidR="005066DF" w:rsidRPr="00F15F00" w:rsidRDefault="005066DF" w:rsidP="00241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15F00" w14:paraId="66A435DF" w14:textId="77777777" w:rsidTr="00F07015">
        <w:tc>
          <w:tcPr>
            <w:tcW w:w="2263" w:type="dxa"/>
            <w:shd w:val="clear" w:color="auto" w:fill="auto"/>
          </w:tcPr>
          <w:p w14:paraId="5B1F3019" w14:textId="119BDB7B" w:rsidR="005066DF" w:rsidRPr="00F15F00" w:rsidRDefault="002A15C0" w:rsidP="00F07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6F9959E7" wp14:editId="0049284E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568505C6" w14:textId="77777777" w:rsidR="005066DF" w:rsidRPr="00F15F00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3B5CD6" w14:textId="1A968B55" w:rsidR="005066DF" w:rsidRPr="00F15F00" w:rsidRDefault="00241011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8656AC4" w14:textId="3FF635C5" w:rsidR="005066DF" w:rsidRPr="00F15F00" w:rsidRDefault="00241011" w:rsidP="004630FA">
            <w:pPr>
              <w:pStyle w:val="Default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F15F00">
              <w:rPr>
                <w:b/>
                <w:bCs/>
                <w:color w:val="000000" w:themeColor="text1"/>
                <w:lang w:val="uk-UA"/>
              </w:rPr>
              <w:t>«</w:t>
            </w:r>
            <w:r w:rsidR="00F15F00" w:rsidRPr="00F15F00">
              <w:rPr>
                <w:b/>
                <w:bCs/>
                <w:color w:val="000000" w:themeColor="text1"/>
                <w:lang w:val="uk-UA"/>
              </w:rPr>
              <w:t xml:space="preserve">СТАНДАРТИЗАЦІЯ </w:t>
            </w:r>
            <w:r w:rsidR="00BB04A3" w:rsidRPr="00BB04A3">
              <w:rPr>
                <w:b/>
                <w:bCs/>
                <w:color w:val="000000" w:themeColor="text1"/>
                <w:lang w:val="uk-UA"/>
              </w:rPr>
              <w:t>ТА ОЦІНКА ВІДПОВІДНОСТІ ПРОДУКЦІЇ ТА ПОСЛУГ</w:t>
            </w:r>
            <w:r w:rsidRPr="00F15F00">
              <w:rPr>
                <w:b/>
                <w:bCs/>
                <w:color w:val="000000" w:themeColor="text1"/>
                <w:lang w:val="uk-UA"/>
              </w:rPr>
              <w:t>»</w:t>
            </w:r>
          </w:p>
          <w:p w14:paraId="55BD9FB1" w14:textId="77777777" w:rsidR="005066DF" w:rsidRPr="00F15F00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4B38D6B" w14:textId="77777777" w:rsidR="005066DF" w:rsidRPr="00F15F0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F15F00" w14:paraId="460ACD5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74520CE" w14:textId="77777777" w:rsidR="005066DF" w:rsidRPr="00F15F00" w:rsidRDefault="005066DF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72085DFE" w14:textId="484C24B7" w:rsidR="005066DF" w:rsidRPr="00F15F00" w:rsidRDefault="004630FA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Вибіркова</w:t>
            </w:r>
            <w:r w:rsidR="00F07015" w:rsidRPr="00F15F00">
              <w:rPr>
                <w:color w:val="000000" w:themeColor="text1"/>
                <w:sz w:val="24"/>
                <w:szCs w:val="24"/>
              </w:rPr>
              <w:t xml:space="preserve"> навчальна дисципліна</w:t>
            </w:r>
          </w:p>
        </w:tc>
      </w:tr>
      <w:tr w:rsidR="00551D21" w:rsidRPr="00F15F00" w14:paraId="7DD47406" w14:textId="77777777" w:rsidTr="004630FA">
        <w:trPr>
          <w:jc w:val="center"/>
        </w:trPr>
        <w:tc>
          <w:tcPr>
            <w:tcW w:w="2518" w:type="dxa"/>
            <w:shd w:val="clear" w:color="auto" w:fill="auto"/>
          </w:tcPr>
          <w:p w14:paraId="27744405" w14:textId="77777777" w:rsidR="00C43818" w:rsidRPr="00F15F00" w:rsidRDefault="00C43818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623D3F" w14:textId="18536CB2" w:rsidR="00C43818" w:rsidRPr="00F15F00" w:rsidRDefault="00F15F00" w:rsidP="00BB04A3">
            <w:pPr>
              <w:spacing w:before="120" w:after="120"/>
              <w:rPr>
                <w:color w:val="000000" w:themeColor="text1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 xml:space="preserve">Стандартизація та </w:t>
            </w:r>
            <w:r w:rsidR="00BB04A3">
              <w:rPr>
                <w:color w:val="000000" w:themeColor="text1"/>
                <w:sz w:val="24"/>
                <w:szCs w:val="24"/>
              </w:rPr>
              <w:t>оцінка відповідності</w:t>
            </w:r>
            <w:r w:rsidRPr="00F15F00">
              <w:rPr>
                <w:color w:val="000000" w:themeColor="text1"/>
                <w:sz w:val="24"/>
                <w:szCs w:val="24"/>
              </w:rPr>
              <w:t xml:space="preserve"> продукції та послуг</w:t>
            </w:r>
          </w:p>
        </w:tc>
      </w:tr>
      <w:tr w:rsidR="00551D21" w:rsidRPr="00F15F00" w14:paraId="6D41CE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A73F7B9" w14:textId="77777777" w:rsidR="00C43818" w:rsidRPr="00F15F00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Код та назва спеціальності</w:t>
            </w:r>
            <w:r w:rsidR="005066DF" w:rsidRPr="00F15F00">
              <w:rPr>
                <w:b/>
                <w:color w:val="000000" w:themeColor="text1"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363A0" w14:textId="7F457E65" w:rsidR="00C43818" w:rsidRPr="00E7398E" w:rsidRDefault="00E7398E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G6 </w:t>
            </w: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</w:t>
            </w:r>
            <w:bookmarkStart w:id="0" w:name="_GoBack"/>
            <w:bookmarkEnd w:id="0"/>
          </w:p>
        </w:tc>
      </w:tr>
      <w:tr w:rsidR="00551D21" w:rsidRPr="00F15F00" w14:paraId="64D304A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0A6D0CF" w14:textId="77777777" w:rsidR="00C43818" w:rsidRPr="00F15F00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55C4E" w14:textId="51A7AEAE" w:rsidR="00C43818" w:rsidRPr="00F15F00" w:rsidRDefault="00A62EBB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551D21" w:rsidRPr="00F15F00" w14:paraId="1E3EA99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E65B510" w14:textId="77777777" w:rsidR="00C43818" w:rsidRPr="00F15F00" w:rsidRDefault="005066DF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DFE41A" w14:textId="3993F440" w:rsidR="00C43818" w:rsidRPr="00F15F00" w:rsidRDefault="00BB04A3" w:rsidP="00BB04A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Другий</w:t>
            </w:r>
            <w:r w:rsidR="00F07015" w:rsidRPr="00F15F00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F07015" w:rsidRPr="00F15F0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F15F00" w14:paraId="1ED3F08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4FDC2BA" w14:textId="77777777" w:rsidR="00C43818" w:rsidRPr="00F15F00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Обсяг дисципліни</w:t>
            </w:r>
          </w:p>
          <w:p w14:paraId="7624397A" w14:textId="77777777" w:rsidR="005066DF" w:rsidRPr="00F15F00" w:rsidRDefault="005066DF" w:rsidP="00C43818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BDEA57" w14:textId="40664665" w:rsidR="00C43818" w:rsidRPr="00F15F00" w:rsidRDefault="00BB04A3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51D21" w:rsidRPr="00F15F00" w14:paraId="78E0016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3BF84F2" w14:textId="77777777" w:rsidR="00C43818" w:rsidRPr="00F15F00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Терміни вивчення</w:t>
            </w:r>
          </w:p>
          <w:p w14:paraId="255C1534" w14:textId="77777777" w:rsidR="00C43818" w:rsidRPr="00F15F00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624D6" w14:textId="785F1FA3" w:rsidR="00C43818" w:rsidRPr="00F15F00" w:rsidRDefault="00BB04A3" w:rsidP="00BB04A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07015" w:rsidRPr="00F15F00">
              <w:rPr>
                <w:color w:val="000000" w:themeColor="text1"/>
                <w:sz w:val="24"/>
                <w:szCs w:val="24"/>
              </w:rPr>
              <w:t xml:space="preserve"> семестр (півсеместр</w:t>
            </w:r>
            <w:r w:rsidR="003666B7" w:rsidRPr="00F15F0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F07015" w:rsidRPr="00F15F0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F15F00" w14:paraId="2535E61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4A1C5B2" w14:textId="77777777" w:rsidR="00C43818" w:rsidRPr="00F15F00" w:rsidRDefault="00C43818" w:rsidP="005066DF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Назва кафедри, яка викладає дисципліну</w:t>
            </w:r>
            <w:r w:rsidR="005066DF" w:rsidRPr="00F15F00">
              <w:rPr>
                <w:b/>
                <w:color w:val="000000" w:themeColor="text1"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2A2764" w14:textId="77777777" w:rsidR="00C43818" w:rsidRPr="00F15F0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15F0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15F0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15F0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15F00" w14:paraId="14F8C03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FC9EEFB" w14:textId="77777777" w:rsidR="00C43818" w:rsidRPr="00F15F0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E1E41C" w14:textId="77777777" w:rsidR="00C43818" w:rsidRPr="00F15F0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5F3DB99" w14:textId="77777777" w:rsidR="002E527B" w:rsidRPr="00F15F00" w:rsidRDefault="002E527B" w:rsidP="00C43818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173C4497" w14:textId="77777777" w:rsidR="00AB25A1" w:rsidRPr="00F15F0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15F0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51D21" w:rsidRPr="00F15F00" w14:paraId="5956F6EB" w14:textId="77777777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7E201DAF" w14:textId="1027B852" w:rsidR="00AB25A1" w:rsidRPr="00F15F00" w:rsidRDefault="002A15C0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15F00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9BD1E38" wp14:editId="12C7A59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5A1" w:rsidRPr="00F15F0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311FB1B2" w14:textId="77777777" w:rsidR="00AB25A1" w:rsidRPr="00F15F0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F0BB87" w14:textId="65E638AF" w:rsidR="00AB25A1" w:rsidRPr="00F15F0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F07015" w:rsidRPr="00F15F00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551D21" w:rsidRPr="00F15F00" w14:paraId="357CDD5F" w14:textId="77777777" w:rsidTr="001E6696">
        <w:tc>
          <w:tcPr>
            <w:tcW w:w="3402" w:type="dxa"/>
            <w:vMerge/>
          </w:tcPr>
          <w:p w14:paraId="784B7D25" w14:textId="77777777" w:rsidR="00AB25A1" w:rsidRPr="00F15F0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DCD200" w14:textId="77777777" w:rsidR="000E0CF1" w:rsidRPr="00F15F00" w:rsidRDefault="000E0CF1">
            <w:pPr>
              <w:divId w:val="1181046363"/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Корпоративний Е-mail: o.s.maksakova@ust.edu.ua</w:t>
            </w:r>
          </w:p>
          <w:p w14:paraId="209CABF0" w14:textId="72711EF7" w:rsidR="00AB25A1" w:rsidRPr="00F15F00" w:rsidRDefault="000E0CF1" w:rsidP="00867275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F15F00">
                <w:rPr>
                  <w:rStyle w:val="a4"/>
                  <w:color w:val="000000" w:themeColor="text1"/>
                  <w:sz w:val="24"/>
                  <w:szCs w:val="24"/>
                </w:rPr>
                <w:t>eksyunya@gmail.com</w:t>
              </w:r>
            </w:hyperlink>
            <w:r w:rsidR="00F07015" w:rsidRPr="00F15F00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551D21" w:rsidRPr="00F15F00" w14:paraId="301F5DAF" w14:textId="77777777" w:rsidTr="001E6696">
        <w:tc>
          <w:tcPr>
            <w:tcW w:w="3402" w:type="dxa"/>
            <w:vMerge/>
          </w:tcPr>
          <w:p w14:paraId="1245656C" w14:textId="77777777" w:rsidR="00AB25A1" w:rsidRPr="00F15F0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50A6E5" w14:textId="314A4536" w:rsidR="00AB25A1" w:rsidRPr="00F15F0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15F0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F15F00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551D21" w:rsidRPr="00F15F00" w14:paraId="4B227EBF" w14:textId="77777777" w:rsidTr="001E6696">
        <w:trPr>
          <w:trHeight w:val="383"/>
        </w:trPr>
        <w:tc>
          <w:tcPr>
            <w:tcW w:w="3402" w:type="dxa"/>
            <w:vMerge/>
          </w:tcPr>
          <w:p w14:paraId="3E59C8C8" w14:textId="77777777" w:rsidR="00AB25A1" w:rsidRPr="00F15F0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788211" w14:textId="64D8EFBA" w:rsidR="00AB25A1" w:rsidRPr="00F15F0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15F0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15F00" w14:paraId="35CE61A7" w14:textId="77777777" w:rsidTr="001E6696">
        <w:trPr>
          <w:trHeight w:val="645"/>
        </w:trPr>
        <w:tc>
          <w:tcPr>
            <w:tcW w:w="3402" w:type="dxa"/>
            <w:vMerge/>
          </w:tcPr>
          <w:p w14:paraId="0565448D" w14:textId="77777777" w:rsidR="00AB25A1" w:rsidRPr="00F15F0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037C90" w14:textId="77777777" w:rsidR="00AB25A1" w:rsidRPr="00F15F0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>Пр. Гагаріна, 4, кімн. 282</w:t>
            </w:r>
          </w:p>
        </w:tc>
      </w:tr>
    </w:tbl>
    <w:p w14:paraId="49850621" w14:textId="77777777" w:rsidR="00AB25A1" w:rsidRPr="00F15F0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F15F00" w14:paraId="29F89FE1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0F48FE40" w14:textId="77777777" w:rsidR="00AB25A1" w:rsidRPr="00F15F0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789A0716" w14:textId="77777777" w:rsidR="00E65518" w:rsidRPr="00E65518" w:rsidRDefault="00E65518" w:rsidP="00E65518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E65518">
              <w:rPr>
                <w:color w:val="auto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14:paraId="7E4EA40E" w14:textId="480ED4A6" w:rsidR="00AB25A1" w:rsidRPr="00BB04A3" w:rsidRDefault="00E65518" w:rsidP="00E65518">
            <w:pPr>
              <w:ind w:firstLine="335"/>
              <w:jc w:val="both"/>
              <w:rPr>
                <w:color w:val="000000" w:themeColor="text1"/>
                <w:sz w:val="24"/>
                <w:szCs w:val="24"/>
              </w:rPr>
            </w:pPr>
            <w:r w:rsidRPr="00E65518">
              <w:rPr>
                <w:sz w:val="24"/>
                <w:szCs w:val="24"/>
              </w:rPr>
              <w:t xml:space="preserve">Опануванню дисципліни передує вивчення нормативних дисциплін  «Ділове спілкування іноземною мовою», «Метрологія, контроль та інформаційно-вимірювальні </w:t>
            </w:r>
            <w:r w:rsidRPr="00E65518">
              <w:rPr>
                <w:sz w:val="24"/>
                <w:szCs w:val="24"/>
              </w:rPr>
              <w:lastRenderedPageBreak/>
              <w:t>технології», «Системи управління якістю», «Акредитація та забезпечення діяльності випробувальних лабораторій», «Економіка якості згідно стандарту ISO 10014».</w:t>
            </w:r>
          </w:p>
        </w:tc>
      </w:tr>
      <w:tr w:rsidR="00551D21" w:rsidRPr="00F15F00" w14:paraId="6D0C59B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21A38B4" w14:textId="77777777" w:rsidR="00AB25A1" w:rsidRPr="00F15F0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02FE338D" w14:textId="61A8A611" w:rsidR="00AB25A1" w:rsidRPr="00F15F00" w:rsidRDefault="007C098C" w:rsidP="007C098C">
            <w:pPr>
              <w:ind w:firstLine="708"/>
              <w:jc w:val="both"/>
              <w:rPr>
                <w:bCs/>
                <w:color w:val="000000" w:themeColor="text1"/>
              </w:rPr>
            </w:pPr>
            <w:r w:rsidRPr="007C098C">
              <w:rPr>
                <w:bCs/>
                <w:sz w:val="24"/>
                <w:szCs w:val="24"/>
              </w:rPr>
              <w:t xml:space="preserve">Підготовка фахівців, які володіють сучасними </w:t>
            </w:r>
            <w:r w:rsidRPr="007C098C">
              <w:rPr>
                <w:sz w:val="24"/>
                <w:szCs w:val="24"/>
              </w:rPr>
              <w:t>підходами до організації робіт із стандартизації продукції та послуг у відповідності із системою стандартизації в Україні та світі; засвоєння знань щодо основних принципів до організації робіт з оцінки відповідності та сертифікації продукції та послуг в Україні та закордонних державах; придбання навичок, необхідних для виконання роботи, що пов’язана із забезпеченням процедур технічного регулювання та розробки проєктів відповідних нормативних документів</w:t>
            </w:r>
            <w:r w:rsidRPr="007C098C">
              <w:rPr>
                <w:bCs/>
                <w:sz w:val="24"/>
                <w:szCs w:val="24"/>
              </w:rPr>
              <w:t>, а також набуття студентами компетентностей, необхідних для професійної діяльності.</w:t>
            </w:r>
          </w:p>
        </w:tc>
      </w:tr>
      <w:tr w:rsidR="004630FA" w:rsidRPr="00F15F00" w14:paraId="454D10FE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0DDBF711" w14:textId="77777777" w:rsidR="004630FA" w:rsidRPr="00F15F00" w:rsidRDefault="004630FA" w:rsidP="00DD0BA7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AA20956" w14:textId="22661E70" w:rsidR="004630FA" w:rsidRPr="007C098C" w:rsidRDefault="004630FA" w:rsidP="00F15F00">
            <w:pPr>
              <w:tabs>
                <w:tab w:val="left" w:pos="491"/>
              </w:tabs>
              <w:ind w:firstLine="207"/>
              <w:jc w:val="both"/>
              <w:rPr>
                <w:color w:val="000000" w:themeColor="text1"/>
                <w:sz w:val="24"/>
                <w:szCs w:val="24"/>
              </w:rPr>
            </w:pPr>
            <w:r w:rsidRPr="007C098C">
              <w:rPr>
                <w:sz w:val="24"/>
                <w:szCs w:val="24"/>
              </w:rPr>
              <w:t xml:space="preserve">ОРН1. </w:t>
            </w:r>
            <w:r w:rsidR="007C098C" w:rsidRPr="007C098C">
              <w:rPr>
                <w:sz w:val="24"/>
                <w:szCs w:val="24"/>
              </w:rPr>
              <w:t xml:space="preserve">Пояснювати та класифікувати </w:t>
            </w:r>
            <w:r w:rsidR="007C098C" w:rsidRPr="007C098C">
              <w:rPr>
                <w:bCs/>
                <w:sz w:val="24"/>
                <w:szCs w:val="24"/>
              </w:rPr>
              <w:t xml:space="preserve">основні поняття, принципи, та методи робіт із стандартизації </w:t>
            </w:r>
            <w:r w:rsidR="00C772E0" w:rsidRPr="00C772E0">
              <w:rPr>
                <w:bCs/>
                <w:sz w:val="24"/>
                <w:szCs w:val="24"/>
              </w:rPr>
              <w:t>та оцінки відповідності (сертифікації)</w:t>
            </w:r>
            <w:r w:rsidR="00C772E0">
              <w:rPr>
                <w:bCs/>
                <w:sz w:val="28"/>
                <w:szCs w:val="28"/>
              </w:rPr>
              <w:t xml:space="preserve"> </w:t>
            </w:r>
            <w:r w:rsidR="007C098C" w:rsidRPr="007C098C">
              <w:rPr>
                <w:bCs/>
                <w:sz w:val="24"/>
                <w:szCs w:val="24"/>
              </w:rPr>
              <w:t>на різних етапах життєвого циклу нормативного документу.</w:t>
            </w:r>
          </w:p>
        </w:tc>
      </w:tr>
      <w:tr w:rsidR="004630FA" w:rsidRPr="00F15F00" w14:paraId="1DF0065D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891B791" w14:textId="77777777" w:rsidR="004630FA" w:rsidRPr="00F15F00" w:rsidRDefault="004630FA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C009B" w14:textId="6DFB0673" w:rsidR="004630FA" w:rsidRPr="007C098C" w:rsidRDefault="004630FA" w:rsidP="00C772E0">
            <w:pPr>
              <w:tabs>
                <w:tab w:val="left" w:pos="491"/>
              </w:tabs>
              <w:ind w:firstLine="207"/>
              <w:jc w:val="both"/>
              <w:rPr>
                <w:color w:val="000000" w:themeColor="text1"/>
                <w:sz w:val="24"/>
                <w:szCs w:val="24"/>
              </w:rPr>
            </w:pPr>
            <w:r w:rsidRPr="007C098C">
              <w:rPr>
                <w:sz w:val="24"/>
                <w:szCs w:val="24"/>
              </w:rPr>
              <w:t xml:space="preserve">ОРН2. </w:t>
            </w:r>
            <w:r w:rsidR="007C098C" w:rsidRPr="007C098C">
              <w:rPr>
                <w:bCs/>
                <w:sz w:val="24"/>
                <w:szCs w:val="24"/>
              </w:rPr>
              <w:t xml:space="preserve">Застосовувати сучасні теоретичні знання і практичні навички, необхідні для розв’язання завдань із забезпечення якісного та економічно доцільного впровадження  нормативних документів у будь-якій предметній області економічної діяльності з використанням сучасних </w:t>
            </w:r>
            <w:r w:rsidR="00C772E0" w:rsidRPr="00C772E0">
              <w:rPr>
                <w:bCs/>
                <w:sz w:val="24"/>
                <w:szCs w:val="24"/>
              </w:rPr>
              <w:t>інформаційно-вимірювальних технологій,</w:t>
            </w:r>
            <w:r w:rsidR="00C772E0">
              <w:rPr>
                <w:bCs/>
                <w:sz w:val="28"/>
                <w:szCs w:val="28"/>
              </w:rPr>
              <w:t xml:space="preserve"> </w:t>
            </w:r>
            <w:r w:rsidR="007C098C" w:rsidRPr="007C098C">
              <w:rPr>
                <w:bCs/>
                <w:sz w:val="24"/>
                <w:szCs w:val="24"/>
              </w:rPr>
              <w:t>методологій та методів з удосконалення наявних систем</w:t>
            </w:r>
            <w:r w:rsidR="00C772E0">
              <w:rPr>
                <w:bCs/>
                <w:sz w:val="24"/>
                <w:szCs w:val="24"/>
              </w:rPr>
              <w:t xml:space="preserve"> із забезпечення загальної якості</w:t>
            </w:r>
            <w:r w:rsidR="007C098C" w:rsidRPr="007C098C">
              <w:rPr>
                <w:bCs/>
                <w:sz w:val="24"/>
                <w:szCs w:val="24"/>
              </w:rPr>
              <w:t>.</w:t>
            </w:r>
          </w:p>
        </w:tc>
      </w:tr>
      <w:tr w:rsidR="007C098C" w:rsidRPr="00F15F00" w14:paraId="0013AB0A" w14:textId="77777777" w:rsidTr="00124975">
        <w:trPr>
          <w:trHeight w:val="1527"/>
          <w:jc w:val="center"/>
        </w:trPr>
        <w:tc>
          <w:tcPr>
            <w:tcW w:w="2518" w:type="dxa"/>
            <w:vMerge/>
            <w:shd w:val="clear" w:color="auto" w:fill="auto"/>
          </w:tcPr>
          <w:p w14:paraId="1C30DF46" w14:textId="77777777" w:rsidR="007C098C" w:rsidRPr="00F15F00" w:rsidRDefault="007C098C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F250D5" w14:textId="0822CCEC" w:rsidR="007C098C" w:rsidRPr="007C098C" w:rsidRDefault="007C098C" w:rsidP="00F15F00">
            <w:pPr>
              <w:tabs>
                <w:tab w:val="left" w:pos="491"/>
              </w:tabs>
              <w:ind w:firstLine="207"/>
              <w:jc w:val="both"/>
              <w:rPr>
                <w:color w:val="000000" w:themeColor="text1"/>
                <w:sz w:val="24"/>
                <w:szCs w:val="24"/>
              </w:rPr>
            </w:pPr>
            <w:r w:rsidRPr="007C098C">
              <w:rPr>
                <w:sz w:val="24"/>
                <w:szCs w:val="24"/>
              </w:rPr>
              <w:t xml:space="preserve">ОРН3. </w:t>
            </w:r>
            <w:r w:rsidR="00C772E0" w:rsidRPr="00C772E0">
              <w:rPr>
                <w:bCs/>
                <w:sz w:val="24"/>
                <w:szCs w:val="24"/>
              </w:rPr>
              <w:t>Вміння робити кількісні та/або якісні оцінки щодо ефективності заходів з розроблення та застосування нормативних документів (стандартів, настанов) та формулювати цілісні судження про доцільність їх впровадження в практику забезпечення якісної діяльності.</w:t>
            </w:r>
          </w:p>
        </w:tc>
      </w:tr>
      <w:tr w:rsidR="00551D21" w:rsidRPr="00F15F00" w14:paraId="170D47D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F561346" w14:textId="72608846" w:rsidR="00F07015" w:rsidRPr="00F15F00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7800E785" w14:textId="77777777" w:rsidR="00124975" w:rsidRPr="00C772E0" w:rsidRDefault="00124975" w:rsidP="00124975">
            <w:pPr>
              <w:rPr>
                <w:sz w:val="24"/>
                <w:szCs w:val="24"/>
              </w:rPr>
            </w:pPr>
            <w:r w:rsidRPr="00C772E0">
              <w:rPr>
                <w:b/>
                <w:sz w:val="24"/>
                <w:szCs w:val="24"/>
              </w:rPr>
              <w:t>Розділ 1. Н</w:t>
            </w:r>
            <w:r w:rsidRPr="00C772E0">
              <w:rPr>
                <w:b/>
                <w:bCs/>
                <w:sz w:val="24"/>
                <w:szCs w:val="24"/>
              </w:rPr>
              <w:t>ормативно-правові документи у сфері  технічного регулювання України та світу</w:t>
            </w:r>
          </w:p>
          <w:p w14:paraId="55BEBF25" w14:textId="77777777" w:rsidR="00124975" w:rsidRPr="00C772E0" w:rsidRDefault="00124975" w:rsidP="00124975">
            <w:pPr>
              <w:rPr>
                <w:sz w:val="24"/>
                <w:szCs w:val="24"/>
              </w:rPr>
            </w:pPr>
            <w:r w:rsidRPr="00C772E0">
              <w:rPr>
                <w:b/>
                <w:sz w:val="24"/>
                <w:szCs w:val="24"/>
              </w:rPr>
              <w:t>Розділ 2. Види та категорії стандартів</w:t>
            </w:r>
          </w:p>
          <w:p w14:paraId="3CB21646" w14:textId="51B0CDA8" w:rsidR="004630FA" w:rsidRPr="00124975" w:rsidRDefault="00124975" w:rsidP="00124975">
            <w:r w:rsidRPr="00C772E0">
              <w:rPr>
                <w:b/>
                <w:sz w:val="24"/>
                <w:szCs w:val="24"/>
              </w:rPr>
              <w:t>Розділ 3. Основи підтвердження відповідності та сертифікації</w:t>
            </w:r>
          </w:p>
        </w:tc>
      </w:tr>
      <w:tr w:rsidR="00551D21" w:rsidRPr="00F15F00" w14:paraId="6115DCB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38A80E2" w14:textId="77777777" w:rsidR="00F07015" w:rsidRPr="00F15F00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3BEC9599" w14:textId="77777777" w:rsidR="00124975" w:rsidRPr="00124975" w:rsidRDefault="00124975" w:rsidP="00124975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124975">
              <w:rPr>
                <w:iCs/>
                <w:color w:val="auto"/>
                <w:lang w:val="uk-UA"/>
              </w:rPr>
              <w:t xml:space="preserve">Оцінки з кожного розділу визначаються за прийнятою шкалою згідно із затвердженими  критеріями за результатами таких контрольних заходів: </w:t>
            </w:r>
            <w:r w:rsidRPr="00124975">
              <w:rPr>
                <w:color w:val="auto"/>
                <w:lang w:val="uk-UA"/>
              </w:rPr>
              <w:t xml:space="preserve"> оцінки РО1, РО2 та РО3 з розділів</w:t>
            </w:r>
            <w:r w:rsidRPr="00124975">
              <w:rPr>
                <w:iCs/>
                <w:color w:val="auto"/>
                <w:lang w:val="uk-UA"/>
              </w:rPr>
              <w:t xml:space="preserve"> 1, 2 та 3  відповідно </w:t>
            </w:r>
            <w:r w:rsidRPr="00124975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124975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14:paraId="7A3F1502" w14:textId="55449183" w:rsidR="002372A7" w:rsidRPr="00F15F00" w:rsidRDefault="00AB2341" w:rsidP="00AB2341">
            <w:pPr>
              <w:pStyle w:val="Default"/>
              <w:tabs>
                <w:tab w:val="left" w:pos="491"/>
              </w:tabs>
              <w:ind w:firstLine="207"/>
              <w:jc w:val="both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>Заключна о</w:t>
            </w:r>
            <w:r w:rsidR="004630FA" w:rsidRPr="00F15F00">
              <w:rPr>
                <w:iCs/>
                <w:color w:val="auto"/>
                <w:lang w:val="uk-UA"/>
              </w:rPr>
              <w:t>цінка С1 формується як середнє арифметич</w:t>
            </w:r>
            <w:r w:rsidR="00114C83">
              <w:rPr>
                <w:iCs/>
                <w:color w:val="auto"/>
                <w:lang w:val="uk-UA"/>
              </w:rPr>
              <w:t>не оцінок РО1, РО2</w:t>
            </w:r>
            <w:r w:rsidR="00124975">
              <w:rPr>
                <w:iCs/>
                <w:color w:val="auto"/>
                <w:lang w:val="uk-UA"/>
              </w:rPr>
              <w:t xml:space="preserve"> та</w:t>
            </w:r>
            <w:r w:rsidR="00114C83">
              <w:rPr>
                <w:iCs/>
                <w:color w:val="auto"/>
                <w:lang w:val="uk-UA"/>
              </w:rPr>
              <w:t xml:space="preserve"> РО3 </w:t>
            </w:r>
            <w:r w:rsidR="004630FA" w:rsidRPr="00F15F00">
              <w:rPr>
                <w:iCs/>
                <w:color w:val="auto"/>
                <w:lang w:val="uk-UA"/>
              </w:rPr>
              <w:t xml:space="preserve">з округленням до найближчого цілого числа. </w:t>
            </w:r>
          </w:p>
        </w:tc>
      </w:tr>
      <w:tr w:rsidR="00551D21" w:rsidRPr="00F15F00" w14:paraId="70B043DE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C072F4" w14:textId="77777777" w:rsidR="00F07015" w:rsidRPr="00F15F00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00EA14D7" w14:textId="1CED26B5" w:rsidR="00F07015" w:rsidRPr="00F15F00" w:rsidRDefault="00F07015" w:rsidP="00F15F00">
            <w:pPr>
              <w:pStyle w:val="Default"/>
              <w:tabs>
                <w:tab w:val="left" w:pos="491"/>
              </w:tabs>
              <w:ind w:firstLine="207"/>
              <w:jc w:val="both"/>
              <w:rPr>
                <w:color w:val="000000" w:themeColor="text1"/>
                <w:lang w:val="uk-UA"/>
              </w:rPr>
            </w:pPr>
            <w:r w:rsidRPr="00F15F0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2E338E" w14:textId="09ACA8C1" w:rsidR="00F07015" w:rsidRPr="00F15F00" w:rsidRDefault="00F07015" w:rsidP="00F15F00">
            <w:pPr>
              <w:pStyle w:val="Default"/>
              <w:tabs>
                <w:tab w:val="left" w:pos="491"/>
              </w:tabs>
              <w:ind w:firstLine="207"/>
              <w:jc w:val="both"/>
              <w:rPr>
                <w:color w:val="000000" w:themeColor="text1"/>
                <w:lang w:val="uk-UA"/>
              </w:rPr>
            </w:pPr>
            <w:r w:rsidRPr="00F15F00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1A7C91F3" w14:textId="77777777" w:rsidR="00F07015" w:rsidRPr="00F15F00" w:rsidRDefault="00F07015" w:rsidP="00F15F00">
            <w:pPr>
              <w:pStyle w:val="Default"/>
              <w:tabs>
                <w:tab w:val="left" w:pos="491"/>
              </w:tabs>
              <w:ind w:firstLine="207"/>
              <w:jc w:val="both"/>
              <w:rPr>
                <w:color w:val="000000" w:themeColor="text1"/>
                <w:lang w:val="uk-UA"/>
              </w:rPr>
            </w:pPr>
            <w:r w:rsidRPr="00F15F00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семестрового оцінювання з боку здобувачів освіти </w:t>
            </w:r>
            <w:r w:rsidRPr="00F15F00">
              <w:rPr>
                <w:color w:val="000000" w:themeColor="text1"/>
                <w:lang w:val="uk-UA"/>
              </w:rPr>
              <w:lastRenderedPageBreak/>
              <w:t>здійснюється у порядку, передбаченому «Положенням про організацію освітнього процесу в УДУНТ».</w:t>
            </w:r>
          </w:p>
          <w:p w14:paraId="79E8BD3A" w14:textId="37F7E192" w:rsidR="00F07015" w:rsidRPr="00F15F00" w:rsidRDefault="00F07015" w:rsidP="00F15F00">
            <w:pPr>
              <w:pStyle w:val="Default"/>
              <w:tabs>
                <w:tab w:val="left" w:pos="491"/>
              </w:tabs>
              <w:ind w:firstLine="207"/>
              <w:jc w:val="both"/>
              <w:rPr>
                <w:color w:val="000000" w:themeColor="text1"/>
                <w:lang w:val="uk-UA"/>
              </w:rPr>
            </w:pPr>
            <w:r w:rsidRPr="00F15F00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51D21" w:rsidRPr="00F15F00" w14:paraId="25B8E236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52887C5" w14:textId="77777777" w:rsidR="00F07015" w:rsidRPr="00F15F00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6EED6E99" w14:textId="71CD09B3" w:rsidR="00F07015" w:rsidRPr="00F15F00" w:rsidRDefault="00F07015" w:rsidP="00F15F00">
            <w:pPr>
              <w:tabs>
                <w:tab w:val="left" w:pos="491"/>
              </w:tabs>
              <w:ind w:firstLine="207"/>
              <w:jc w:val="both"/>
              <w:rPr>
                <w:color w:val="000000" w:themeColor="text1"/>
                <w:sz w:val="24"/>
                <w:szCs w:val="24"/>
              </w:rPr>
            </w:pPr>
            <w:r w:rsidRPr="00F15F00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F15F00">
              <w:rPr>
                <w:iCs/>
                <w:color w:val="000000" w:themeColor="text1"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F07015" w:rsidRPr="00F15F00" w14:paraId="04590E9F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40CB0A8F" w14:textId="77777777" w:rsidR="00F07015" w:rsidRPr="00F15F00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F15F00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3F97FD03" w14:textId="77777777" w:rsidR="00241011" w:rsidRPr="00F15F00" w:rsidRDefault="00241011" w:rsidP="00F15F00">
            <w:pPr>
              <w:tabs>
                <w:tab w:val="left" w:pos="0"/>
                <w:tab w:val="left" w:pos="491"/>
                <w:tab w:val="left" w:pos="633"/>
              </w:tabs>
              <w:ind w:firstLine="207"/>
              <w:jc w:val="center"/>
              <w:rPr>
                <w:b/>
                <w:i/>
                <w:sz w:val="24"/>
                <w:szCs w:val="24"/>
              </w:rPr>
            </w:pPr>
            <w:r w:rsidRPr="00F15F00">
              <w:rPr>
                <w:b/>
                <w:i/>
                <w:sz w:val="24"/>
                <w:szCs w:val="24"/>
              </w:rPr>
              <w:t xml:space="preserve">Основна </w:t>
            </w:r>
            <w:bookmarkStart w:id="1" w:name="_Hlk126778985"/>
            <w:r w:rsidRPr="00F15F00">
              <w:rPr>
                <w:b/>
                <w:i/>
                <w:sz w:val="24"/>
                <w:szCs w:val="24"/>
              </w:rPr>
              <w:t>література</w:t>
            </w:r>
            <w:bookmarkEnd w:id="1"/>
          </w:p>
          <w:p w14:paraId="6A0251EC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993"/>
              </w:tabs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 xml:space="preserve">Закон України «Про стандартизацію» від 05.06.2014 р., № 1315-VII. </w:t>
            </w:r>
            <w:r w:rsidRPr="00124975">
              <w:rPr>
                <w:sz w:val="24"/>
                <w:szCs w:val="24"/>
                <w:lang w:val="en-US"/>
              </w:rPr>
              <w:t>URL</w:t>
            </w:r>
            <w:r w:rsidRPr="00124975">
              <w:rPr>
                <w:sz w:val="24"/>
                <w:szCs w:val="24"/>
              </w:rPr>
              <w:t xml:space="preserve"> : </w:t>
            </w:r>
            <w:hyperlink r:id="rId10" w:anchor="Text" w:history="1">
              <w:r w:rsidRPr="00124975">
                <w:rPr>
                  <w:rStyle w:val="a4"/>
                  <w:color w:val="auto"/>
                  <w:sz w:val="24"/>
                  <w:szCs w:val="24"/>
                </w:rPr>
                <w:t>https://zakon.rada.gov.ua/laws/show/1315-18#Text</w:t>
              </w:r>
            </w:hyperlink>
            <w:r w:rsidRPr="00124975">
              <w:rPr>
                <w:sz w:val="24"/>
                <w:szCs w:val="24"/>
              </w:rPr>
              <w:t xml:space="preserve"> (дата звернення 25.01.2023р.).</w:t>
            </w:r>
          </w:p>
          <w:p w14:paraId="760DBFFF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993"/>
              </w:tabs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 xml:space="preserve">Закон України «Про технічні регламенти та оцінку відповідності» від 15.01.2015 р., № 124-VIII </w:t>
            </w:r>
            <w:r w:rsidRPr="00124975">
              <w:rPr>
                <w:sz w:val="24"/>
                <w:szCs w:val="24"/>
                <w:lang w:val="en-US"/>
              </w:rPr>
              <w:t>URL</w:t>
            </w:r>
            <w:r w:rsidRPr="00124975">
              <w:rPr>
                <w:sz w:val="24"/>
                <w:szCs w:val="24"/>
              </w:rPr>
              <w:t xml:space="preserve"> : </w:t>
            </w:r>
            <w:hyperlink r:id="rId11" w:anchor="Text" w:history="1">
              <w:r w:rsidRPr="00124975">
                <w:rPr>
                  <w:rStyle w:val="a4"/>
                  <w:color w:val="auto"/>
                  <w:sz w:val="24"/>
                  <w:szCs w:val="24"/>
                </w:rPr>
                <w:t>https://zakon.rada.gov.ua/laws/show/124-19#Text</w:t>
              </w:r>
            </w:hyperlink>
            <w:r w:rsidRPr="00124975">
              <w:rPr>
                <w:sz w:val="24"/>
                <w:szCs w:val="24"/>
              </w:rPr>
              <w:t xml:space="preserve"> (дата звернення 25.01.2023р.).</w:t>
            </w:r>
          </w:p>
          <w:p w14:paraId="088B7DBF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>Салухіна Н. Г., Язвінська О. М. Стандартизація та сертифікація товарів та послуг. Київ : Центр навчальної ліьератури, 2019.  426 с.</w:t>
            </w:r>
          </w:p>
          <w:p w14:paraId="6A63AF46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>Системи менеджменту якості / А.М. Должанський, Н.Н. Мосьпан,  І.М. Ломов, О.С. Максакова. Дніпро : Свідлер А.Л., 2017.  563 с.</w:t>
            </w:r>
          </w:p>
          <w:p w14:paraId="0D47F4B0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>Стандартизація, метрологія, сертифікація  та  управління  якістю: Підручник / Л. В. Баль-Прилипко та ін.  Київ :  ЦП «Компринт», 2017.  573  с.</w:t>
            </w:r>
          </w:p>
          <w:p w14:paraId="1C82B8C4" w14:textId="761DAE10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>Основи стандартизації, метрології та управління якістю: навч. посібник / Н. О. Машта та ін. Р</w:t>
            </w:r>
            <w:r w:rsidR="009401D8">
              <w:rPr>
                <w:sz w:val="24"/>
                <w:szCs w:val="24"/>
              </w:rPr>
              <w:t>і</w:t>
            </w:r>
            <w:r w:rsidRPr="00124975">
              <w:rPr>
                <w:sz w:val="24"/>
                <w:szCs w:val="24"/>
              </w:rPr>
              <w:t>вне : О. Зень, 2015. 388 с.</w:t>
            </w:r>
          </w:p>
          <w:p w14:paraId="5DF6ECDA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>Федорович В. О., Пупань Л. І., Островерх Є. В. Метрологічне забезпечення якості продукції. Харків : НТУ «ХПІ», 2022. 104 с.</w:t>
            </w:r>
          </w:p>
          <w:p w14:paraId="64E94321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 xml:space="preserve">Міжнародне технічне регулювання : навч. посібник / О. М. Сафонова [та ін.]. Харків  : ХДУХТ, 2013. 372 с. </w:t>
            </w:r>
          </w:p>
          <w:p w14:paraId="63C14452" w14:textId="77777777" w:rsidR="00124975" w:rsidRPr="00124975" w:rsidRDefault="00124975" w:rsidP="00124975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993"/>
              </w:tabs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124975">
              <w:rPr>
                <w:sz w:val="24"/>
                <w:szCs w:val="24"/>
              </w:rPr>
              <w:t xml:space="preserve">Промислові стандарти та оцінка відповідності: порівняльно-правове дослідження відповідності законодавства України Acquis Communautaire Європейського Союзу. </w:t>
            </w:r>
            <w:r w:rsidRPr="00124975">
              <w:rPr>
                <w:sz w:val="24"/>
                <w:szCs w:val="24"/>
                <w:lang w:val="en-US"/>
              </w:rPr>
              <w:t>URL</w:t>
            </w:r>
            <w:r w:rsidRPr="00124975">
              <w:rPr>
                <w:sz w:val="24"/>
                <w:szCs w:val="24"/>
              </w:rPr>
              <w:t xml:space="preserve"> : </w:t>
            </w:r>
            <w:hyperlink r:id="rId12" w:history="1">
              <w:r w:rsidRPr="00124975">
                <w:rPr>
                  <w:rStyle w:val="a4"/>
                  <w:color w:val="auto"/>
                  <w:sz w:val="24"/>
                  <w:szCs w:val="24"/>
                </w:rPr>
                <w:t>https://just.odessa.gov.ua/files/upload/files/32.pdf</w:t>
              </w:r>
            </w:hyperlink>
            <w:r w:rsidRPr="00124975">
              <w:rPr>
                <w:sz w:val="24"/>
                <w:szCs w:val="24"/>
              </w:rPr>
              <w:t xml:space="preserve"> (дата звернення 26.01.2023 р.)</w:t>
            </w:r>
          </w:p>
          <w:p w14:paraId="270506E6" w14:textId="77777777" w:rsidR="003666B7" w:rsidRPr="00F15F00" w:rsidRDefault="003666B7" w:rsidP="00F15F00">
            <w:pPr>
              <w:tabs>
                <w:tab w:val="left" w:pos="491"/>
                <w:tab w:val="left" w:pos="633"/>
              </w:tabs>
              <w:ind w:firstLine="207"/>
              <w:jc w:val="center"/>
              <w:rPr>
                <w:b/>
                <w:i/>
                <w:sz w:val="24"/>
                <w:szCs w:val="24"/>
              </w:rPr>
            </w:pPr>
            <w:r w:rsidRPr="00F15F0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4F729900" w14:textId="77777777" w:rsidR="00F07015" w:rsidRDefault="003666B7" w:rsidP="00114C83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0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(з конкретизацією від Груп забезпечення якості </w:t>
            </w:r>
            <w:r w:rsidRPr="00F15F00">
              <w:rPr>
                <w:sz w:val="24"/>
                <w:szCs w:val="24"/>
              </w:rPr>
              <w:lastRenderedPageBreak/>
              <w:t>освітніх програм за спеціальністю 152 – Метрологія та інформаційно-вимірювальна техніка).</w:t>
            </w:r>
          </w:p>
          <w:p w14:paraId="75755F62" w14:textId="77777777" w:rsidR="00114C83" w:rsidRDefault="00114C83" w:rsidP="00114C83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  <w:p w14:paraId="449DCB79" w14:textId="77777777" w:rsidR="00114C83" w:rsidRPr="00114C83" w:rsidRDefault="00114C83" w:rsidP="00114C83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114C83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p w14:paraId="7A64853D" w14:textId="42F926FD" w:rsidR="00F15F00" w:rsidRPr="00F15F00" w:rsidRDefault="00F15F00" w:rsidP="00114C83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0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 xml:space="preserve">Верховна Рада. Законодавство України. Проекти НД. Органи виконавчої влади </w:t>
            </w:r>
            <w:r>
              <w:rPr>
                <w:sz w:val="24"/>
                <w:szCs w:val="24"/>
              </w:rPr>
              <w:t xml:space="preserve"> </w:t>
            </w:r>
            <w:r w:rsidRPr="00F15F00">
              <w:rPr>
                <w:sz w:val="24"/>
                <w:szCs w:val="24"/>
              </w:rPr>
              <w:t xml:space="preserve">URL: </w:t>
            </w:r>
            <w:hyperlink r:id="rId13" w:history="1">
              <w:r w:rsidRPr="00124975">
                <w:rPr>
                  <w:sz w:val="24"/>
                  <w:szCs w:val="24"/>
                </w:rPr>
                <w:t>www.rada.gov.ua</w:t>
              </w:r>
            </w:hyperlink>
            <w:r w:rsidRPr="00F15F00">
              <w:rPr>
                <w:sz w:val="24"/>
                <w:szCs w:val="24"/>
              </w:rPr>
              <w:t>.</w:t>
            </w:r>
          </w:p>
          <w:p w14:paraId="7D58791B" w14:textId="6B6E7538" w:rsidR="00F15F00" w:rsidRPr="00F15F00" w:rsidRDefault="00F15F00" w:rsidP="00114C83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0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>Державне підприємство «УкрНДНЦ» - Національний орган стандартизації. URL:  http: uas.org.ua.</w:t>
            </w:r>
          </w:p>
          <w:p w14:paraId="462AFC11" w14:textId="580F0F63" w:rsidR="00F15F00" w:rsidRPr="00F15F00" w:rsidRDefault="00F15F00" w:rsidP="00F15F00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66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 xml:space="preserve">Національне агентство з акредитації України (НААУ). URL: </w:t>
            </w:r>
            <w:hyperlink r:id="rId14" w:history="1">
              <w:r w:rsidRPr="00124975">
                <w:rPr>
                  <w:sz w:val="24"/>
                  <w:szCs w:val="24"/>
                </w:rPr>
                <w:t>http://ukr.naau.org.ua</w:t>
              </w:r>
            </w:hyperlink>
            <w:r w:rsidRPr="00F15F00">
              <w:rPr>
                <w:sz w:val="24"/>
                <w:szCs w:val="24"/>
              </w:rPr>
              <w:t>.</w:t>
            </w:r>
          </w:p>
          <w:p w14:paraId="7A14EA5E" w14:textId="6E973868" w:rsidR="00F15F00" w:rsidRPr="00F15F00" w:rsidRDefault="00F15F00" w:rsidP="00F15F00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66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 xml:space="preserve">Інформаційний сервер НІЦ «Леонорм» стосовно інформації щодо технічного регулювання, виробництва та реалізації продукції. URL: leonorm.lviv.ua </w:t>
            </w:r>
          </w:p>
          <w:p w14:paraId="0F702252" w14:textId="5ED31342" w:rsidR="00F15F00" w:rsidRPr="00F15F00" w:rsidRDefault="00F15F00" w:rsidP="00F15F00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66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>Сайт Міжнародної організації із стандартизації. URL: iso.org.</w:t>
            </w:r>
          </w:p>
          <w:p w14:paraId="287AA6AD" w14:textId="08A9CAA3" w:rsidR="00F15F00" w:rsidRPr="00F15F00" w:rsidRDefault="00F15F00" w:rsidP="00F15F00">
            <w:pPr>
              <w:widowControl/>
              <w:numPr>
                <w:ilvl w:val="0"/>
                <w:numId w:val="10"/>
              </w:numPr>
              <w:tabs>
                <w:tab w:val="left" w:pos="633"/>
              </w:tabs>
              <w:ind w:left="66" w:firstLine="127"/>
              <w:jc w:val="both"/>
              <w:rPr>
                <w:sz w:val="24"/>
                <w:szCs w:val="24"/>
              </w:rPr>
            </w:pPr>
            <w:r w:rsidRPr="00F15F00">
              <w:rPr>
                <w:sz w:val="24"/>
                <w:szCs w:val="24"/>
              </w:rPr>
              <w:t xml:space="preserve">Європейський комітет по стандартизації. Офіційний сайт. </w:t>
            </w:r>
            <w:r>
              <w:rPr>
                <w:sz w:val="24"/>
                <w:szCs w:val="24"/>
                <w:lang w:val="en-US"/>
              </w:rPr>
              <w:t>URL</w:t>
            </w:r>
            <w:r w:rsidRPr="00F15F00">
              <w:rPr>
                <w:sz w:val="24"/>
                <w:szCs w:val="24"/>
              </w:rPr>
              <w:t>:  cen.eu.</w:t>
            </w:r>
          </w:p>
        </w:tc>
      </w:tr>
    </w:tbl>
    <w:p w14:paraId="6792A015" w14:textId="77777777" w:rsidR="00AB25A1" w:rsidRPr="00F15F00" w:rsidRDefault="00AB25A1" w:rsidP="00AB25A1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7F1439EA" w14:textId="77777777" w:rsidR="00AB25A1" w:rsidRPr="00F15F0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5FEC29D" w14:textId="77777777" w:rsidR="00C43818" w:rsidRPr="00F15F00" w:rsidRDefault="00C43818">
      <w:pPr>
        <w:rPr>
          <w:color w:val="000000" w:themeColor="text1"/>
          <w:sz w:val="24"/>
          <w:szCs w:val="24"/>
        </w:rPr>
      </w:pPr>
    </w:p>
    <w:sectPr w:rsidR="00C43818" w:rsidRPr="00F1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F913E" w14:textId="77777777" w:rsidR="00605BD3" w:rsidRDefault="00605BD3" w:rsidP="006F66BA">
      <w:r>
        <w:separator/>
      </w:r>
    </w:p>
  </w:endnote>
  <w:endnote w:type="continuationSeparator" w:id="0">
    <w:p w14:paraId="2186EFC1" w14:textId="77777777" w:rsidR="00605BD3" w:rsidRDefault="00605BD3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2542" w14:textId="77777777" w:rsidR="00605BD3" w:rsidRDefault="00605BD3" w:rsidP="006F66BA">
      <w:r>
        <w:separator/>
      </w:r>
    </w:p>
  </w:footnote>
  <w:footnote w:type="continuationSeparator" w:id="0">
    <w:p w14:paraId="6D2D5A00" w14:textId="77777777" w:rsidR="00605BD3" w:rsidRDefault="00605BD3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BF6AEF02"/>
    <w:lvl w:ilvl="0" w:tplc="D6B216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737E53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E0CF1"/>
    <w:rsid w:val="001014D1"/>
    <w:rsid w:val="00110E09"/>
    <w:rsid w:val="00114C83"/>
    <w:rsid w:val="00124975"/>
    <w:rsid w:val="00126953"/>
    <w:rsid w:val="00137484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D29B8"/>
    <w:rsid w:val="001E2FD7"/>
    <w:rsid w:val="001E6696"/>
    <w:rsid w:val="001F3CA9"/>
    <w:rsid w:val="001F4547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6CA7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666B7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51B42"/>
    <w:rsid w:val="004630FA"/>
    <w:rsid w:val="00465428"/>
    <w:rsid w:val="00492E11"/>
    <w:rsid w:val="004A0F2A"/>
    <w:rsid w:val="004A25BE"/>
    <w:rsid w:val="004A69CA"/>
    <w:rsid w:val="004E0EBA"/>
    <w:rsid w:val="004E3655"/>
    <w:rsid w:val="004F688F"/>
    <w:rsid w:val="005021F1"/>
    <w:rsid w:val="005066DF"/>
    <w:rsid w:val="0050771C"/>
    <w:rsid w:val="00517070"/>
    <w:rsid w:val="00535C4F"/>
    <w:rsid w:val="00551D21"/>
    <w:rsid w:val="0055704F"/>
    <w:rsid w:val="005659EB"/>
    <w:rsid w:val="00566A75"/>
    <w:rsid w:val="00570EB2"/>
    <w:rsid w:val="005732E2"/>
    <w:rsid w:val="005768E5"/>
    <w:rsid w:val="00582EC4"/>
    <w:rsid w:val="0059044D"/>
    <w:rsid w:val="005A26C9"/>
    <w:rsid w:val="005D71AB"/>
    <w:rsid w:val="005D7248"/>
    <w:rsid w:val="005E09AF"/>
    <w:rsid w:val="005E2754"/>
    <w:rsid w:val="005F0E03"/>
    <w:rsid w:val="0060188B"/>
    <w:rsid w:val="00604554"/>
    <w:rsid w:val="00605BD3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2EEC"/>
    <w:rsid w:val="006B6697"/>
    <w:rsid w:val="006D2AC1"/>
    <w:rsid w:val="006F2DD7"/>
    <w:rsid w:val="006F66BA"/>
    <w:rsid w:val="007002BA"/>
    <w:rsid w:val="00701DBB"/>
    <w:rsid w:val="00703EAA"/>
    <w:rsid w:val="0070725C"/>
    <w:rsid w:val="007119C5"/>
    <w:rsid w:val="00712609"/>
    <w:rsid w:val="00752657"/>
    <w:rsid w:val="0077191E"/>
    <w:rsid w:val="007868AC"/>
    <w:rsid w:val="00790A72"/>
    <w:rsid w:val="007929FA"/>
    <w:rsid w:val="007B142C"/>
    <w:rsid w:val="007C098C"/>
    <w:rsid w:val="007C3121"/>
    <w:rsid w:val="007D06F8"/>
    <w:rsid w:val="007D1318"/>
    <w:rsid w:val="007D1439"/>
    <w:rsid w:val="007D273F"/>
    <w:rsid w:val="007E555B"/>
    <w:rsid w:val="007F3068"/>
    <w:rsid w:val="00801F05"/>
    <w:rsid w:val="008154A8"/>
    <w:rsid w:val="00840C9D"/>
    <w:rsid w:val="0084356A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401D8"/>
    <w:rsid w:val="00940B39"/>
    <w:rsid w:val="00955DD7"/>
    <w:rsid w:val="009622CF"/>
    <w:rsid w:val="0096315A"/>
    <w:rsid w:val="00993986"/>
    <w:rsid w:val="009A2BF6"/>
    <w:rsid w:val="009C1383"/>
    <w:rsid w:val="009C1A93"/>
    <w:rsid w:val="009C3C5B"/>
    <w:rsid w:val="009C4943"/>
    <w:rsid w:val="009C5988"/>
    <w:rsid w:val="009D4B86"/>
    <w:rsid w:val="009E68D3"/>
    <w:rsid w:val="009F6BA8"/>
    <w:rsid w:val="00A01231"/>
    <w:rsid w:val="00A078C0"/>
    <w:rsid w:val="00A13DDD"/>
    <w:rsid w:val="00A1403D"/>
    <w:rsid w:val="00A401A4"/>
    <w:rsid w:val="00A47A0F"/>
    <w:rsid w:val="00A62EBB"/>
    <w:rsid w:val="00A771CB"/>
    <w:rsid w:val="00A775B3"/>
    <w:rsid w:val="00A852F2"/>
    <w:rsid w:val="00A944C4"/>
    <w:rsid w:val="00AA4771"/>
    <w:rsid w:val="00AB234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42757"/>
    <w:rsid w:val="00B4613F"/>
    <w:rsid w:val="00B8521A"/>
    <w:rsid w:val="00BB04A3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5609"/>
    <w:rsid w:val="00C665CD"/>
    <w:rsid w:val="00C708C9"/>
    <w:rsid w:val="00C74483"/>
    <w:rsid w:val="00C7700E"/>
    <w:rsid w:val="00C772E0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1771"/>
    <w:rsid w:val="00D43BD7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65518"/>
    <w:rsid w:val="00E721F1"/>
    <w:rsid w:val="00E7398E"/>
    <w:rsid w:val="00E86A9A"/>
    <w:rsid w:val="00E92E65"/>
    <w:rsid w:val="00E93257"/>
    <w:rsid w:val="00E9509F"/>
    <w:rsid w:val="00EF1552"/>
    <w:rsid w:val="00EF1773"/>
    <w:rsid w:val="00F0224B"/>
    <w:rsid w:val="00F07015"/>
    <w:rsid w:val="00F15F00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D414"/>
  <w15:docId w15:val="{1E3E00FC-B268-4649-A9C8-DCA3B67B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c">
    <w:basedOn w:val="a"/>
    <w:next w:val="a6"/>
    <w:uiPriority w:val="99"/>
    <w:rsid w:val="003666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5F00"/>
    <w:rPr>
      <w:color w:val="605E5C"/>
      <w:shd w:val="clear" w:color="auto" w:fill="E1DFDD"/>
    </w:rPr>
  </w:style>
  <w:style w:type="paragraph" w:styleId="ad">
    <w:name w:val="Balloon Text"/>
    <w:basedOn w:val="a"/>
    <w:link w:val="ae"/>
    <w:semiHidden/>
    <w:unhideWhenUsed/>
    <w:rsid w:val="00BB04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B04A3"/>
    <w:rPr>
      <w:rFonts w:ascii="Tahoma" w:hAnsi="Tahoma" w:cs="Tahoma"/>
      <w:sz w:val="16"/>
      <w:szCs w:val="16"/>
      <w:lang w:val="uk-UA"/>
    </w:rPr>
  </w:style>
  <w:style w:type="paragraph" w:styleId="af">
    <w:name w:val="Body Text Indent"/>
    <w:basedOn w:val="a"/>
    <w:link w:val="af0"/>
    <w:rsid w:val="00BB04A3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f0">
    <w:name w:val="Основной текст с отступом Знак"/>
    <w:basedOn w:val="a0"/>
    <w:link w:val="af"/>
    <w:rsid w:val="00BB04A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ad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ust.odessa.gov.ua/files/upload/files/3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24-1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315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Relationship Id="rId14" Type="http://schemas.openxmlformats.org/officeDocument/2006/relationships/hyperlink" Target="http://ukr.naau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7731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14</cp:revision>
  <dcterms:created xsi:type="dcterms:W3CDTF">2023-02-12T19:12:00Z</dcterms:created>
  <dcterms:modified xsi:type="dcterms:W3CDTF">2026-01-27T13:11:00Z</dcterms:modified>
</cp:coreProperties>
</file>