
<file path=[Content_Types].xml><?xml version="1.0" encoding="utf-8"?>
<Types xmlns="http://schemas.openxmlformats.org/package/2006/content-types">
  <Default Extension="png" ContentType="image/png"/>
  <Default Extension="wmz" ContentType="image/x-wmz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F41D59" w:rsidRPr="00F41D59" w:rsidTr="005267D8">
        <w:tc>
          <w:tcPr>
            <w:tcW w:w="9345" w:type="dxa"/>
            <w:gridSpan w:val="2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41D59" w:rsidTr="005066DF">
        <w:tc>
          <w:tcPr>
            <w:tcW w:w="2263" w:type="dxa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F41D59" w:rsidRDefault="005066DF" w:rsidP="00F765FB">
            <w:pPr>
              <w:jc w:val="center"/>
              <w:divId w:val="2107118755"/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F765FB" w:rsidRPr="00F41D59">
              <w:rPr>
                <w:b/>
                <w:color w:val="000000" w:themeColor="text1"/>
                <w:sz w:val="24"/>
                <w:szCs w:val="24"/>
              </w:rPr>
              <w:t>МЕТОДИ ТА ІНСТРУМЕНТИ КОНТРОЛЮ ЯКОСТІ ПРОЦЕСІВ І ПРОДУКЦІЇ</w:t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F41D59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F41D59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F41D59" w:rsidRDefault="006E7A94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F41D59" w:rsidRDefault="00120709" w:rsidP="00120709">
            <w:pPr>
              <w:spacing w:before="120" w:after="120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120709">
              <w:rPr>
                <w:bCs/>
                <w:sz w:val="24"/>
                <w:szCs w:val="24"/>
                <w:lang w:val="en-US"/>
              </w:rPr>
              <w:t>G</w:t>
            </w:r>
            <w:r w:rsidRPr="00120709">
              <w:rPr>
                <w:bCs/>
                <w:sz w:val="24"/>
                <w:szCs w:val="24"/>
                <w:lang w:val="ru-RU"/>
              </w:rPr>
              <w:t>6</w:t>
            </w:r>
            <w:r w:rsidR="00A52126" w:rsidRPr="00120709">
              <w:rPr>
                <w:bCs/>
                <w:sz w:val="24"/>
                <w:szCs w:val="24"/>
              </w:rPr>
              <w:t>.2.2.ВК2.3.2-2</w:t>
            </w:r>
            <w:r w:rsidRPr="00120709">
              <w:rPr>
                <w:bCs/>
                <w:sz w:val="24"/>
                <w:szCs w:val="24"/>
                <w:lang w:val="ru-RU"/>
              </w:rPr>
              <w:t>5</w:t>
            </w:r>
            <w:r w:rsidR="00A52126" w:rsidRPr="00037ACA">
              <w:rPr>
                <w:bCs/>
                <w:color w:val="FF0000"/>
                <w:sz w:val="24"/>
                <w:szCs w:val="24"/>
              </w:rPr>
              <w:t>_</w:t>
            </w:r>
            <w:r w:rsidR="001A06A4" w:rsidRPr="00F41D59">
              <w:rPr>
                <w:color w:val="000000" w:themeColor="text1"/>
                <w:sz w:val="24"/>
                <w:szCs w:val="24"/>
              </w:rPr>
              <w:t>Методи та інструменти контролю якості процесів і продукці</w:t>
            </w:r>
            <w:r w:rsidR="00BD3D2A" w:rsidRPr="00F41D59">
              <w:rPr>
                <w:color w:val="000000" w:themeColor="text1"/>
                <w:sz w:val="24"/>
                <w:szCs w:val="24"/>
                <w:lang w:val="ru-RU"/>
              </w:rPr>
              <w:t>ї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120709" w:rsidP="00DD599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DD599E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DD599E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DD599E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F922D3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F451D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Другий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F41D59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82135" w:rsidP="005066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DF393A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2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семестр 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(півсеместр </w:t>
            </w:r>
            <w:r w:rsidRPr="00F41D59">
              <w:rPr>
                <w:color w:val="000000" w:themeColor="text1"/>
                <w:sz w:val="24"/>
                <w:szCs w:val="24"/>
              </w:rPr>
              <w:t>4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F41D59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F41D59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F41D59" w:rsidRPr="00F41D59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F41D59" w:rsidRDefault="00937B30" w:rsidP="00937B30">
            <w:pPr>
              <w:divId w:val="2031252685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25A1"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771C4B" w:rsidRPr="00F41D59">
              <w:rPr>
                <w:color w:val="000000" w:themeColor="text1"/>
                <w:sz w:val="24"/>
                <w:szCs w:val="24"/>
              </w:rPr>
              <w:t xml:space="preserve">a.m.dolzhanskiy </w:t>
            </w:r>
            <w:r w:rsidR="008C1379" w:rsidRPr="00F41D59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e-</w:t>
            </w:r>
            <w:r w:rsidRPr="00F41D59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  <w:r w:rsidRPr="00F41D59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282F10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>інк на персональну сторінку викладача на сайті кафедри</w:t>
            </w:r>
            <w:r w:rsidR="0011316E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2F10" w:rsidRPr="00F41D59">
              <w:rPr>
                <w:color w:val="000000" w:themeColor="text1"/>
                <w:sz w:val="24"/>
                <w:szCs w:val="24"/>
              </w:rPr>
              <w:t>https://nmetau.edu.ua/ua/mdiv/i2037/p-2/e473</w:t>
            </w:r>
          </w:p>
        </w:tc>
      </w:tr>
      <w:tr w:rsidR="00F41D59" w:rsidRPr="00F41D59" w:rsidTr="00867275">
        <w:trPr>
          <w:trHeight w:val="383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F41D59" w:rsidTr="00867275">
        <w:trPr>
          <w:trHeight w:val="645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Пр. Гагаріна, 4, кімн. 2</w:t>
            </w:r>
            <w:r w:rsidR="00937B30" w:rsidRPr="00F41D59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695E6E" w:rsidRPr="00F41D59" w:rsidRDefault="00695E6E" w:rsidP="00695E6E">
            <w:pPr>
              <w:pStyle w:val="Default"/>
              <w:ind w:firstLine="709"/>
              <w:jc w:val="both"/>
              <w:divId w:val="639765915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прийомів математичної статистики, інформаційно-вимірювальної техніки, наявність загальної соціальної та технічної культури на рівні не нижче випускника бакалаврату за будь-якою спеціальністю, розуміння основ філософії.</w:t>
            </w:r>
          </w:p>
          <w:p w:rsidR="00AB25A1" w:rsidRPr="00F41D59" w:rsidRDefault="00A52126" w:rsidP="00A52126">
            <w:pPr>
              <w:ind w:firstLine="709"/>
              <w:jc w:val="both"/>
              <w:rPr>
                <w:color w:val="000000" w:themeColor="text1"/>
              </w:rPr>
            </w:pPr>
            <w:r w:rsidRPr="003E562F">
              <w:rPr>
                <w:color w:val="000000" w:themeColor="text1"/>
                <w:sz w:val="24"/>
                <w:szCs w:val="24"/>
              </w:rPr>
              <w:t xml:space="preserve">Опануванню дисципліни передує вивчення нормативних дисциплін  «Системи управління якістю», «Методологія та організація наукових досліджень», «Інтелектуальна власність та інноваційна діяльність у сфері технічного регулювання», </w:t>
            </w:r>
            <w:r w:rsidRPr="003E562F">
              <w:rPr>
                <w:color w:val="000000" w:themeColor="text1"/>
                <w:sz w:val="24"/>
                <w:szCs w:val="24"/>
              </w:rPr>
              <w:lastRenderedPageBreak/>
              <w:t>«Акредитація та забезпечення діяльності випробувальних лабораторій».</w:t>
            </w:r>
          </w:p>
        </w:tc>
      </w:tr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F41D59" w:rsidRDefault="00E86537" w:rsidP="00820487">
            <w:pPr>
              <w:ind w:firstLine="70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Засвоєння знань щодо організації робіт з покращення контролю та управління якістю продукції, процесів та систем у відповідності до сучасних підходів, зокрема, з урахуванням методів та методологій 5-S, Lean,  «6</w:t>
            </w:r>
            <w:r w:rsidRPr="00F41D59">
              <w:rPr>
                <w:noProof/>
                <w:color w:val="000000" w:themeColor="text1"/>
                <w:position w:val="-6"/>
                <w:sz w:val="24"/>
                <w:szCs w:val="24"/>
                <w:lang w:val="en-US" w:eastAsia="en-US"/>
              </w:rPr>
              <w:drawing>
                <wp:inline distT="0" distB="0" distL="0" distR="0" wp14:anchorId="70C11A2B" wp14:editId="3B15D969">
                  <wp:extent cx="154305" cy="139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1D59">
              <w:rPr>
                <w:color w:val="000000" w:themeColor="text1"/>
                <w:sz w:val="24"/>
                <w:szCs w:val="24"/>
              </w:rPr>
              <w:t>», «BPI», а також інструментів статистичного управління («Сім простих» інструментів якості; «Нові інструменти якості» та прийомів статистичної обробки результатів вимірювань при випробуваннях продукції) та придбання навичок з використання основних відповідних підходів в організаціях різних сфер діяльност</w:t>
            </w:r>
            <w:r w:rsidR="004C0D37" w:rsidRPr="00F41D59">
              <w:rPr>
                <w:color w:val="000000" w:themeColor="text1"/>
                <w:sz w:val="24"/>
                <w:szCs w:val="24"/>
              </w:rPr>
              <w:t>і.</w:t>
            </w:r>
          </w:p>
        </w:tc>
      </w:tr>
      <w:tr w:rsidR="00F41D59" w:rsidRPr="00F41D59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6438E" w:rsidRPr="00F41D59" w:rsidRDefault="00F6438E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DD599E" w:rsidRDefault="00174A16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ОРН</w:t>
            </w:r>
            <w:r w:rsidR="00A52126">
              <w:rPr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1. Поясняти та класифікувати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основні поняття, принципи, методи та інструменти із забезпечення контролю та якості продукції, процесів і систем на різних етапах їх життєвого циклу</w:t>
            </w:r>
            <w:r w:rsidRPr="00DD599E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DD599E" w:rsidRDefault="008838F0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A52126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2. Застосовувати сучасні теоретичні знання і практичні навички, необхідні для розв’язання завдань із забезпечення контролю та якості техніко-організаційних систем, процесів і продукції (послуг) у будь-якій предметній області економічної діяльності з використанням сучасних методологій та методів з удосконалення наявних систем якості</w:t>
            </w:r>
            <w:r w:rsidRPr="00DD599E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F41D59" w:rsidRDefault="003932D4" w:rsidP="00F57A3F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A52126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3. Виявляти сутність проблем при розробці, дослідженні ефективності функціонування та удосконаленні системи якості в організації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F41D59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234A4" w:rsidRPr="00A52126" w:rsidRDefault="00F234A4" w:rsidP="00F234A4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A52126">
              <w:rPr>
                <w:bCs/>
                <w:color w:val="000000" w:themeColor="text1"/>
                <w:sz w:val="24"/>
                <w:szCs w:val="24"/>
              </w:rPr>
              <w:t xml:space="preserve">Розділ 1. </w:t>
            </w:r>
            <w:r w:rsidR="00A52126" w:rsidRPr="00A52126">
              <w:rPr>
                <w:bCs/>
                <w:color w:val="000000" w:themeColor="text1"/>
                <w:sz w:val="24"/>
                <w:szCs w:val="24"/>
              </w:rPr>
              <w:t>Основи забезпечення загального контролю та якості</w:t>
            </w:r>
          </w:p>
          <w:p w:rsidR="00F234A4" w:rsidRPr="00A52126" w:rsidRDefault="00F234A4" w:rsidP="00F234A4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A52126">
              <w:rPr>
                <w:bCs/>
                <w:color w:val="000000" w:themeColor="text1"/>
                <w:sz w:val="24"/>
                <w:szCs w:val="24"/>
              </w:rPr>
              <w:t xml:space="preserve">Розділ 2. </w:t>
            </w:r>
            <w:r w:rsidR="00A52126" w:rsidRPr="00A52126">
              <w:rPr>
                <w:bCs/>
                <w:color w:val="000000" w:themeColor="text1"/>
                <w:sz w:val="24"/>
                <w:szCs w:val="24"/>
              </w:rPr>
              <w:t>Сучасні прийоми забезпечення загального контролю та Всезагальної якості</w:t>
            </w:r>
          </w:p>
          <w:p w:rsidR="00DB4A35" w:rsidRPr="00A52126" w:rsidRDefault="00F234A4" w:rsidP="00DB4A35">
            <w:pPr>
              <w:pStyle w:val="Default"/>
              <w:rPr>
                <w:bCs/>
                <w:color w:val="000000" w:themeColor="text1"/>
                <w:lang w:val="uk-UA"/>
              </w:rPr>
            </w:pPr>
            <w:r w:rsidRPr="00A52126">
              <w:rPr>
                <w:bCs/>
                <w:color w:val="000000" w:themeColor="text1"/>
                <w:lang w:val="uk-UA"/>
              </w:rPr>
              <w:t xml:space="preserve">Розділ 3. </w:t>
            </w:r>
            <w:r w:rsidR="00A52126" w:rsidRPr="00A52126">
              <w:rPr>
                <w:bCs/>
                <w:color w:val="000000" w:themeColor="text1"/>
                <w:lang w:val="uk-UA"/>
              </w:rPr>
              <w:t>Інформаційно-вимірювальні технології при управлінні якістю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A52126" w:rsidRPr="00037ACA" w:rsidRDefault="00A52126" w:rsidP="00A52126">
            <w:pPr>
              <w:pStyle w:val="Default"/>
              <w:jc w:val="both"/>
              <w:rPr>
                <w:rFonts w:eastAsia="Calibri"/>
                <w:color w:val="000000" w:themeColor="text1"/>
                <w:lang w:val="uk-UA" w:eastAsia="en-US"/>
              </w:rPr>
            </w:pPr>
            <w:r w:rsidRPr="00037ACA">
              <w:rPr>
                <w:rFonts w:eastAsia="Calibri"/>
                <w:color w:val="000000" w:themeColor="text1"/>
                <w:lang w:val="uk-UA" w:eastAsia="en-US"/>
              </w:rPr>
              <w:t>Оцінки з розділів 1, 2 та 3 (РО1, РО2 та РО3) визначаються за 12-бальною шкалою згідно із затвердженими  критеріями за результатами письмової контрольної роботи у тестовій формі (КЗ1).</w:t>
            </w:r>
          </w:p>
          <w:p w:rsidR="00A52126" w:rsidRPr="00F41D59" w:rsidRDefault="00A52126" w:rsidP="00A52126">
            <w:pPr>
              <w:pStyle w:val="1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Оцінювання розділів 1, 2 та 3 здійснюється за результатами виконання контрольної роботи РК1 у тестовій формі.</w:t>
            </w:r>
            <w:r w:rsidRPr="00037AC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Семестрова оцінка формується як середнє арифметичне оцінок РО1, РО2 та РО3 з подальшим переведенням до 100-бальної шкали за визначеною методикою</w:t>
            </w: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A52126" w:rsidRPr="00F41D59" w:rsidRDefault="00A52126" w:rsidP="00A52126">
            <w:pPr>
              <w:pStyle w:val="1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Необхідною умовою отримання позитивної оцінки з розділів 1, 2 та 3 є відпрацювання та надання звіту з усіх практичних робіт </w:t>
            </w:r>
            <w:r w:rsidRPr="00037AC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відповідного розділу</w:t>
            </w:r>
            <w:r w:rsidRPr="00F41D5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(та індивідуального завдання – для студентів заочної форми навчання).  </w:t>
            </w:r>
          </w:p>
          <w:p w:rsidR="00C665CD" w:rsidRPr="00F41D59" w:rsidRDefault="00A52126" w:rsidP="00A52126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037ACA">
              <w:rPr>
                <w:rFonts w:eastAsia="Calibri"/>
                <w:color w:val="000000" w:themeColor="text1"/>
                <w:lang w:val="uk-UA" w:eastAsia="en-US"/>
              </w:rPr>
              <w:t>Обов'язковою умовою для обчислення оцінки диференційованого заліку є наявність позитивних (не нижче 4 балів) оцінок з усіх розділів.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A52126" w:rsidRPr="00F41D59" w:rsidRDefault="00A52126" w:rsidP="00A52126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A52126" w:rsidRPr="00F41D59" w:rsidRDefault="00A52126" w:rsidP="00A52126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A52126" w:rsidRPr="00F41D59" w:rsidRDefault="00A52126" w:rsidP="00A52126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lastRenderedPageBreak/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C665CD" w:rsidRPr="00F41D59" w:rsidRDefault="00A52126" w:rsidP="00A52126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і лабораторних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F41D59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F41D59" w:rsidRDefault="00C665CD" w:rsidP="00C665CD">
            <w:pPr>
              <w:jc w:val="both"/>
              <w:rPr>
                <w:color w:val="000000" w:themeColor="text1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F41D59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A52126" w:rsidRPr="00F41D59" w:rsidRDefault="00A52126" w:rsidP="00A52126">
            <w:pPr>
              <w:tabs>
                <w:tab w:val="left" w:pos="0"/>
              </w:tabs>
              <w:ind w:firstLine="709"/>
              <w:jc w:val="center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F41D59">
              <w:rPr>
                <w:b/>
                <w:i/>
                <w:color w:val="000000" w:themeColor="text1"/>
                <w:sz w:val="24"/>
                <w:szCs w:val="24"/>
              </w:rPr>
              <w:t>Основна література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Модель досконалості Європейського фонду управління якістю.  Київ : МЦ «ПРИРОСТ» : ЄФУЯ, 2001. 15 с.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Коментарі до моделі досконалості Європейського фонду управління якістю та рекомендації з проведення самооцінки підприємств (для учасників Українського національного конкурсу з якості). Київ : МЦ «ПРИРОСТ», 2001.  27 с.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autoSpaceDE/>
              <w:adjustRightInd/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Єріна А.М. Статистичне моделювання та прогнозування : навчальний посібник. Київ : КНЕУ, 2001. 170 с.</w:t>
            </w:r>
          </w:p>
          <w:p w:rsidR="00A52126" w:rsidRPr="00F41D59" w:rsidRDefault="00A52126" w:rsidP="00A52126">
            <w:pPr>
              <w:ind w:firstLine="709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i/>
                <w:color w:val="000000" w:themeColor="text1"/>
                <w:sz w:val="24"/>
                <w:szCs w:val="24"/>
              </w:rPr>
              <w:t>Допоміжна література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Закони України «Про стандартизацію», «Про підтвердження відповідності», «Про акредитацію органів з оцінки відповідності», «Про метрологію та метрологічну діяльність», «Про стандарти, технічні регламенти та процедури оцінки відповідності» (актуалізовані редакції).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Кукушкін О.Н.,  Бейцун С.В., Жаданос А.В. Статистика в Excel : навчальний посібник : Дніпропетровськ: НметАУ, 2002. – 64 с.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Гужва В.М. Інформаційні системи і технології на підприємствах : навчальний посібник. Київ : КНЕУ, 2001. 400 с.</w:t>
            </w:r>
          </w:p>
          <w:p w:rsidR="00A52126" w:rsidRPr="003E562F" w:rsidRDefault="00A52126" w:rsidP="00A52126">
            <w:pPr>
              <w:widowControl/>
              <w:numPr>
                <w:ilvl w:val="0"/>
                <w:numId w:val="2"/>
              </w:numPr>
              <w:spacing w:after="120" w:line="26" w:lineRule="atLeast"/>
              <w:ind w:left="0" w:firstLine="709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E562F">
              <w:rPr>
                <w:color w:val="000000" w:themeColor="text1"/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:rsidR="00A52126" w:rsidRPr="003E562F" w:rsidRDefault="00A52126" w:rsidP="00A52126">
            <w:pPr>
              <w:widowControl/>
              <w:spacing w:after="120" w:line="26" w:lineRule="atLeast"/>
              <w:ind w:left="709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E562F">
              <w:rPr>
                <w:b/>
                <w:i/>
                <w:color w:val="000000" w:themeColor="text1"/>
                <w:sz w:val="24"/>
                <w:szCs w:val="24"/>
              </w:rPr>
              <w:t>Інформаційні ресурси в Інтернеті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rada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kiev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Верховна Рада. Законодавство України. Проекти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НД. Органи виконавчої влади.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uas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org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Державне підприємство «УкрНДНЦ» - Національний орган стандартизації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left="348" w:hanging="283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le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o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norm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lviv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ua</w:t>
            </w:r>
            <w:r w:rsidRPr="00DA766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Інформаційний сервер НІЦ «Леонорм» стосовно інформації щодо технічного регулювання, виробництва та реалізації продукції</w:t>
            </w:r>
          </w:p>
          <w:p w:rsidR="00A52126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142"/>
                <w:tab w:val="num" w:pos="360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iso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org</w:t>
            </w:r>
            <w:r w:rsidRPr="00DA766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Сайт Міжнародної організації із стандартизації</w:t>
            </w:r>
          </w:p>
          <w:p w:rsidR="00C665CD" w:rsidRPr="00F41D59" w:rsidRDefault="00A52126" w:rsidP="00A52126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360"/>
                <w:tab w:val="num" w:pos="426"/>
              </w:tabs>
              <w:ind w:hanging="57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cen</w:t>
            </w:r>
            <w:r w:rsidRPr="00DA766F">
              <w:rPr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 w:rsidRPr="00F41D59">
              <w:rPr>
                <w:bCs/>
                <w:color w:val="000000" w:themeColor="text1"/>
                <w:sz w:val="24"/>
                <w:szCs w:val="24"/>
                <w:lang w:val="en-US"/>
              </w:rPr>
              <w:t>eu</w:t>
            </w:r>
            <w:r w:rsidRPr="00F41D5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1D59">
              <w:rPr>
                <w:bCs/>
                <w:color w:val="000000" w:themeColor="text1"/>
                <w:sz w:val="24"/>
                <w:szCs w:val="24"/>
              </w:rPr>
              <w:t>Європейський комітет із стандартизації. Офіційний сайт.</w:t>
            </w:r>
          </w:p>
        </w:tc>
      </w:tr>
    </w:tbl>
    <w:p w:rsidR="00AB25A1" w:rsidRPr="00F41D59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:rsidR="00AB25A1" w:rsidRPr="00F41D59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:rsidR="00C43818" w:rsidRPr="00F41D59" w:rsidRDefault="00C43818">
      <w:pPr>
        <w:rPr>
          <w:color w:val="000000" w:themeColor="text1"/>
        </w:rPr>
      </w:pPr>
    </w:p>
    <w:sectPr w:rsidR="00C43818" w:rsidRPr="00F4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1F" w:rsidRDefault="00FC321F" w:rsidP="006F66BA">
      <w:r>
        <w:separator/>
      </w:r>
    </w:p>
  </w:endnote>
  <w:endnote w:type="continuationSeparator" w:id="0">
    <w:p w:rsidR="00FC321F" w:rsidRDefault="00FC321F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1F" w:rsidRDefault="00FC321F" w:rsidP="006F66BA">
      <w:r>
        <w:separator/>
      </w:r>
    </w:p>
  </w:footnote>
  <w:footnote w:type="continuationSeparator" w:id="0">
    <w:p w:rsidR="00FC321F" w:rsidRDefault="00FC321F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42D83"/>
    <w:rsid w:val="00076CFE"/>
    <w:rsid w:val="00077399"/>
    <w:rsid w:val="00084D0E"/>
    <w:rsid w:val="00084E4A"/>
    <w:rsid w:val="00096F07"/>
    <w:rsid w:val="000A4A79"/>
    <w:rsid w:val="000A5E39"/>
    <w:rsid w:val="000D7084"/>
    <w:rsid w:val="000E3F1D"/>
    <w:rsid w:val="001014D1"/>
    <w:rsid w:val="00106A2E"/>
    <w:rsid w:val="00110E09"/>
    <w:rsid w:val="0011316E"/>
    <w:rsid w:val="00120709"/>
    <w:rsid w:val="00126953"/>
    <w:rsid w:val="0014020A"/>
    <w:rsid w:val="001441C2"/>
    <w:rsid w:val="0014426C"/>
    <w:rsid w:val="00146E70"/>
    <w:rsid w:val="0015596D"/>
    <w:rsid w:val="001634D4"/>
    <w:rsid w:val="00163AF8"/>
    <w:rsid w:val="001659F2"/>
    <w:rsid w:val="00167B2F"/>
    <w:rsid w:val="0017199A"/>
    <w:rsid w:val="00174A16"/>
    <w:rsid w:val="00182608"/>
    <w:rsid w:val="00184500"/>
    <w:rsid w:val="001A06A4"/>
    <w:rsid w:val="001A119F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01234"/>
    <w:rsid w:val="00210B92"/>
    <w:rsid w:val="002140CC"/>
    <w:rsid w:val="00227D71"/>
    <w:rsid w:val="002304E1"/>
    <w:rsid w:val="00236491"/>
    <w:rsid w:val="00237546"/>
    <w:rsid w:val="00243428"/>
    <w:rsid w:val="00250349"/>
    <w:rsid w:val="00266DC0"/>
    <w:rsid w:val="00273766"/>
    <w:rsid w:val="00274171"/>
    <w:rsid w:val="00280EFB"/>
    <w:rsid w:val="00282F10"/>
    <w:rsid w:val="00291830"/>
    <w:rsid w:val="00292CE6"/>
    <w:rsid w:val="0029331A"/>
    <w:rsid w:val="0029735C"/>
    <w:rsid w:val="002A3812"/>
    <w:rsid w:val="002A4143"/>
    <w:rsid w:val="002B175D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D97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90B83"/>
    <w:rsid w:val="003932D4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65428"/>
    <w:rsid w:val="00492E11"/>
    <w:rsid w:val="00495FBE"/>
    <w:rsid w:val="004A0F2A"/>
    <w:rsid w:val="004A25BE"/>
    <w:rsid w:val="004A69CA"/>
    <w:rsid w:val="004C0D37"/>
    <w:rsid w:val="004E0EBA"/>
    <w:rsid w:val="004F688F"/>
    <w:rsid w:val="005021F1"/>
    <w:rsid w:val="005066DF"/>
    <w:rsid w:val="0050771C"/>
    <w:rsid w:val="0051486C"/>
    <w:rsid w:val="00517070"/>
    <w:rsid w:val="00535C4F"/>
    <w:rsid w:val="005545C9"/>
    <w:rsid w:val="0055704F"/>
    <w:rsid w:val="005659EB"/>
    <w:rsid w:val="00566A75"/>
    <w:rsid w:val="00570EB2"/>
    <w:rsid w:val="0059044D"/>
    <w:rsid w:val="0059346F"/>
    <w:rsid w:val="005A1907"/>
    <w:rsid w:val="005A26C9"/>
    <w:rsid w:val="005B21AA"/>
    <w:rsid w:val="005C7A97"/>
    <w:rsid w:val="005D71AB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87F5B"/>
    <w:rsid w:val="00695E6E"/>
    <w:rsid w:val="00697C3D"/>
    <w:rsid w:val="006A749E"/>
    <w:rsid w:val="006B6697"/>
    <w:rsid w:val="006D2AC1"/>
    <w:rsid w:val="006E7A94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868AC"/>
    <w:rsid w:val="00790A72"/>
    <w:rsid w:val="007929FA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40C9D"/>
    <w:rsid w:val="00853323"/>
    <w:rsid w:val="00860C41"/>
    <w:rsid w:val="0087516A"/>
    <w:rsid w:val="0088069D"/>
    <w:rsid w:val="008838F0"/>
    <w:rsid w:val="00885FC2"/>
    <w:rsid w:val="0089600C"/>
    <w:rsid w:val="008A0414"/>
    <w:rsid w:val="008B0721"/>
    <w:rsid w:val="008B1414"/>
    <w:rsid w:val="008C0B19"/>
    <w:rsid w:val="008C1379"/>
    <w:rsid w:val="008C36CD"/>
    <w:rsid w:val="008C4A8F"/>
    <w:rsid w:val="008D5E4C"/>
    <w:rsid w:val="0091212F"/>
    <w:rsid w:val="00924F4D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93986"/>
    <w:rsid w:val="009C1383"/>
    <w:rsid w:val="009C1A93"/>
    <w:rsid w:val="009C3C5B"/>
    <w:rsid w:val="009C5988"/>
    <w:rsid w:val="009D1781"/>
    <w:rsid w:val="009D4B86"/>
    <w:rsid w:val="009E68D3"/>
    <w:rsid w:val="009F6BA8"/>
    <w:rsid w:val="00A078C0"/>
    <w:rsid w:val="00A13DDD"/>
    <w:rsid w:val="00A1403D"/>
    <w:rsid w:val="00A401A4"/>
    <w:rsid w:val="00A41C9A"/>
    <w:rsid w:val="00A52126"/>
    <w:rsid w:val="00A775B3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D64DF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650FB"/>
    <w:rsid w:val="00B70A21"/>
    <w:rsid w:val="00B8038F"/>
    <w:rsid w:val="00B8521A"/>
    <w:rsid w:val="00B92428"/>
    <w:rsid w:val="00BA5BB6"/>
    <w:rsid w:val="00BC255F"/>
    <w:rsid w:val="00BC3A56"/>
    <w:rsid w:val="00BD3D2A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64118"/>
    <w:rsid w:val="00C64609"/>
    <w:rsid w:val="00C665CD"/>
    <w:rsid w:val="00C708C9"/>
    <w:rsid w:val="00C74483"/>
    <w:rsid w:val="00C82135"/>
    <w:rsid w:val="00C86816"/>
    <w:rsid w:val="00C9765C"/>
    <w:rsid w:val="00CA0698"/>
    <w:rsid w:val="00CA3175"/>
    <w:rsid w:val="00CA37B8"/>
    <w:rsid w:val="00CB27BD"/>
    <w:rsid w:val="00CD1E80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56E6"/>
    <w:rsid w:val="00D562B5"/>
    <w:rsid w:val="00D729E4"/>
    <w:rsid w:val="00D9059C"/>
    <w:rsid w:val="00DA3296"/>
    <w:rsid w:val="00DB4A35"/>
    <w:rsid w:val="00DC0515"/>
    <w:rsid w:val="00DC548F"/>
    <w:rsid w:val="00DD5272"/>
    <w:rsid w:val="00DD599E"/>
    <w:rsid w:val="00DD7AF4"/>
    <w:rsid w:val="00DF393A"/>
    <w:rsid w:val="00E01FF3"/>
    <w:rsid w:val="00E13DF5"/>
    <w:rsid w:val="00E16E81"/>
    <w:rsid w:val="00E23E48"/>
    <w:rsid w:val="00E2791D"/>
    <w:rsid w:val="00E5535D"/>
    <w:rsid w:val="00E61CEC"/>
    <w:rsid w:val="00E63D5A"/>
    <w:rsid w:val="00E64353"/>
    <w:rsid w:val="00E721F1"/>
    <w:rsid w:val="00E86537"/>
    <w:rsid w:val="00E86A9A"/>
    <w:rsid w:val="00E92E65"/>
    <w:rsid w:val="00E93257"/>
    <w:rsid w:val="00E9509F"/>
    <w:rsid w:val="00EE2B7E"/>
    <w:rsid w:val="00EF1552"/>
    <w:rsid w:val="00EF1773"/>
    <w:rsid w:val="00F0224B"/>
    <w:rsid w:val="00F234A4"/>
    <w:rsid w:val="00F24D3F"/>
    <w:rsid w:val="00F30693"/>
    <w:rsid w:val="00F328D6"/>
    <w:rsid w:val="00F41D59"/>
    <w:rsid w:val="00F431AA"/>
    <w:rsid w:val="00F45265"/>
    <w:rsid w:val="00F47BFC"/>
    <w:rsid w:val="00F50916"/>
    <w:rsid w:val="00F519A7"/>
    <w:rsid w:val="00F54BFF"/>
    <w:rsid w:val="00F57A3F"/>
    <w:rsid w:val="00F62D99"/>
    <w:rsid w:val="00F6438E"/>
    <w:rsid w:val="00F70E1F"/>
    <w:rsid w:val="00F765FB"/>
    <w:rsid w:val="00F8304F"/>
    <w:rsid w:val="00F922D3"/>
    <w:rsid w:val="00FA0C86"/>
    <w:rsid w:val="00FA113D"/>
    <w:rsid w:val="00FA4B92"/>
    <w:rsid w:val="00FB21F3"/>
    <w:rsid w:val="00FB22D7"/>
    <w:rsid w:val="00FC321F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6A01B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z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7204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32</cp:revision>
  <dcterms:created xsi:type="dcterms:W3CDTF">2023-01-07T16:58:00Z</dcterms:created>
  <dcterms:modified xsi:type="dcterms:W3CDTF">2026-01-27T13:14:00Z</dcterms:modified>
</cp:coreProperties>
</file>