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AC17F" w14:textId="77777777" w:rsidR="00E86FCE" w:rsidRPr="008D287B" w:rsidRDefault="00E86FCE" w:rsidP="00E86FCE">
      <w:pPr>
        <w:spacing w:after="0"/>
        <w:jc w:val="right"/>
        <w:rPr>
          <w:rFonts w:ascii="Times New Roman" w:hAnsi="Times New Roman" w:cs="Times New Roman"/>
          <w:b/>
          <w:sz w:val="24"/>
          <w:lang w:val="uk-UA"/>
        </w:rPr>
      </w:pPr>
      <w:r w:rsidRPr="008D287B">
        <w:rPr>
          <w:rFonts w:ascii="Times New Roman" w:hAnsi="Times New Roman" w:cs="Times New Roman"/>
          <w:b/>
          <w:sz w:val="24"/>
          <w:lang w:val="uk-UA"/>
        </w:rPr>
        <w:t>Додаток 3</w:t>
      </w:r>
    </w:p>
    <w:p w14:paraId="4AFDEAD2" w14:textId="77777777" w:rsidR="00E86FCE" w:rsidRPr="008D287B" w:rsidRDefault="00A948EF" w:rsidP="00E86FCE">
      <w:pPr>
        <w:jc w:val="right"/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№ </w:t>
      </w:r>
      <w:r w:rsidRPr="002D6673">
        <w:rPr>
          <w:rFonts w:ascii="Times New Roman" w:hAnsi="Times New Roman"/>
          <w:sz w:val="24"/>
          <w:szCs w:val="24"/>
          <w:u w:val="single"/>
        </w:rPr>
        <w:t>15</w:t>
      </w:r>
      <w:r>
        <w:rPr>
          <w:rFonts w:ascii="Times New Roman" w:hAnsi="Times New Roman"/>
          <w:sz w:val="24"/>
          <w:szCs w:val="24"/>
          <w:lang w:val="uk-UA"/>
        </w:rPr>
        <w:t xml:space="preserve"> від «</w:t>
      </w:r>
      <w:r w:rsidRPr="002D6673">
        <w:rPr>
          <w:rFonts w:ascii="Times New Roman" w:hAnsi="Times New Roman"/>
          <w:sz w:val="24"/>
          <w:szCs w:val="24"/>
          <w:u w:val="single"/>
        </w:rPr>
        <w:t>13</w:t>
      </w:r>
      <w:r>
        <w:rPr>
          <w:rFonts w:ascii="Times New Roman" w:hAnsi="Times New Roman"/>
          <w:sz w:val="24"/>
          <w:szCs w:val="24"/>
          <w:lang w:val="uk-UA"/>
        </w:rPr>
        <w:t xml:space="preserve">» </w:t>
      </w:r>
      <w:r w:rsidRPr="002D6673">
        <w:rPr>
          <w:rFonts w:ascii="Times New Roman" w:hAnsi="Times New Roman"/>
          <w:sz w:val="24"/>
          <w:szCs w:val="24"/>
          <w:u w:val="single"/>
        </w:rPr>
        <w:t>02.</w:t>
      </w:r>
      <w:r>
        <w:rPr>
          <w:rFonts w:ascii="Times New Roman" w:hAnsi="Times New Roman"/>
          <w:sz w:val="24"/>
          <w:szCs w:val="24"/>
          <w:lang w:val="uk-UA"/>
        </w:rPr>
        <w:t xml:space="preserve"> 20</w:t>
      </w:r>
      <w:r w:rsidRPr="00E041CF">
        <w:rPr>
          <w:rFonts w:ascii="Times New Roman" w:hAnsi="Times New Roman"/>
          <w:sz w:val="24"/>
          <w:szCs w:val="24"/>
        </w:rPr>
        <w:t>26</w:t>
      </w:r>
      <w:r w:rsidRPr="00202D4F">
        <w:rPr>
          <w:rFonts w:ascii="Times New Roman" w:hAnsi="Times New Roman"/>
          <w:sz w:val="24"/>
          <w:szCs w:val="24"/>
          <w:lang w:val="uk-UA"/>
        </w:rPr>
        <w:t xml:space="preserve"> р.</w:t>
      </w:r>
    </w:p>
    <w:p w14:paraId="0A265149" w14:textId="77777777" w:rsidR="00C4722A" w:rsidRPr="008D287B" w:rsidRDefault="00BC0E4A" w:rsidP="00D36483">
      <w:pPr>
        <w:spacing w:after="360" w:line="240" w:lineRule="auto"/>
        <w:jc w:val="center"/>
        <w:rPr>
          <w:rFonts w:ascii="Times New Roman" w:hAnsi="Times New Roman"/>
          <w:b/>
          <w:bCs/>
          <w:szCs w:val="28"/>
          <w:lang w:val="uk-UA"/>
        </w:rPr>
      </w:pPr>
      <w:r w:rsidRPr="008D287B">
        <w:rPr>
          <w:rFonts w:ascii="Times New Roman" w:hAnsi="Times New Roman"/>
          <w:b/>
          <w:bCs/>
          <w:szCs w:val="28"/>
          <w:lang w:val="uk-UA"/>
        </w:rPr>
        <w:t xml:space="preserve">ІНФОРМАЦІЯ </w:t>
      </w:r>
      <w:r w:rsidRPr="008D287B">
        <w:rPr>
          <w:rFonts w:ascii="Times New Roman" w:hAnsi="Times New Roman"/>
          <w:b/>
          <w:bCs/>
          <w:szCs w:val="28"/>
          <w:lang w:val="uk-UA"/>
        </w:rPr>
        <w:br/>
        <w:t>про наукову, науково-технічну та інноваційну діяльність</w:t>
      </w:r>
    </w:p>
    <w:p w14:paraId="7B090C92" w14:textId="77777777" w:rsidR="00962763" w:rsidRPr="008D287B" w:rsidRDefault="00962763" w:rsidP="00B81D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  <w:r w:rsidRPr="008D287B">
        <w:rPr>
          <w:rFonts w:ascii="Times New Roman" w:hAnsi="Times New Roman"/>
          <w:b/>
          <w:lang w:val="uk-UA"/>
        </w:rPr>
        <w:t>1</w:t>
      </w:r>
      <w:r w:rsidRPr="008D287B">
        <w:rPr>
          <w:rFonts w:ascii="Times New Roman" w:hAnsi="Times New Roman"/>
          <w:lang w:val="uk-UA"/>
        </w:rPr>
        <w:t>.</w:t>
      </w:r>
      <w:r w:rsidRPr="008D287B">
        <w:rPr>
          <w:rFonts w:ascii="Times New Roman" w:hAnsi="Times New Roman"/>
          <w:b/>
          <w:lang w:val="uk-UA"/>
        </w:rPr>
        <w:t xml:space="preserve"> Результати наукової та науково-технічної діяльності </w:t>
      </w:r>
    </w:p>
    <w:p w14:paraId="25343FF1" w14:textId="77777777" w:rsidR="00962763" w:rsidRPr="008D287B" w:rsidRDefault="00962763" w:rsidP="00B81D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r w:rsidRPr="008D287B">
        <w:rPr>
          <w:rFonts w:ascii="Times New Roman" w:hAnsi="Times New Roman"/>
          <w:lang w:val="uk-UA"/>
        </w:rPr>
        <w:t xml:space="preserve">а) про основні наукові результати НДР </w:t>
      </w:r>
      <w:r w:rsidRPr="008D287B">
        <w:rPr>
          <w:rFonts w:ascii="Times New Roman" w:hAnsi="Times New Roman"/>
          <w:b/>
          <w:u w:val="single"/>
          <w:lang w:val="uk-UA"/>
        </w:rPr>
        <w:t>за усіма</w:t>
      </w:r>
      <w:r w:rsidRPr="008D287B">
        <w:rPr>
          <w:rFonts w:ascii="Times New Roman" w:hAnsi="Times New Roman"/>
          <w:u w:val="single"/>
          <w:lang w:val="uk-UA"/>
        </w:rPr>
        <w:t xml:space="preserve"> </w:t>
      </w:r>
      <w:r w:rsidRPr="008D287B">
        <w:rPr>
          <w:rFonts w:ascii="Times New Roman" w:hAnsi="Times New Roman"/>
          <w:b/>
          <w:u w:val="single"/>
          <w:lang w:val="uk-UA"/>
        </w:rPr>
        <w:t>завершеними</w:t>
      </w:r>
      <w:r w:rsidRPr="008D287B">
        <w:rPr>
          <w:rFonts w:ascii="Times New Roman" w:hAnsi="Times New Roman"/>
          <w:b/>
          <w:lang w:val="uk-UA"/>
        </w:rPr>
        <w:t xml:space="preserve"> </w:t>
      </w:r>
      <w:r w:rsidRPr="008D287B">
        <w:rPr>
          <w:rFonts w:ascii="Times New Roman" w:hAnsi="Times New Roman"/>
          <w:lang w:val="uk-UA"/>
        </w:rPr>
        <w:t xml:space="preserve">у </w:t>
      </w:r>
      <w:r w:rsidR="007122D2" w:rsidRPr="008D287B">
        <w:rPr>
          <w:rFonts w:ascii="Times New Roman" w:hAnsi="Times New Roman"/>
          <w:lang w:val="uk-UA"/>
        </w:rPr>
        <w:t>2025</w:t>
      </w:r>
      <w:r w:rsidRPr="008D287B">
        <w:rPr>
          <w:rFonts w:ascii="Times New Roman" w:hAnsi="Times New Roman"/>
          <w:lang w:val="uk-UA"/>
        </w:rPr>
        <w:t xml:space="preserve"> році науковими дослідженнями і розробками, які виконувались за рахунок коштів з усіх джерел, у т. ч. за рахунок коштів державного бюджету (якщо таких не виконувалося, то зазначаються наукові результати НДР, які виконувались за рахунок коштів з інших джерел) </w:t>
      </w:r>
    </w:p>
    <w:p w14:paraId="6085C09D" w14:textId="3C250707" w:rsidR="00962763" w:rsidRDefault="00EF4AE6" w:rsidP="00B81D2C">
      <w:pPr>
        <w:pBdr>
          <w:top w:val="nil"/>
          <w:left w:val="nil"/>
          <w:bottom w:val="single" w:sz="4" w:space="1" w:color="auto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/>
          <w:i/>
          <w:lang w:val="uk-UA"/>
        </w:rPr>
      </w:pPr>
      <w:r>
        <w:rPr>
          <w:rFonts w:ascii="Times New Roman" w:hAnsi="Times New Roman"/>
          <w:i/>
          <w:lang w:val="uk-UA"/>
        </w:rPr>
        <w:t>Завершене</w:t>
      </w:r>
      <w:r w:rsidR="00CA34F2">
        <w:rPr>
          <w:rFonts w:ascii="Times New Roman" w:hAnsi="Times New Roman"/>
          <w:i/>
          <w:lang w:val="uk-UA"/>
        </w:rPr>
        <w:t xml:space="preserve"> у 2025 році наукове дослідження </w:t>
      </w:r>
      <w:r w:rsidR="004D711A">
        <w:rPr>
          <w:rFonts w:ascii="Times New Roman" w:hAnsi="Times New Roman"/>
          <w:i/>
          <w:lang w:val="uk-UA"/>
        </w:rPr>
        <w:t xml:space="preserve">на тему: </w:t>
      </w:r>
      <w:r w:rsidR="00122BA1">
        <w:rPr>
          <w:rFonts w:ascii="Times New Roman" w:hAnsi="Times New Roman"/>
          <w:i/>
          <w:lang w:val="uk-UA"/>
        </w:rPr>
        <w:t>«</w:t>
      </w:r>
      <w:r w:rsidR="00321847">
        <w:rPr>
          <w:rFonts w:ascii="Times New Roman" w:hAnsi="Times New Roman"/>
          <w:i/>
          <w:lang w:val="uk-UA"/>
        </w:rPr>
        <w:t xml:space="preserve">Теорія і </w:t>
      </w:r>
      <w:r w:rsidR="005C6DAC">
        <w:rPr>
          <w:rFonts w:ascii="Times New Roman" w:hAnsi="Times New Roman"/>
          <w:i/>
          <w:lang w:val="uk-UA"/>
        </w:rPr>
        <w:t>прак</w:t>
      </w:r>
      <w:r w:rsidR="00321847">
        <w:rPr>
          <w:rFonts w:ascii="Times New Roman" w:hAnsi="Times New Roman"/>
          <w:i/>
          <w:lang w:val="uk-UA"/>
        </w:rPr>
        <w:t>тика</w:t>
      </w:r>
      <w:r w:rsidR="00D53135">
        <w:rPr>
          <w:rFonts w:ascii="Times New Roman" w:hAnsi="Times New Roman"/>
          <w:i/>
          <w:lang w:val="uk-UA"/>
        </w:rPr>
        <w:t xml:space="preserve"> інтелектуального та інноваційно-інформацій</w:t>
      </w:r>
      <w:r w:rsidR="00FE6AB1">
        <w:rPr>
          <w:rFonts w:ascii="Times New Roman" w:hAnsi="Times New Roman"/>
          <w:i/>
          <w:lang w:val="uk-UA"/>
        </w:rPr>
        <w:t>ного розвитку національної економіки України в умова</w:t>
      </w:r>
      <w:r w:rsidR="00192EAC">
        <w:rPr>
          <w:rFonts w:ascii="Times New Roman" w:hAnsi="Times New Roman"/>
          <w:i/>
          <w:lang w:val="uk-UA"/>
        </w:rPr>
        <w:t>х глобальних та евроінтеграційних викликів</w:t>
      </w:r>
      <w:r w:rsidR="006958C5">
        <w:rPr>
          <w:rFonts w:ascii="Times New Roman" w:hAnsi="Times New Roman"/>
          <w:i/>
          <w:lang w:val="uk-UA"/>
        </w:rPr>
        <w:t>» (де</w:t>
      </w:r>
      <w:r w:rsidR="00F23065">
        <w:rPr>
          <w:rFonts w:ascii="Times New Roman" w:hAnsi="Times New Roman"/>
          <w:i/>
          <w:lang w:val="uk-UA"/>
        </w:rPr>
        <w:t>ржавний реєстраційний номер :</w:t>
      </w:r>
      <w:r w:rsidR="00CF0AF0">
        <w:rPr>
          <w:rFonts w:ascii="Times New Roman" w:hAnsi="Times New Roman"/>
          <w:i/>
          <w:lang w:val="uk-UA"/>
        </w:rPr>
        <w:t xml:space="preserve"> 0122</w:t>
      </w:r>
      <w:r w:rsidR="00497C5E">
        <w:rPr>
          <w:rFonts w:ascii="Times New Roman" w:hAnsi="Times New Roman"/>
          <w:i/>
          <w:lang w:val="en-US"/>
        </w:rPr>
        <w:t>U</w:t>
      </w:r>
      <w:r w:rsidR="00497C5E" w:rsidRPr="00497C5E">
        <w:rPr>
          <w:rFonts w:ascii="Times New Roman" w:hAnsi="Times New Roman"/>
          <w:i/>
          <w:lang w:val="uk-UA"/>
        </w:rPr>
        <w:t>201341</w:t>
      </w:r>
      <w:r w:rsidR="00CE7891">
        <w:rPr>
          <w:rFonts w:ascii="Times New Roman" w:hAnsi="Times New Roman"/>
          <w:i/>
          <w:lang w:val="uk-UA"/>
        </w:rPr>
        <w:t>), яке виконувало</w:t>
      </w:r>
      <w:r w:rsidR="008B6B20">
        <w:rPr>
          <w:rFonts w:ascii="Times New Roman" w:hAnsi="Times New Roman"/>
          <w:i/>
          <w:lang w:val="uk-UA"/>
        </w:rPr>
        <w:t xml:space="preserve">сь за власною </w:t>
      </w:r>
      <w:r w:rsidR="00006F49">
        <w:rPr>
          <w:rFonts w:ascii="Times New Roman" w:hAnsi="Times New Roman"/>
          <w:i/>
          <w:lang w:val="uk-UA"/>
        </w:rPr>
        <w:t>ініціативою</w:t>
      </w:r>
      <w:r w:rsidR="008B6B20">
        <w:rPr>
          <w:rFonts w:ascii="Times New Roman" w:hAnsi="Times New Roman"/>
          <w:i/>
          <w:lang w:val="uk-UA"/>
        </w:rPr>
        <w:t xml:space="preserve"> за напрямом</w:t>
      </w:r>
      <w:r w:rsidR="00EB3C64">
        <w:rPr>
          <w:rFonts w:ascii="Times New Roman" w:hAnsi="Times New Roman"/>
          <w:i/>
          <w:lang w:val="uk-UA"/>
        </w:rPr>
        <w:t>:</w:t>
      </w:r>
      <w:r w:rsidR="00107387">
        <w:rPr>
          <w:rFonts w:ascii="Times New Roman" w:hAnsi="Times New Roman"/>
          <w:i/>
          <w:lang w:val="uk-UA"/>
        </w:rPr>
        <w:t>Фундаментальні дослідження.</w:t>
      </w:r>
      <w:r w:rsidR="007C70CB">
        <w:rPr>
          <w:rFonts w:ascii="Times New Roman" w:hAnsi="Times New Roman"/>
          <w:i/>
          <w:lang w:val="uk-UA"/>
        </w:rPr>
        <w:t xml:space="preserve"> Науковий </w:t>
      </w:r>
      <w:r w:rsidR="00103E83">
        <w:rPr>
          <w:rFonts w:ascii="Times New Roman" w:hAnsi="Times New Roman"/>
          <w:i/>
          <w:lang w:val="uk-UA"/>
        </w:rPr>
        <w:t>керівник: Тарасевич Вікто</w:t>
      </w:r>
      <w:r w:rsidR="00E3206C">
        <w:rPr>
          <w:rFonts w:ascii="Times New Roman" w:hAnsi="Times New Roman"/>
          <w:i/>
          <w:lang w:val="uk-UA"/>
        </w:rPr>
        <w:t>р Миколайович, доктор економічних наук</w:t>
      </w:r>
      <w:r w:rsidR="002910FA">
        <w:rPr>
          <w:rFonts w:ascii="Times New Roman" w:hAnsi="Times New Roman"/>
          <w:i/>
          <w:lang w:val="uk-UA"/>
        </w:rPr>
        <w:t xml:space="preserve">, </w:t>
      </w:r>
      <w:r w:rsidR="00E304A4">
        <w:rPr>
          <w:rFonts w:ascii="Times New Roman" w:hAnsi="Times New Roman"/>
          <w:i/>
          <w:lang w:val="uk-UA"/>
        </w:rPr>
        <w:t>п</w:t>
      </w:r>
      <w:r w:rsidR="002910FA">
        <w:rPr>
          <w:rFonts w:ascii="Times New Roman" w:hAnsi="Times New Roman"/>
          <w:i/>
          <w:lang w:val="uk-UA"/>
        </w:rPr>
        <w:t>рофесор, ч</w:t>
      </w:r>
      <w:r w:rsidR="00E304A4">
        <w:rPr>
          <w:rFonts w:ascii="Times New Roman" w:hAnsi="Times New Roman"/>
          <w:i/>
          <w:lang w:val="uk-UA"/>
        </w:rPr>
        <w:t>лен-</w:t>
      </w:r>
      <w:r w:rsidR="006A762B">
        <w:rPr>
          <w:rFonts w:ascii="Times New Roman" w:hAnsi="Times New Roman"/>
          <w:i/>
          <w:lang w:val="uk-UA"/>
        </w:rPr>
        <w:t>к</w:t>
      </w:r>
      <w:r w:rsidR="00E304A4">
        <w:rPr>
          <w:rFonts w:ascii="Times New Roman" w:hAnsi="Times New Roman"/>
          <w:i/>
          <w:lang w:val="uk-UA"/>
        </w:rPr>
        <w:t>ор</w:t>
      </w:r>
      <w:r w:rsidR="00FC1045">
        <w:rPr>
          <w:rFonts w:ascii="Times New Roman" w:hAnsi="Times New Roman"/>
          <w:i/>
          <w:lang w:val="uk-UA"/>
        </w:rPr>
        <w:t xml:space="preserve">еспондент </w:t>
      </w:r>
      <w:r w:rsidR="00D96DAB">
        <w:rPr>
          <w:rFonts w:ascii="Times New Roman" w:hAnsi="Times New Roman"/>
          <w:i/>
          <w:lang w:val="uk-UA"/>
        </w:rPr>
        <w:t>НАГ України, завідувач кафед</w:t>
      </w:r>
      <w:r w:rsidR="00327F3C">
        <w:rPr>
          <w:rFonts w:ascii="Times New Roman" w:hAnsi="Times New Roman"/>
          <w:i/>
          <w:lang w:val="uk-UA"/>
        </w:rPr>
        <w:t>ри міжнародної економіки і соціально-гуманітарних дисциплін</w:t>
      </w:r>
      <w:r w:rsidR="00BC73EE">
        <w:rPr>
          <w:rFonts w:ascii="Times New Roman" w:hAnsi="Times New Roman"/>
          <w:i/>
          <w:lang w:val="uk-UA"/>
        </w:rPr>
        <w:t xml:space="preserve">. В роботі отримало </w:t>
      </w:r>
      <w:r w:rsidR="00B34624">
        <w:rPr>
          <w:rFonts w:ascii="Times New Roman" w:hAnsi="Times New Roman"/>
          <w:i/>
          <w:lang w:val="uk-UA"/>
        </w:rPr>
        <w:t xml:space="preserve">подальший розвиток </w:t>
      </w:r>
      <w:r w:rsidR="00646AAA">
        <w:rPr>
          <w:rFonts w:ascii="Times New Roman" w:hAnsi="Times New Roman"/>
          <w:i/>
          <w:lang w:val="uk-UA"/>
        </w:rPr>
        <w:t xml:space="preserve">теорія інтелектуального </w:t>
      </w:r>
      <w:r w:rsidR="00FD79C3">
        <w:rPr>
          <w:rFonts w:ascii="Times New Roman" w:hAnsi="Times New Roman"/>
          <w:i/>
          <w:lang w:val="uk-UA"/>
        </w:rPr>
        <w:t xml:space="preserve">та інноваційнр-інформаційного розвитку </w:t>
      </w:r>
      <w:r w:rsidR="00505604">
        <w:rPr>
          <w:rFonts w:ascii="Times New Roman" w:hAnsi="Times New Roman"/>
          <w:i/>
          <w:lang w:val="uk-UA"/>
        </w:rPr>
        <w:t>національної економіки України</w:t>
      </w:r>
      <w:r w:rsidR="003902F7">
        <w:rPr>
          <w:rFonts w:ascii="Times New Roman" w:hAnsi="Times New Roman"/>
          <w:i/>
          <w:lang w:val="uk-UA"/>
        </w:rPr>
        <w:t>. Наукова новизна поля</w:t>
      </w:r>
      <w:r w:rsidR="00284DE8">
        <w:rPr>
          <w:rFonts w:ascii="Times New Roman" w:hAnsi="Times New Roman"/>
          <w:i/>
          <w:lang w:val="uk-UA"/>
        </w:rPr>
        <w:t>гає у визначенні шляхів інституалізаці</w:t>
      </w:r>
      <w:r w:rsidR="008311E2">
        <w:rPr>
          <w:rFonts w:ascii="Times New Roman" w:hAnsi="Times New Roman"/>
          <w:i/>
          <w:lang w:val="uk-UA"/>
        </w:rPr>
        <w:t>ї привласнення інтелектуального продукту</w:t>
      </w:r>
      <w:r w:rsidR="00D037BE">
        <w:rPr>
          <w:rFonts w:ascii="Times New Roman" w:hAnsi="Times New Roman"/>
          <w:i/>
          <w:lang w:val="uk-UA"/>
        </w:rPr>
        <w:t xml:space="preserve"> в контексті інтелектуального та інформаційно</w:t>
      </w:r>
      <w:r w:rsidR="006E21DD">
        <w:rPr>
          <w:rFonts w:ascii="Times New Roman" w:hAnsi="Times New Roman"/>
          <w:i/>
          <w:lang w:val="uk-UA"/>
        </w:rPr>
        <w:t>-інноваційного розвитку</w:t>
      </w:r>
      <w:r w:rsidR="005626CB">
        <w:rPr>
          <w:rFonts w:ascii="Times New Roman" w:hAnsi="Times New Roman"/>
          <w:i/>
          <w:lang w:val="uk-UA"/>
        </w:rPr>
        <w:t xml:space="preserve"> національної економіки України.</w:t>
      </w:r>
      <w:r w:rsidR="001D26C0">
        <w:rPr>
          <w:rFonts w:ascii="Times New Roman" w:hAnsi="Times New Roman"/>
          <w:i/>
          <w:lang w:val="uk-UA"/>
        </w:rPr>
        <w:t xml:space="preserve"> Практична значимість полягає</w:t>
      </w:r>
      <w:r w:rsidR="00237E89">
        <w:rPr>
          <w:rFonts w:ascii="Times New Roman" w:hAnsi="Times New Roman"/>
          <w:i/>
          <w:lang w:val="uk-UA"/>
        </w:rPr>
        <w:t xml:space="preserve"> у розробці заходів щодо адаптаці</w:t>
      </w:r>
      <w:r w:rsidR="000831AE">
        <w:rPr>
          <w:rFonts w:ascii="Times New Roman" w:hAnsi="Times New Roman"/>
          <w:i/>
          <w:lang w:val="uk-UA"/>
        </w:rPr>
        <w:t>ї національниї пілприємств до умов г</w:t>
      </w:r>
      <w:r w:rsidR="00DF44EA">
        <w:rPr>
          <w:rFonts w:ascii="Times New Roman" w:hAnsi="Times New Roman"/>
          <w:i/>
          <w:lang w:val="uk-UA"/>
        </w:rPr>
        <w:t>лобальної невизначеності</w:t>
      </w:r>
      <w:r w:rsidR="00441AB6">
        <w:rPr>
          <w:rFonts w:ascii="Times New Roman" w:hAnsi="Times New Roman"/>
          <w:i/>
          <w:lang w:val="uk-UA"/>
        </w:rPr>
        <w:t xml:space="preserve"> та нестабільності.</w:t>
      </w:r>
      <w:r w:rsidR="004C655D">
        <w:rPr>
          <w:rFonts w:ascii="Times New Roman" w:hAnsi="Times New Roman"/>
          <w:i/>
          <w:lang w:val="uk-UA"/>
        </w:rPr>
        <w:t xml:space="preserve"> </w:t>
      </w:r>
      <w:r w:rsidR="00300CC0">
        <w:rPr>
          <w:rFonts w:ascii="Times New Roman" w:hAnsi="Times New Roman"/>
          <w:i/>
          <w:lang w:val="uk-UA"/>
        </w:rPr>
        <w:t xml:space="preserve">Веб-посилання на відповілні </w:t>
      </w:r>
      <w:r w:rsidR="00A50CBA">
        <w:rPr>
          <w:rFonts w:ascii="Times New Roman" w:hAnsi="Times New Roman"/>
          <w:i/>
          <w:lang w:val="uk-UA"/>
        </w:rPr>
        <w:t>публікації:</w:t>
      </w:r>
    </w:p>
    <w:p w14:paraId="587FCF38" w14:textId="77777777" w:rsidR="001A644A" w:rsidRPr="001A644A" w:rsidRDefault="001A644A" w:rsidP="001A644A">
      <w:pPr>
        <w:pStyle w:val="Normal"/>
        <w:numPr>
          <w:ilvl w:val="0"/>
          <w:numId w:val="1"/>
        </w:numPr>
        <w:ind w:left="0"/>
        <w:rPr>
          <w:rFonts w:ascii="Times New Roman" w:hAnsi="Times New Roman" w:cs="Times New Roman"/>
          <w:lang w:val="uk-UA"/>
        </w:rPr>
      </w:pPr>
      <w:r w:rsidRPr="001A644A">
        <w:rPr>
          <w:rFonts w:ascii="Times New Roman" w:hAnsi="Times New Roman" w:cs="Times New Roman"/>
          <w:lang w:val="uk-UA"/>
        </w:rPr>
        <w:t>Монографія:</w:t>
      </w:r>
      <w:r>
        <w:rPr>
          <w:rFonts w:ascii="Times New Roman" w:eastAsia="SimSun" w:hAnsi="Times New Roman" w:cs="Times New Roman"/>
          <w:color w:val="222222"/>
          <w:shd w:val="clear" w:color="auto" w:fill="FFFFFF"/>
        </w:rPr>
        <w:t>Tarasevych</w:t>
      </w:r>
      <w:r w:rsidRPr="001A644A">
        <w:rPr>
          <w:rFonts w:ascii="Times New Roman" w:eastAsia="SimSun" w:hAnsi="Times New Roman" w:cs="Times New Roman"/>
          <w:color w:val="222222"/>
          <w:shd w:val="clear" w:color="auto" w:fill="FFFFFF"/>
          <w:lang w:val="uk-UA"/>
        </w:rPr>
        <w:t>_</w:t>
      </w:r>
      <w:r>
        <w:rPr>
          <w:rFonts w:ascii="Times New Roman" w:eastAsia="SimSun" w:hAnsi="Times New Roman" w:cs="Times New Roman"/>
          <w:color w:val="222222"/>
          <w:shd w:val="clear" w:color="auto" w:fill="FFFFFF"/>
        </w:rPr>
        <w:t>monog</w:t>
      </w:r>
      <w:r w:rsidRPr="001A644A">
        <w:rPr>
          <w:rFonts w:ascii="Times New Roman" w:eastAsia="SimSun" w:hAnsi="Times New Roman" w:cs="Times New Roman"/>
          <w:color w:val="222222"/>
          <w:shd w:val="clear" w:color="auto" w:fill="FFFFFF"/>
          <w:lang w:val="uk-UA"/>
        </w:rPr>
        <w:t>..</w:t>
      </w:r>
      <w:r>
        <w:rPr>
          <w:rFonts w:ascii="Times New Roman" w:eastAsia="SimSun" w:hAnsi="Times New Roman" w:cs="Times New Roman"/>
          <w:color w:val="222222"/>
          <w:shd w:val="clear" w:color="auto" w:fill="FFFFFF"/>
        </w:rPr>
        <w:t>pdf</w:t>
      </w:r>
      <w:r w:rsidRPr="001A644A">
        <w:rPr>
          <w:rFonts w:ascii="Times New Roman" w:eastAsia="SimSun" w:hAnsi="Times New Roman" w:cs="Times New Roman"/>
          <w:color w:val="222222"/>
          <w:shd w:val="clear" w:color="auto" w:fill="FFFFFF"/>
          <w:lang w:val="uk-UA"/>
        </w:rPr>
        <w:t xml:space="preserve"> </w:t>
      </w:r>
      <w:hyperlink r:id="rId5" w:anchor="inbox/_blank" w:history="1">
        <w:r>
          <w:rPr>
            <w:rStyle w:val="15"/>
            <w:rFonts w:eastAsia="SimSun"/>
            <w:color w:val="1155CC"/>
            <w:shd w:val="clear" w:color="auto" w:fill="FFFFFF"/>
          </w:rPr>
          <w:t>https</w:t>
        </w:r>
        <w:r w:rsidRPr="001A644A">
          <w:rPr>
            <w:rStyle w:val="15"/>
            <w:rFonts w:eastAsia="SimSun"/>
            <w:color w:val="1155CC"/>
            <w:shd w:val="clear" w:color="auto" w:fill="FFFFFF"/>
            <w:lang w:val="uk-UA"/>
          </w:rPr>
          <w:t>://</w:t>
        </w:r>
        <w:r>
          <w:rPr>
            <w:rStyle w:val="15"/>
            <w:rFonts w:eastAsia="SimSun"/>
            <w:color w:val="1155CC"/>
            <w:shd w:val="clear" w:color="auto" w:fill="FFFFFF"/>
          </w:rPr>
          <w:t>share</w:t>
        </w:r>
        <w:r w:rsidRPr="001A644A">
          <w:rPr>
            <w:rStyle w:val="15"/>
            <w:rFonts w:eastAsia="SimSun"/>
            <w:color w:val="1155CC"/>
            <w:shd w:val="clear" w:color="auto" w:fill="FFFFFF"/>
            <w:lang w:val="uk-UA"/>
          </w:rPr>
          <w:t>.</w:t>
        </w:r>
        <w:r>
          <w:rPr>
            <w:rStyle w:val="15"/>
            <w:rFonts w:eastAsia="SimSun"/>
            <w:color w:val="1155CC"/>
            <w:shd w:val="clear" w:color="auto" w:fill="FFFFFF"/>
          </w:rPr>
          <w:t>google</w:t>
        </w:r>
        <w:r w:rsidRPr="001A644A">
          <w:rPr>
            <w:rStyle w:val="15"/>
            <w:rFonts w:eastAsia="SimSun"/>
            <w:color w:val="1155CC"/>
            <w:shd w:val="clear" w:color="auto" w:fill="FFFFFF"/>
            <w:lang w:val="uk-UA"/>
          </w:rPr>
          <w:t>/</w:t>
        </w:r>
        <w:r>
          <w:rPr>
            <w:rStyle w:val="15"/>
            <w:rFonts w:eastAsia="SimSun"/>
            <w:color w:val="1155CC"/>
            <w:shd w:val="clear" w:color="auto" w:fill="FFFFFF"/>
          </w:rPr>
          <w:t>wVzmBHZcvkZYW</w:t>
        </w:r>
        <w:r w:rsidRPr="001A644A">
          <w:rPr>
            <w:rStyle w:val="15"/>
            <w:rFonts w:eastAsia="SimSun"/>
            <w:color w:val="1155CC"/>
            <w:shd w:val="clear" w:color="auto" w:fill="FFFFFF"/>
            <w:lang w:val="uk-UA"/>
          </w:rPr>
          <w:t>5</w:t>
        </w:r>
        <w:r>
          <w:rPr>
            <w:rStyle w:val="15"/>
            <w:rFonts w:eastAsia="SimSun"/>
            <w:color w:val="1155CC"/>
            <w:shd w:val="clear" w:color="auto" w:fill="FFFFFF"/>
          </w:rPr>
          <w:t>WuZ</w:t>
        </w:r>
      </w:hyperlink>
    </w:p>
    <w:p w14:paraId="3A3D8603" w14:textId="77777777" w:rsidR="001A644A" w:rsidRPr="001A644A" w:rsidRDefault="001A644A" w:rsidP="001A644A">
      <w:pPr>
        <w:pStyle w:val="Normal"/>
        <w:numPr>
          <w:ilvl w:val="0"/>
          <w:numId w:val="1"/>
        </w:numPr>
        <w:ind w:left="0"/>
        <w:rPr>
          <w:rFonts w:ascii="Times New Roman" w:eastAsia="SimSun" w:hAnsi="Times New Roman"/>
          <w:color w:val="000000"/>
          <w:shd w:val="clear" w:color="auto" w:fill="FFFFFF"/>
          <w:lang w:val="ru-RU"/>
        </w:rPr>
      </w:pPr>
      <w:r w:rsidRPr="001A644A">
        <w:rPr>
          <w:rFonts w:ascii="Times New Roman" w:eastAsia="SimSun" w:hAnsi="Times New Roman" w:cs="Times New Roman"/>
          <w:color w:val="000000"/>
          <w:shd w:val="clear" w:color="auto" w:fill="FFFFFF"/>
          <w:lang w:val="ru-RU"/>
        </w:rPr>
        <w:t xml:space="preserve">Стаття: </w:t>
      </w:r>
      <w:r w:rsidRPr="001A644A">
        <w:rPr>
          <w:rFonts w:ascii="Times New Roman" w:eastAsia="SimSun" w:hAnsi="Times New Roman"/>
          <w:color w:val="000000"/>
          <w:shd w:val="clear" w:color="auto" w:fill="FFFFFF"/>
          <w:lang w:val="ru-RU"/>
        </w:rPr>
        <w:t xml:space="preserve"> </w:t>
      </w:r>
      <w:r w:rsidRPr="001A644A">
        <w:rPr>
          <w:rFonts w:ascii="Times New Roman" w:eastAsia="SimSun" w:hAnsi="Times New Roman" w:cs="Times New Roman"/>
          <w:color w:val="000000"/>
          <w:shd w:val="clear" w:color="auto" w:fill="FFFFFF"/>
          <w:lang w:val="ru-RU"/>
        </w:rPr>
        <w:t>Білоцерківець В., Завгородня О. Економічна динаміка: сучасний</w:t>
      </w:r>
    </w:p>
    <w:p w14:paraId="654B05CB" w14:textId="77777777" w:rsidR="001A644A" w:rsidRDefault="001A644A" w:rsidP="001A644A">
      <w:pPr>
        <w:pStyle w:val="Normal"/>
        <w:rPr>
          <w:rFonts w:ascii="Times New Roman" w:eastAsia="SimSun" w:hAnsi="Times New Roman"/>
          <w:color w:val="000000"/>
          <w:shd w:val="clear" w:color="auto" w:fill="FFFFFF"/>
        </w:rPr>
      </w:pPr>
      <w:r w:rsidRPr="001A644A">
        <w:rPr>
          <w:rFonts w:ascii="Times New Roman" w:eastAsia="SimSun" w:hAnsi="Times New Roman" w:cs="Times New Roman"/>
          <w:color w:val="000000"/>
          <w:shd w:val="clear" w:color="auto" w:fill="FFFFFF"/>
          <w:lang w:val="ru-RU"/>
        </w:rPr>
        <w:t xml:space="preserve">зміст, інноваційний базис та настанови для політики розвитку. </w:t>
      </w:r>
      <w:r>
        <w:rPr>
          <w:rFonts w:ascii="Times New Roman" w:eastAsia="SimSun" w:hAnsi="Times New Roman" w:cs="Times New Roman"/>
          <w:color w:val="000000"/>
          <w:shd w:val="clear" w:color="auto" w:fill="FFFFFF"/>
        </w:rPr>
        <w:t>Економічна</w:t>
      </w:r>
    </w:p>
    <w:p w14:paraId="0A2A1B62" w14:textId="77777777" w:rsidR="001A644A" w:rsidRDefault="001A644A" w:rsidP="001A644A">
      <w:pPr>
        <w:pStyle w:val="Normal"/>
        <w:rPr>
          <w:rFonts w:ascii="Times New Roman" w:eastAsia="SimSun" w:hAnsi="Times New Roman"/>
          <w:color w:val="000000"/>
          <w:shd w:val="clear" w:color="auto" w:fill="FFFFFF"/>
        </w:rPr>
      </w:pPr>
      <w:r>
        <w:rPr>
          <w:rFonts w:ascii="Times New Roman" w:eastAsia="SimSun" w:hAnsi="Times New Roman" w:cs="Times New Roman"/>
          <w:color w:val="000000"/>
          <w:shd w:val="clear" w:color="auto" w:fill="FFFFFF"/>
        </w:rPr>
        <w:t xml:space="preserve">теорія. 2024. № 2. С. 5–24. DOI: </w:t>
      </w:r>
      <w:hyperlink r:id="rId6" w:history="1">
        <w:r>
          <w:rPr>
            <w:rStyle w:val="15"/>
            <w:rFonts w:eastAsia="SimSun"/>
            <w:shd w:val="clear" w:color="auto" w:fill="FFFFFF"/>
          </w:rPr>
          <w:t>https://doi.org/10.15407/etet2024.02.005.</w:t>
        </w:r>
      </w:hyperlink>
    </w:p>
    <w:p w14:paraId="0C6941E4" w14:textId="77777777" w:rsidR="001A644A" w:rsidRDefault="001A644A" w:rsidP="001A644A">
      <w:pPr>
        <w:pStyle w:val="Normal"/>
        <w:rPr>
          <w:rFonts w:ascii="Times New Roman" w:eastAsia="SimSun" w:hAnsi="Times New Roman"/>
          <w:color w:val="000000"/>
          <w:shd w:val="clear" w:color="auto" w:fill="FFFFFF"/>
        </w:rPr>
      </w:pPr>
      <w:r>
        <w:rPr>
          <w:rFonts w:ascii="Times New Roman" w:eastAsia="SimSun" w:hAnsi="Times New Roman"/>
          <w:color w:val="000000"/>
          <w:shd w:val="clear" w:color="auto" w:fill="FFFFFF"/>
        </w:rPr>
        <w:t>3. Стаття: Білоцерківець В., Самойленко Є. Виживання в умовах</w:t>
      </w:r>
    </w:p>
    <w:p w14:paraId="3D117FA6" w14:textId="77777777" w:rsidR="001A644A" w:rsidRDefault="001A644A" w:rsidP="001A644A">
      <w:pPr>
        <w:pStyle w:val="Normal"/>
        <w:rPr>
          <w:rFonts w:ascii="Times New Roman" w:eastAsia="SimSun" w:hAnsi="Times New Roman"/>
          <w:color w:val="000000"/>
          <w:shd w:val="clear" w:color="auto" w:fill="FFFFFF"/>
        </w:rPr>
      </w:pPr>
      <w:r>
        <w:rPr>
          <w:rFonts w:ascii="Times New Roman" w:eastAsia="SimSun" w:hAnsi="Times New Roman" w:cs="Times New Roman"/>
          <w:color w:val="000000"/>
          <w:shd w:val="clear" w:color="auto" w:fill="FFFFFF"/>
        </w:rPr>
        <w:t>катастрофічних змін: ретроспектива, виклики та перспективи для легального</w:t>
      </w:r>
    </w:p>
    <w:p w14:paraId="635AE981" w14:textId="77777777" w:rsidR="001A644A" w:rsidRDefault="001A644A" w:rsidP="001A644A">
      <w:pPr>
        <w:pStyle w:val="Normal"/>
        <w:rPr>
          <w:rFonts w:ascii="Times New Roman" w:eastAsia="SimSun" w:hAnsi="Times New Roman"/>
          <w:color w:val="000000"/>
          <w:shd w:val="clear" w:color="auto" w:fill="FFFFFF"/>
        </w:rPr>
      </w:pPr>
      <w:r>
        <w:rPr>
          <w:rFonts w:ascii="Times New Roman" w:eastAsia="SimSun" w:hAnsi="Times New Roman" w:cs="Times New Roman"/>
          <w:color w:val="000000"/>
          <w:shd w:val="clear" w:color="auto" w:fill="FFFFFF"/>
        </w:rPr>
        <w:t>та тіньового секторів. Актуальні проблеми міжнародних відносин. 2024. Вип.</w:t>
      </w:r>
    </w:p>
    <w:p w14:paraId="31BCF0C7" w14:textId="77777777" w:rsidR="001A644A" w:rsidRDefault="001A644A" w:rsidP="001A644A">
      <w:pPr>
        <w:pStyle w:val="Normal"/>
        <w:rPr>
          <w:rFonts w:ascii="Times New Roman" w:eastAsia="SimSun" w:hAnsi="Times New Roman"/>
          <w:color w:val="000000"/>
          <w:shd w:val="clear" w:color="auto" w:fill="FFFFFF"/>
        </w:rPr>
      </w:pPr>
      <w:r>
        <w:rPr>
          <w:rFonts w:ascii="Times New Roman" w:eastAsia="SimSun" w:hAnsi="Times New Roman"/>
          <w:color w:val="000000"/>
          <w:shd w:val="clear" w:color="auto" w:fill="FFFFFF"/>
        </w:rPr>
        <w:t>159 (спецвипуск). Ч. І. С. 63-64. URL:</w:t>
      </w:r>
    </w:p>
    <w:p w14:paraId="386DBFE3" w14:textId="77777777" w:rsidR="001A644A" w:rsidRDefault="001A644A" w:rsidP="001A644A">
      <w:pPr>
        <w:pStyle w:val="Normal"/>
        <w:rPr>
          <w:rFonts w:ascii="Times New Roman" w:eastAsia="SimSun" w:hAnsi="Times New Roman"/>
          <w:color w:val="000000"/>
          <w:shd w:val="clear" w:color="auto" w:fill="FFFFFF"/>
        </w:rPr>
      </w:pPr>
      <w:hyperlink r:id="rId7" w:history="1">
        <w:r>
          <w:rPr>
            <w:rStyle w:val="15"/>
            <w:rFonts w:eastAsia="SimSun"/>
            <w:shd w:val="clear" w:color="auto" w:fill="FFFFFF"/>
          </w:rPr>
          <w:t>https://www.iir.edu.ua/sites/default/files/2024</w:t>
        </w:r>
      </w:hyperlink>
      <w:r>
        <w:rPr>
          <w:rFonts w:ascii="Times New Roman" w:eastAsia="SimSun" w:hAnsi="Times New Roman"/>
          <w:color w:val="000000"/>
          <w:shd w:val="clear" w:color="auto" w:fill="FFFFFF"/>
        </w:rPr>
        <w:t xml:space="preserve"> </w:t>
      </w:r>
    </w:p>
    <w:p w14:paraId="656726C7" w14:textId="77777777" w:rsidR="001A644A" w:rsidRDefault="001A644A" w:rsidP="001A644A">
      <w:pPr>
        <w:pStyle w:val="Normal"/>
        <w:rPr>
          <w:rFonts w:ascii="Times New Roman" w:eastAsia="SimSun" w:hAnsi="Times New Roman"/>
          <w:color w:val="000000"/>
          <w:shd w:val="clear" w:color="auto" w:fill="FFFFFF"/>
        </w:rPr>
      </w:pPr>
      <w:r>
        <w:rPr>
          <w:rFonts w:ascii="Times New Roman" w:eastAsia="SimSun" w:hAnsi="Times New Roman"/>
          <w:color w:val="000000"/>
          <w:shd w:val="clear" w:color="auto" w:fill="FFFFFF"/>
        </w:rPr>
        <w:t>10/%D0%90%D0%9F%D0%9C%D0%92_159_%D0%A1%D0%9F%D0%95%D</w:t>
      </w:r>
    </w:p>
    <w:p w14:paraId="41478CCA" w14:textId="77777777" w:rsidR="001A644A" w:rsidRDefault="001A644A" w:rsidP="001A644A">
      <w:pPr>
        <w:pStyle w:val="Normal"/>
        <w:rPr>
          <w:rFonts w:ascii="Times New Roman" w:eastAsia="SimSun" w:hAnsi="Times New Roman"/>
          <w:color w:val="000000"/>
          <w:shd w:val="clear" w:color="auto" w:fill="FFFFFF"/>
        </w:rPr>
      </w:pPr>
      <w:r>
        <w:rPr>
          <w:rFonts w:ascii="Times New Roman" w:eastAsia="SimSun" w:hAnsi="Times New Roman"/>
          <w:color w:val="000000"/>
          <w:shd w:val="clear" w:color="auto" w:fill="FFFFFF"/>
        </w:rPr>
        <w:t>0%A6%D0%92%D0%98%D0%9F%D0%A3%D0%A1%D0%9A_%D0%A71.pdf.</w:t>
      </w:r>
    </w:p>
    <w:p w14:paraId="70F0FBD2" w14:textId="77777777" w:rsidR="001A644A" w:rsidRDefault="001A644A" w:rsidP="001A644A">
      <w:pPr>
        <w:pStyle w:val="Normal"/>
        <w:rPr>
          <w:rFonts w:ascii="Times New Roman" w:eastAsia="SimSun" w:hAnsi="Times New Roman"/>
          <w:color w:val="000000"/>
          <w:shd w:val="clear" w:color="auto" w:fill="FFFFFF"/>
        </w:rPr>
      </w:pPr>
      <w:r>
        <w:rPr>
          <w:rFonts w:ascii="Times New Roman" w:eastAsia="SimSun" w:hAnsi="Times New Roman"/>
          <w:color w:val="000000"/>
          <w:shd w:val="clear" w:color="auto" w:fill="FFFFFF"/>
        </w:rPr>
        <w:t>4. Стаття: Білоцерківець В.В., Самойленко Є.Г. Стратегії модернізації</w:t>
      </w:r>
    </w:p>
    <w:p w14:paraId="67F98A58" w14:textId="77777777" w:rsidR="001A644A" w:rsidRDefault="001A644A" w:rsidP="001A644A">
      <w:pPr>
        <w:pStyle w:val="Normal"/>
        <w:rPr>
          <w:rFonts w:ascii="Times New Roman" w:eastAsia="SimSun" w:hAnsi="Times New Roman"/>
          <w:color w:val="000000"/>
          <w:shd w:val="clear" w:color="auto" w:fill="FFFFFF"/>
        </w:rPr>
      </w:pPr>
      <w:r>
        <w:rPr>
          <w:rFonts w:ascii="Times New Roman" w:eastAsia="SimSun" w:hAnsi="Times New Roman" w:cs="Times New Roman"/>
          <w:color w:val="000000"/>
          <w:shd w:val="clear" w:color="auto" w:fill="FFFFFF"/>
        </w:rPr>
        <w:t>фіскальної політики: проблеми, управління та перспективи в умовах</w:t>
      </w:r>
    </w:p>
    <w:p w14:paraId="6B3D30E7" w14:textId="77777777" w:rsidR="001A644A" w:rsidRDefault="001A644A" w:rsidP="001A644A">
      <w:pPr>
        <w:pStyle w:val="Normal"/>
        <w:rPr>
          <w:rFonts w:ascii="Times New Roman" w:eastAsia="SimSun" w:hAnsi="Times New Roman"/>
          <w:color w:val="000000"/>
          <w:shd w:val="clear" w:color="auto" w:fill="FFFFFF"/>
        </w:rPr>
      </w:pPr>
      <w:r>
        <w:rPr>
          <w:rFonts w:ascii="Times New Roman" w:eastAsia="SimSun" w:hAnsi="Times New Roman" w:cs="Times New Roman"/>
          <w:color w:val="000000"/>
          <w:shd w:val="clear" w:color="auto" w:fill="FFFFFF"/>
        </w:rPr>
        <w:t>деформаційного впливу тіньової економіки. Грааль науки: міжнар. наук.</w:t>
      </w:r>
    </w:p>
    <w:p w14:paraId="2589ED14" w14:textId="77777777" w:rsidR="001A644A" w:rsidRDefault="001A644A" w:rsidP="001A644A">
      <w:pPr>
        <w:pStyle w:val="Normal"/>
        <w:rPr>
          <w:rFonts w:ascii="Times New Roman" w:eastAsia="SimSun" w:hAnsi="Times New Roman"/>
          <w:color w:val="000000"/>
          <w:shd w:val="clear" w:color="auto" w:fill="FFFFFF"/>
        </w:rPr>
      </w:pPr>
      <w:r>
        <w:rPr>
          <w:rFonts w:ascii="Times New Roman" w:eastAsia="SimSun" w:hAnsi="Times New Roman" w:cs="Times New Roman"/>
          <w:color w:val="000000"/>
          <w:shd w:val="clear" w:color="auto" w:fill="FFFFFF"/>
        </w:rPr>
        <w:t>журнал. 2025. № 51. С. 425–430. https://archive.journal-</w:t>
      </w:r>
    </w:p>
    <w:p w14:paraId="3758E61E" w14:textId="77777777" w:rsidR="001A644A" w:rsidRDefault="001A644A" w:rsidP="001A644A">
      <w:pPr>
        <w:pStyle w:val="Normal"/>
        <w:rPr>
          <w:rFonts w:ascii="Times New Roman" w:eastAsia="SimSun" w:hAnsi="Times New Roman"/>
          <w:color w:val="000000"/>
          <w:shd w:val="clear" w:color="auto" w:fill="FFFFFF"/>
        </w:rPr>
      </w:pPr>
      <w:r>
        <w:rPr>
          <w:rFonts w:ascii="Times New Roman" w:eastAsia="SimSun" w:hAnsi="Times New Roman"/>
          <w:color w:val="000000"/>
          <w:shd w:val="clear" w:color="auto" w:fill="FFFFFF"/>
        </w:rPr>
        <w:t>grail.science/index.php/2710-3056/issue/view/18.04.2025 . DOI:</w:t>
      </w:r>
    </w:p>
    <w:p w14:paraId="6880DC2C" w14:textId="77777777" w:rsidR="001A644A" w:rsidRDefault="001A644A" w:rsidP="001A644A">
      <w:pPr>
        <w:pStyle w:val="Normal"/>
        <w:rPr>
          <w:rFonts w:ascii="Times New Roman" w:eastAsia="SimSun" w:hAnsi="Times New Roman"/>
          <w:color w:val="000000"/>
          <w:shd w:val="clear" w:color="auto" w:fill="FFFFFF"/>
        </w:rPr>
      </w:pPr>
      <w:hyperlink r:id="rId8" w:history="1">
        <w:r>
          <w:rPr>
            <w:rStyle w:val="15"/>
            <w:rFonts w:eastAsia="SimSun"/>
            <w:shd w:val="clear" w:color="auto" w:fill="FFFFFF"/>
          </w:rPr>
          <w:t>https://doi.org/10.36074/grail-of-science.18.04.2025.</w:t>
        </w:r>
      </w:hyperlink>
      <w:r>
        <w:rPr>
          <w:rFonts w:ascii="Times New Roman" w:eastAsia="SimSun" w:hAnsi="Times New Roman"/>
          <w:color w:val="000000"/>
          <w:shd w:val="clear" w:color="auto" w:fill="FFFFFF"/>
        </w:rPr>
        <w:t xml:space="preserve"> </w:t>
      </w:r>
    </w:p>
    <w:p w14:paraId="328B6491" w14:textId="77777777" w:rsidR="001A644A" w:rsidRDefault="001A644A" w:rsidP="001A644A">
      <w:pPr>
        <w:pStyle w:val="Normal"/>
        <w:rPr>
          <w:rFonts w:ascii="Times New Roman" w:eastAsia="SimSun" w:hAnsi="Times New Roman"/>
          <w:color w:val="000000"/>
          <w:shd w:val="clear" w:color="auto" w:fill="FFFFFF"/>
        </w:rPr>
      </w:pPr>
      <w:r>
        <w:rPr>
          <w:rFonts w:ascii="Times New Roman" w:eastAsia="SimSun" w:hAnsi="Times New Roman"/>
          <w:color w:val="000000"/>
          <w:shd w:val="clear" w:color="auto" w:fill="FFFFFF"/>
        </w:rPr>
        <w:t>5.Стаття: Білоцерківець В.В., Кошевий М.В., Самойленко Є.Г., Смірнов В.В.</w:t>
      </w:r>
    </w:p>
    <w:p w14:paraId="289DEDB0" w14:textId="77777777" w:rsidR="001A644A" w:rsidRDefault="001A644A" w:rsidP="001A644A">
      <w:pPr>
        <w:pStyle w:val="Normal"/>
        <w:rPr>
          <w:rFonts w:ascii="Times New Roman" w:eastAsia="SimSun" w:hAnsi="Times New Roman"/>
          <w:color w:val="000000"/>
          <w:shd w:val="clear" w:color="auto" w:fill="FFFFFF"/>
        </w:rPr>
      </w:pPr>
      <w:r>
        <w:rPr>
          <w:rFonts w:ascii="Times New Roman" w:eastAsia="SimSun" w:hAnsi="Times New Roman" w:cs="Times New Roman"/>
          <w:color w:val="000000"/>
          <w:shd w:val="clear" w:color="auto" w:fill="FFFFFF"/>
        </w:rPr>
        <w:t>Розвиток зовнішньоекономічної діяльності в умовах викликів становлення</w:t>
      </w:r>
    </w:p>
    <w:p w14:paraId="4DB438B3" w14:textId="77777777" w:rsidR="001A644A" w:rsidRDefault="001A644A" w:rsidP="001A644A">
      <w:pPr>
        <w:pStyle w:val="Normal"/>
        <w:rPr>
          <w:rFonts w:ascii="Times New Roman" w:eastAsia="SimSun" w:hAnsi="Times New Roman"/>
          <w:color w:val="000000"/>
          <w:shd w:val="clear" w:color="auto" w:fill="FFFFFF"/>
        </w:rPr>
      </w:pPr>
      <w:r>
        <w:rPr>
          <w:rFonts w:ascii="Times New Roman" w:eastAsia="SimSun" w:hAnsi="Times New Roman" w:cs="Times New Roman"/>
          <w:color w:val="000000"/>
          <w:shd w:val="clear" w:color="auto" w:fill="FFFFFF"/>
        </w:rPr>
        <w:t>інформаційного суспільства: проблеми та перспективи для України.</w:t>
      </w:r>
    </w:p>
    <w:p w14:paraId="15F01AF9" w14:textId="77777777" w:rsidR="001A644A" w:rsidRDefault="001A644A" w:rsidP="001A644A">
      <w:pPr>
        <w:pStyle w:val="Normal"/>
        <w:rPr>
          <w:rFonts w:ascii="Times New Roman" w:eastAsia="SimSun" w:hAnsi="Times New Roman"/>
          <w:color w:val="000000"/>
          <w:shd w:val="clear" w:color="auto" w:fill="FFFFFF"/>
        </w:rPr>
      </w:pPr>
      <w:r>
        <w:rPr>
          <w:rFonts w:ascii="Times New Roman" w:eastAsia="SimSun" w:hAnsi="Times New Roman" w:cs="Times New Roman"/>
          <w:color w:val="000000"/>
          <w:shd w:val="clear" w:color="auto" w:fill="FFFFFF"/>
        </w:rPr>
        <w:t>Економічна кібернетика : управління даними, хмарні технології та</w:t>
      </w:r>
    </w:p>
    <w:p w14:paraId="3747842C" w14:textId="77777777" w:rsidR="001A644A" w:rsidRDefault="001A644A" w:rsidP="001A644A">
      <w:pPr>
        <w:pStyle w:val="Normal"/>
        <w:rPr>
          <w:rFonts w:ascii="Times New Roman" w:eastAsia="SimSun" w:hAnsi="Times New Roman"/>
          <w:color w:val="000000"/>
          <w:shd w:val="clear" w:color="auto" w:fill="FFFFFF"/>
        </w:rPr>
      </w:pPr>
      <w:r>
        <w:rPr>
          <w:rFonts w:ascii="Times New Roman" w:eastAsia="SimSun" w:hAnsi="Times New Roman" w:cs="Times New Roman"/>
          <w:color w:val="000000"/>
          <w:shd w:val="clear" w:color="auto" w:fill="FFFFFF"/>
        </w:rPr>
        <w:t>інфокомунікації : збірник наукових праць за матеріалами Всеукраїнської</w:t>
      </w:r>
    </w:p>
    <w:p w14:paraId="4DA64AEC" w14:textId="77777777" w:rsidR="001A644A" w:rsidRDefault="001A644A" w:rsidP="001A644A">
      <w:pPr>
        <w:pStyle w:val="Normal"/>
        <w:rPr>
          <w:rFonts w:ascii="Times New Roman" w:eastAsia="SimSun" w:hAnsi="Times New Roman"/>
          <w:color w:val="000000"/>
          <w:shd w:val="clear" w:color="auto" w:fill="FFFFFF"/>
        </w:rPr>
      </w:pPr>
      <w:r>
        <w:rPr>
          <w:rFonts w:ascii="Times New Roman" w:eastAsia="SimSun" w:hAnsi="Times New Roman" w:cs="Times New Roman"/>
          <w:color w:val="000000"/>
          <w:shd w:val="clear" w:color="auto" w:fill="FFFFFF"/>
        </w:rPr>
        <w:t>інтернет-конференції, м. Дніпро, 3-4 березня 2025 р. Дніпро : УДУНТ, 2025.</w:t>
      </w:r>
    </w:p>
    <w:p w14:paraId="7F952FC0" w14:textId="77777777" w:rsidR="001A644A" w:rsidRDefault="001A644A" w:rsidP="001A644A">
      <w:pPr>
        <w:pStyle w:val="Normal"/>
        <w:rPr>
          <w:rFonts w:ascii="Times New Roman" w:eastAsia="SimSun" w:hAnsi="Times New Roman"/>
          <w:color w:val="000000"/>
          <w:shd w:val="clear" w:color="auto" w:fill="FFFFFF"/>
        </w:rPr>
      </w:pPr>
      <w:r>
        <w:rPr>
          <w:rFonts w:ascii="Times New Roman" w:eastAsia="SimSun" w:hAnsi="Times New Roman" w:cs="Times New Roman"/>
          <w:color w:val="000000"/>
          <w:shd w:val="clear" w:color="auto" w:fill="FFFFFF"/>
        </w:rPr>
        <w:t xml:space="preserve">С. 20-27. URL: </w:t>
      </w:r>
      <w:hyperlink r:id="rId9" w:history="1">
        <w:r>
          <w:rPr>
            <w:rStyle w:val="15"/>
            <w:rFonts w:eastAsia="SimSun"/>
            <w:shd w:val="clear" w:color="auto" w:fill="FFFFFF"/>
          </w:rPr>
          <w:t>http://nmetau.edu.ua/file/zbirnik_naukovih_prats_2025.pdf</w:t>
        </w:r>
      </w:hyperlink>
      <w:r>
        <w:rPr>
          <w:rFonts w:ascii="Times New Roman" w:eastAsia="SimSun" w:hAnsi="Times New Roman"/>
          <w:color w:val="000000"/>
          <w:shd w:val="clear" w:color="auto" w:fill="FFFFFF"/>
        </w:rPr>
        <w:t xml:space="preserve"> </w:t>
      </w:r>
    </w:p>
    <w:p w14:paraId="674D2E2A" w14:textId="77777777" w:rsidR="006B3628" w:rsidRPr="00497C5E" w:rsidRDefault="006B3628" w:rsidP="00B81D2C">
      <w:pPr>
        <w:pBdr>
          <w:top w:val="nil"/>
          <w:left w:val="nil"/>
          <w:bottom w:val="single" w:sz="4" w:space="1" w:color="auto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/>
          <w:i/>
          <w:lang w:val="uk-UA"/>
        </w:rPr>
      </w:pPr>
    </w:p>
    <w:p w14:paraId="063B2C7E" w14:textId="77777777" w:rsidR="00962763" w:rsidRPr="008D287B" w:rsidRDefault="00962763" w:rsidP="00B81D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i/>
          <w:sz w:val="18"/>
          <w:szCs w:val="18"/>
          <w:lang w:val="uk-UA"/>
        </w:rPr>
      </w:pPr>
      <w:r w:rsidRPr="008D287B">
        <w:rPr>
          <w:rFonts w:ascii="Times New Roman" w:hAnsi="Times New Roman"/>
          <w:i/>
          <w:sz w:val="18"/>
          <w:szCs w:val="18"/>
          <w:lang w:val="uk-UA"/>
        </w:rPr>
        <w:t xml:space="preserve">(інформація наводиться у текстовому форматі із зазначенням </w:t>
      </w:r>
      <w:r w:rsidRPr="008D287B">
        <w:rPr>
          <w:rFonts w:ascii="Times New Roman" w:hAnsi="Times New Roman"/>
          <w:i/>
          <w:sz w:val="18"/>
          <w:lang w:val="uk-UA"/>
        </w:rPr>
        <w:t xml:space="preserve">назви завершеної НД, її виду (фундаментальне/прикладне дослідження / науково-технічна (експериментальна) розробка), її наукового керівника, фактичний </w:t>
      </w:r>
    </w:p>
    <w:p w14:paraId="27268F01" w14:textId="77777777" w:rsidR="00962763" w:rsidRPr="008D287B" w:rsidRDefault="00962763" w:rsidP="00B81D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lang w:val="uk-UA"/>
        </w:rPr>
      </w:pPr>
      <w:r w:rsidRPr="008D287B">
        <w:rPr>
          <w:rFonts w:ascii="Times New Roman" w:hAnsi="Times New Roman"/>
          <w:i/>
          <w:lang w:val="uk-UA"/>
        </w:rPr>
        <w:t>________________________________________________________________________________;</w:t>
      </w:r>
    </w:p>
    <w:p w14:paraId="0D48D9CE" w14:textId="77777777" w:rsidR="00962763" w:rsidRPr="008D287B" w:rsidRDefault="00962763" w:rsidP="00B81D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i/>
          <w:sz w:val="18"/>
          <w:lang w:val="uk-UA"/>
        </w:rPr>
      </w:pPr>
      <w:r w:rsidRPr="008D287B">
        <w:rPr>
          <w:rFonts w:ascii="Times New Roman" w:hAnsi="Times New Roman"/>
          <w:i/>
          <w:sz w:val="18"/>
          <w:lang w:val="uk-UA"/>
        </w:rPr>
        <w:t>обсяг фінансування за весь період виконання НДР, зокрема за  рік її завершення, надається короткий опис одержаного</w:t>
      </w:r>
    </w:p>
    <w:p w14:paraId="3ED86F68" w14:textId="77777777" w:rsidR="00962763" w:rsidRPr="008D287B" w:rsidRDefault="00962763" w:rsidP="00B81D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lang w:val="uk-UA"/>
        </w:rPr>
      </w:pPr>
      <w:r w:rsidRPr="008D287B">
        <w:rPr>
          <w:rFonts w:ascii="Times New Roman" w:hAnsi="Times New Roman"/>
          <w:i/>
          <w:lang w:val="uk-UA"/>
        </w:rPr>
        <w:t>_______________________________________________________________________________;</w:t>
      </w:r>
    </w:p>
    <w:p w14:paraId="1036ABC5" w14:textId="77777777" w:rsidR="00962763" w:rsidRPr="008D287B" w:rsidRDefault="00962763" w:rsidP="00B81D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i/>
          <w:sz w:val="18"/>
          <w:szCs w:val="18"/>
          <w:lang w:val="uk-UA"/>
        </w:rPr>
      </w:pPr>
      <w:r w:rsidRPr="008D287B">
        <w:rPr>
          <w:rFonts w:ascii="Times New Roman" w:hAnsi="Times New Roman"/>
          <w:i/>
          <w:sz w:val="18"/>
          <w:lang w:val="uk-UA"/>
        </w:rPr>
        <w:lastRenderedPageBreak/>
        <w:t xml:space="preserve"> наукового результату, його новизна, науковий рівень, значимість та практичне застосування,</w:t>
      </w:r>
      <w:r w:rsidRPr="008D287B">
        <w:rPr>
          <w:rFonts w:ascii="Times New Roman" w:hAnsi="Times New Roman"/>
          <w:sz w:val="18"/>
          <w:lang w:val="uk-UA"/>
        </w:rPr>
        <w:t xml:space="preserve"> </w:t>
      </w:r>
      <w:r w:rsidRPr="008D287B">
        <w:rPr>
          <w:rFonts w:ascii="Times New Roman" w:hAnsi="Times New Roman"/>
          <w:i/>
          <w:sz w:val="18"/>
          <w:szCs w:val="18"/>
          <w:lang w:val="uk-UA"/>
        </w:rPr>
        <w:t>веб-посилання на відповідні публікації, монографії, патенти, прес-релізи тощо)</w:t>
      </w:r>
    </w:p>
    <w:p w14:paraId="1C6866E1" w14:textId="77777777" w:rsidR="00962763" w:rsidRPr="008D287B" w:rsidRDefault="00962763" w:rsidP="00B81D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rFonts w:ascii="Times New Roman" w:hAnsi="Times New Roman"/>
          <w:i/>
          <w:sz w:val="18"/>
          <w:szCs w:val="18"/>
          <w:lang w:val="uk-UA"/>
        </w:rPr>
      </w:pPr>
    </w:p>
    <w:p w14:paraId="6C3F960F" w14:textId="77777777" w:rsidR="00962763" w:rsidRPr="008D287B" w:rsidRDefault="00962763" w:rsidP="00B81D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r w:rsidRPr="008D287B">
        <w:rPr>
          <w:rFonts w:ascii="Times New Roman" w:hAnsi="Times New Roman"/>
          <w:lang w:val="uk-UA"/>
        </w:rPr>
        <w:t xml:space="preserve">б) про основні наукові результати НДР </w:t>
      </w:r>
      <w:r w:rsidRPr="008D287B">
        <w:rPr>
          <w:rFonts w:ascii="Times New Roman" w:hAnsi="Times New Roman"/>
          <w:b/>
          <w:u w:val="single"/>
          <w:lang w:val="uk-UA"/>
        </w:rPr>
        <w:t>за усіма</w:t>
      </w:r>
      <w:r w:rsidRPr="008D287B">
        <w:rPr>
          <w:rFonts w:ascii="Times New Roman" w:hAnsi="Times New Roman"/>
          <w:u w:val="single"/>
          <w:lang w:val="uk-UA"/>
        </w:rPr>
        <w:t xml:space="preserve"> </w:t>
      </w:r>
      <w:r w:rsidRPr="008D287B">
        <w:rPr>
          <w:rFonts w:ascii="Times New Roman" w:hAnsi="Times New Roman"/>
          <w:lang w:val="uk-UA"/>
        </w:rPr>
        <w:t xml:space="preserve">науковими дослідженнями і розробками, виконання яких розпочалося, або продовжилося у </w:t>
      </w:r>
      <w:r w:rsidR="007122D2" w:rsidRPr="008D287B">
        <w:rPr>
          <w:rFonts w:ascii="Times New Roman" w:hAnsi="Times New Roman"/>
          <w:lang w:val="uk-UA"/>
        </w:rPr>
        <w:t>2025</w:t>
      </w:r>
      <w:r w:rsidRPr="008D287B">
        <w:rPr>
          <w:rFonts w:ascii="Times New Roman" w:hAnsi="Times New Roman"/>
          <w:lang w:val="uk-UA"/>
        </w:rPr>
        <w:t xml:space="preserve"> році, за рахунок коштів з усіх джерел, у т. ч. за рахунок коштів державного бюджету (якщо таких не виконувалося, то зазначаються наукові результати НДР, які виконувались за рахунок коштів з інших джерел) </w:t>
      </w:r>
    </w:p>
    <w:p w14:paraId="5E6CB2DC" w14:textId="77777777" w:rsidR="00962763" w:rsidRPr="008D287B" w:rsidRDefault="00962763" w:rsidP="00B81D2C">
      <w:pPr>
        <w:pBdr>
          <w:top w:val="nil"/>
          <w:left w:val="nil"/>
          <w:bottom w:val="single" w:sz="4" w:space="1" w:color="auto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i/>
          <w:lang w:val="uk-UA"/>
        </w:rPr>
      </w:pPr>
    </w:p>
    <w:p w14:paraId="0B16940B" w14:textId="77777777" w:rsidR="00962763" w:rsidRPr="008D287B" w:rsidRDefault="00962763" w:rsidP="00B81D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i/>
          <w:sz w:val="18"/>
          <w:szCs w:val="18"/>
          <w:lang w:val="uk-UA"/>
        </w:rPr>
      </w:pPr>
      <w:r w:rsidRPr="008D287B">
        <w:rPr>
          <w:rFonts w:ascii="Times New Roman" w:hAnsi="Times New Roman"/>
          <w:i/>
          <w:sz w:val="18"/>
          <w:szCs w:val="18"/>
          <w:lang w:val="uk-UA"/>
        </w:rPr>
        <w:t xml:space="preserve">(інформація наводиться у текстовому форматі із зазначенням </w:t>
      </w:r>
      <w:r w:rsidRPr="008D287B">
        <w:rPr>
          <w:rFonts w:ascii="Times New Roman" w:hAnsi="Times New Roman"/>
          <w:i/>
          <w:sz w:val="18"/>
          <w:lang w:val="uk-UA"/>
        </w:rPr>
        <w:t>назви НДР. її виду ((фундаментальне/прикладне дослідження / науково-технічна (експериментальна) розробка), її наукового керівника, фактичний обсяг</w:t>
      </w:r>
    </w:p>
    <w:p w14:paraId="7C3A0F9B" w14:textId="77777777" w:rsidR="00962763" w:rsidRPr="008D287B" w:rsidRDefault="00962763" w:rsidP="00B81D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lang w:val="uk-UA"/>
        </w:rPr>
      </w:pPr>
      <w:r w:rsidRPr="008D287B">
        <w:rPr>
          <w:rFonts w:ascii="Times New Roman" w:hAnsi="Times New Roman"/>
          <w:i/>
          <w:lang w:val="uk-UA"/>
        </w:rPr>
        <w:t>_______________________________________________________________________________;</w:t>
      </w:r>
    </w:p>
    <w:p w14:paraId="5A75B48E" w14:textId="77777777" w:rsidR="00962763" w:rsidRPr="008D287B" w:rsidRDefault="00962763" w:rsidP="00B81D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i/>
          <w:sz w:val="18"/>
          <w:lang w:val="uk-UA"/>
        </w:rPr>
      </w:pPr>
      <w:r w:rsidRPr="008D287B">
        <w:rPr>
          <w:rFonts w:ascii="Times New Roman" w:hAnsi="Times New Roman"/>
          <w:i/>
          <w:sz w:val="18"/>
          <w:lang w:val="uk-UA"/>
        </w:rPr>
        <w:t xml:space="preserve">фінансування за весь період виконання НДР, зокрема за </w:t>
      </w:r>
      <w:r w:rsidR="00B81D2C" w:rsidRPr="008D287B">
        <w:rPr>
          <w:rFonts w:ascii="Times New Roman" w:hAnsi="Times New Roman"/>
          <w:i/>
          <w:sz w:val="18"/>
          <w:lang w:val="uk-UA"/>
        </w:rPr>
        <w:t>2025</w:t>
      </w:r>
      <w:r w:rsidRPr="008D287B">
        <w:rPr>
          <w:rFonts w:ascii="Times New Roman" w:hAnsi="Times New Roman"/>
          <w:i/>
          <w:sz w:val="18"/>
          <w:lang w:val="uk-UA"/>
        </w:rPr>
        <w:t xml:space="preserve"> рік, надається короткий опис одержаного</w:t>
      </w:r>
    </w:p>
    <w:p w14:paraId="709C802D" w14:textId="77777777" w:rsidR="00962763" w:rsidRPr="008D287B" w:rsidRDefault="00962763" w:rsidP="00B81D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lang w:val="uk-UA"/>
        </w:rPr>
      </w:pPr>
      <w:r w:rsidRPr="008D287B">
        <w:rPr>
          <w:rFonts w:ascii="Times New Roman" w:hAnsi="Times New Roman"/>
          <w:i/>
          <w:lang w:val="uk-UA"/>
        </w:rPr>
        <w:t>_______________________________________________________________________________;</w:t>
      </w:r>
    </w:p>
    <w:p w14:paraId="3EEE4153" w14:textId="77777777" w:rsidR="00962763" w:rsidRPr="008D287B" w:rsidRDefault="00962763" w:rsidP="00B81D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lang w:val="uk-UA"/>
        </w:rPr>
      </w:pPr>
      <w:r w:rsidRPr="008D287B">
        <w:rPr>
          <w:rFonts w:ascii="Times New Roman" w:hAnsi="Times New Roman"/>
          <w:i/>
          <w:sz w:val="18"/>
          <w:lang w:val="uk-UA"/>
        </w:rPr>
        <w:t xml:space="preserve">наукового результату, його новизна, науковий рівень, значимість та практичне застосування, </w:t>
      </w:r>
      <w:r w:rsidRPr="008D287B">
        <w:rPr>
          <w:rFonts w:ascii="Times New Roman" w:hAnsi="Times New Roman"/>
          <w:i/>
          <w:sz w:val="18"/>
          <w:szCs w:val="18"/>
          <w:lang w:val="uk-UA"/>
        </w:rPr>
        <w:t>веб-посилання на відповідні публікації, монографії, патенти, прес-релізи тощо</w:t>
      </w:r>
      <w:r w:rsidRPr="008D287B">
        <w:rPr>
          <w:rFonts w:ascii="Times New Roman" w:hAnsi="Times New Roman"/>
          <w:i/>
          <w:sz w:val="18"/>
          <w:lang w:val="uk-UA"/>
        </w:rPr>
        <w:t>)</w:t>
      </w:r>
    </w:p>
    <w:p w14:paraId="554CD41C" w14:textId="77777777" w:rsidR="00175C32" w:rsidRPr="008D287B" w:rsidRDefault="00175C32" w:rsidP="00B81D2C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firstLine="567"/>
        <w:jc w:val="both"/>
        <w:rPr>
          <w:rFonts w:ascii="Times New Roman" w:hAnsi="Times New Roman"/>
          <w:lang w:val="uk-UA"/>
        </w:rPr>
      </w:pPr>
      <w:r w:rsidRPr="008D287B">
        <w:rPr>
          <w:rFonts w:ascii="Times New Roman" w:hAnsi="Times New Roman"/>
          <w:b/>
          <w:lang w:val="uk-UA"/>
        </w:rPr>
        <w:t>2.</w:t>
      </w:r>
      <w:r w:rsidRPr="008D287B">
        <w:rPr>
          <w:rFonts w:ascii="Times New Roman" w:hAnsi="Times New Roman"/>
          <w:lang w:val="uk-UA"/>
        </w:rPr>
        <w:t> </w:t>
      </w:r>
      <w:r w:rsidRPr="008D287B">
        <w:rPr>
          <w:rFonts w:ascii="Times New Roman" w:hAnsi="Times New Roman"/>
          <w:b/>
          <w:lang w:val="uk-UA"/>
        </w:rPr>
        <w:t xml:space="preserve">Науково-технічні (експериментальні) розробки, які впроваджено у 2025 році за межами </w:t>
      </w:r>
      <w:r w:rsidRPr="008D287B">
        <w:rPr>
          <w:rFonts w:ascii="Times New Roman" w:hAnsi="Times New Roman"/>
          <w:b/>
          <w:i/>
          <w:lang w:val="uk-UA"/>
        </w:rPr>
        <w:t>закладу вищої освіти / наукової установи</w:t>
      </w:r>
      <w:r w:rsidRPr="008D287B">
        <w:rPr>
          <w:rFonts w:ascii="Times New Roman" w:hAnsi="Times New Roman"/>
          <w:b/>
          <w:lang w:val="uk-UA"/>
        </w:rPr>
        <w:t xml:space="preserve"> </w:t>
      </w:r>
      <w:r w:rsidRPr="008D287B">
        <w:rPr>
          <w:rFonts w:ascii="Times New Roman" w:hAnsi="Times New Roman"/>
          <w:i/>
          <w:lang w:val="uk-UA"/>
        </w:rPr>
        <w:t xml:space="preserve">(відповідно до таблиці, наводяться лише ті розробки, на які є акти впровадження або договори, до 10 одиниць за кожен з років): </w:t>
      </w:r>
    </w:p>
    <w:tbl>
      <w:tblPr>
        <w:tblW w:w="97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1559"/>
        <w:gridCol w:w="1984"/>
        <w:gridCol w:w="2062"/>
        <w:gridCol w:w="1582"/>
        <w:gridCol w:w="2026"/>
      </w:tblGrid>
      <w:tr w:rsidR="00175C32" w:rsidRPr="008D287B" w14:paraId="64BA2123" w14:textId="77777777" w:rsidTr="00B36A62">
        <w:tc>
          <w:tcPr>
            <w:tcW w:w="529" w:type="dxa"/>
            <w:vAlign w:val="center"/>
          </w:tcPr>
          <w:p w14:paraId="7F721088" w14:textId="77777777" w:rsidR="00175C32" w:rsidRPr="008D287B" w:rsidRDefault="00175C32" w:rsidP="00B81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/>
                <w:sz w:val="20"/>
                <w:lang w:val="uk-UA"/>
              </w:rPr>
            </w:pPr>
            <w:r w:rsidRPr="008D287B">
              <w:rPr>
                <w:rFonts w:ascii="Arial" w:hAnsi="Arial"/>
                <w:sz w:val="20"/>
                <w:lang w:val="uk-UA"/>
              </w:rPr>
              <w:t>№ з/п</w:t>
            </w:r>
          </w:p>
        </w:tc>
        <w:tc>
          <w:tcPr>
            <w:tcW w:w="1559" w:type="dxa"/>
            <w:vAlign w:val="center"/>
          </w:tcPr>
          <w:p w14:paraId="55F133DB" w14:textId="77777777" w:rsidR="00175C32" w:rsidRPr="008D287B" w:rsidRDefault="00175C32" w:rsidP="00B81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/>
                <w:sz w:val="20"/>
                <w:lang w:val="uk-UA"/>
              </w:rPr>
            </w:pPr>
            <w:r w:rsidRPr="008D287B">
              <w:rPr>
                <w:rFonts w:ascii="Arial" w:hAnsi="Arial"/>
                <w:sz w:val="20"/>
                <w:lang w:val="uk-UA"/>
              </w:rPr>
              <w:t xml:space="preserve">Назва розробки, її автор(и) та рік завершення </w:t>
            </w:r>
          </w:p>
        </w:tc>
        <w:tc>
          <w:tcPr>
            <w:tcW w:w="1984" w:type="dxa"/>
            <w:vAlign w:val="center"/>
          </w:tcPr>
          <w:p w14:paraId="215F3B8B" w14:textId="77777777" w:rsidR="00175C32" w:rsidRPr="008D287B" w:rsidRDefault="00175C32" w:rsidP="00B81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/>
                <w:sz w:val="20"/>
                <w:lang w:val="uk-UA"/>
              </w:rPr>
            </w:pPr>
            <w:r w:rsidRPr="008D287B">
              <w:rPr>
                <w:rFonts w:ascii="Arial" w:hAnsi="Arial"/>
                <w:sz w:val="20"/>
                <w:lang w:val="uk-UA"/>
              </w:rPr>
              <w:t xml:space="preserve">Рівень* наукового результату </w:t>
            </w:r>
          </w:p>
        </w:tc>
        <w:tc>
          <w:tcPr>
            <w:tcW w:w="2062" w:type="dxa"/>
            <w:vAlign w:val="center"/>
          </w:tcPr>
          <w:p w14:paraId="5D7BF4F3" w14:textId="77777777" w:rsidR="00175C32" w:rsidRPr="008D287B" w:rsidRDefault="00175C32" w:rsidP="00B81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00"/>
              <w:jc w:val="center"/>
              <w:rPr>
                <w:rFonts w:ascii="Arial" w:hAnsi="Arial"/>
                <w:sz w:val="20"/>
                <w:lang w:val="uk-UA"/>
              </w:rPr>
            </w:pPr>
            <w:r w:rsidRPr="008D287B">
              <w:rPr>
                <w:rFonts w:ascii="Arial" w:hAnsi="Arial"/>
                <w:sz w:val="20"/>
                <w:lang w:val="uk-UA"/>
              </w:rPr>
              <w:t>Суб'єкт  впровадження (назва, підпорядкованість,юридична адреса)</w:t>
            </w:r>
          </w:p>
        </w:tc>
        <w:tc>
          <w:tcPr>
            <w:tcW w:w="1582" w:type="dxa"/>
            <w:vAlign w:val="center"/>
          </w:tcPr>
          <w:p w14:paraId="7770E39E" w14:textId="77777777" w:rsidR="00175C32" w:rsidRPr="008D287B" w:rsidRDefault="00175C32" w:rsidP="00B81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/>
                <w:sz w:val="20"/>
                <w:lang w:val="uk-UA"/>
              </w:rPr>
            </w:pPr>
            <w:r w:rsidRPr="008D287B">
              <w:rPr>
                <w:rFonts w:ascii="Arial" w:hAnsi="Arial"/>
                <w:sz w:val="20"/>
                <w:lang w:val="uk-UA"/>
              </w:rPr>
              <w:t>Дата акта впровадження (реквізити логовору)</w:t>
            </w:r>
          </w:p>
        </w:tc>
        <w:tc>
          <w:tcPr>
            <w:tcW w:w="2026" w:type="dxa"/>
            <w:vAlign w:val="center"/>
          </w:tcPr>
          <w:p w14:paraId="40D92055" w14:textId="77777777" w:rsidR="00175C32" w:rsidRPr="008D287B" w:rsidRDefault="00175C32" w:rsidP="00B81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/>
                <w:sz w:val="20"/>
                <w:lang w:val="uk-UA"/>
              </w:rPr>
            </w:pPr>
            <w:r w:rsidRPr="008D287B">
              <w:rPr>
                <w:rFonts w:ascii="Arial" w:hAnsi="Arial"/>
                <w:sz w:val="20"/>
                <w:lang w:val="uk-UA"/>
              </w:rPr>
              <w:t>Обсяг отриманих коштів від суб’єкту впровадження або інший практичний результат впровадження</w:t>
            </w:r>
          </w:p>
        </w:tc>
      </w:tr>
      <w:tr w:rsidR="00175C32" w:rsidRPr="008D287B" w14:paraId="7676E8A5" w14:textId="77777777" w:rsidTr="00B36A62">
        <w:tc>
          <w:tcPr>
            <w:tcW w:w="529" w:type="dxa"/>
          </w:tcPr>
          <w:p w14:paraId="539627C3" w14:textId="77777777" w:rsidR="00175C32" w:rsidRPr="008D287B" w:rsidRDefault="00175C32" w:rsidP="00B81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 w:rsidRPr="008D287B">
              <w:rPr>
                <w:rFonts w:ascii="Arial" w:hAnsi="Arial"/>
                <w:sz w:val="18"/>
                <w:szCs w:val="18"/>
                <w:lang w:val="uk-UA"/>
              </w:rPr>
              <w:t>1</w:t>
            </w:r>
          </w:p>
        </w:tc>
        <w:tc>
          <w:tcPr>
            <w:tcW w:w="1559" w:type="dxa"/>
          </w:tcPr>
          <w:p w14:paraId="42803AD5" w14:textId="77777777" w:rsidR="00175C32" w:rsidRPr="008D287B" w:rsidRDefault="00175C32" w:rsidP="00B81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00"/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 w:rsidRPr="008D287B">
              <w:rPr>
                <w:rFonts w:ascii="Arial" w:hAnsi="Arial"/>
                <w:sz w:val="18"/>
                <w:szCs w:val="18"/>
                <w:lang w:val="uk-UA"/>
              </w:rPr>
              <w:t>2</w:t>
            </w:r>
          </w:p>
        </w:tc>
        <w:tc>
          <w:tcPr>
            <w:tcW w:w="1984" w:type="dxa"/>
          </w:tcPr>
          <w:p w14:paraId="4C5DD2CC" w14:textId="77777777" w:rsidR="00175C32" w:rsidRPr="008D287B" w:rsidRDefault="00175C32" w:rsidP="00B81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00"/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 w:rsidRPr="008D287B">
              <w:rPr>
                <w:rFonts w:ascii="Arial" w:hAnsi="Arial"/>
                <w:sz w:val="18"/>
                <w:szCs w:val="18"/>
                <w:lang w:val="uk-UA"/>
              </w:rPr>
              <w:t>3</w:t>
            </w:r>
          </w:p>
        </w:tc>
        <w:tc>
          <w:tcPr>
            <w:tcW w:w="2062" w:type="dxa"/>
          </w:tcPr>
          <w:p w14:paraId="466CB8A5" w14:textId="77777777" w:rsidR="00175C32" w:rsidRPr="008D287B" w:rsidRDefault="00175C32" w:rsidP="00B81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00"/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 w:rsidRPr="008D287B">
              <w:rPr>
                <w:rFonts w:ascii="Arial" w:hAnsi="Arial"/>
                <w:sz w:val="18"/>
                <w:szCs w:val="18"/>
                <w:lang w:val="uk-UA"/>
              </w:rPr>
              <w:t>4</w:t>
            </w:r>
          </w:p>
        </w:tc>
        <w:tc>
          <w:tcPr>
            <w:tcW w:w="1582" w:type="dxa"/>
          </w:tcPr>
          <w:p w14:paraId="53F4784B" w14:textId="77777777" w:rsidR="00175C32" w:rsidRPr="008D287B" w:rsidRDefault="00175C32" w:rsidP="00B81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00"/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 w:rsidRPr="008D287B">
              <w:rPr>
                <w:rFonts w:ascii="Arial" w:hAnsi="Arial"/>
                <w:sz w:val="18"/>
                <w:szCs w:val="18"/>
                <w:lang w:val="uk-UA"/>
              </w:rPr>
              <w:t>5</w:t>
            </w:r>
          </w:p>
        </w:tc>
        <w:tc>
          <w:tcPr>
            <w:tcW w:w="2026" w:type="dxa"/>
          </w:tcPr>
          <w:p w14:paraId="64B7B3BB" w14:textId="77777777" w:rsidR="00175C32" w:rsidRPr="008D287B" w:rsidRDefault="00175C32" w:rsidP="00B81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00"/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 w:rsidRPr="008D287B">
              <w:rPr>
                <w:rFonts w:ascii="Arial" w:hAnsi="Arial"/>
                <w:sz w:val="18"/>
                <w:szCs w:val="18"/>
                <w:lang w:val="uk-UA"/>
              </w:rPr>
              <w:t>6</w:t>
            </w:r>
          </w:p>
        </w:tc>
      </w:tr>
      <w:tr w:rsidR="00175C32" w:rsidRPr="008D287B" w14:paraId="722A43AC" w14:textId="77777777" w:rsidTr="00B36A62">
        <w:tc>
          <w:tcPr>
            <w:tcW w:w="9742" w:type="dxa"/>
            <w:gridSpan w:val="6"/>
          </w:tcPr>
          <w:p w14:paraId="4AC7E85E" w14:textId="77777777" w:rsidR="00175C32" w:rsidRPr="008D287B" w:rsidRDefault="00175C32" w:rsidP="00B81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00"/>
              <w:jc w:val="center"/>
              <w:rPr>
                <w:rFonts w:ascii="Arial" w:hAnsi="Arial"/>
                <w:sz w:val="20"/>
                <w:lang w:val="uk-UA"/>
              </w:rPr>
            </w:pPr>
            <w:r w:rsidRPr="008D287B">
              <w:rPr>
                <w:rFonts w:ascii="Arial" w:hAnsi="Arial"/>
                <w:sz w:val="20"/>
                <w:lang w:val="uk-UA"/>
              </w:rPr>
              <w:t>2025 рік впровадження</w:t>
            </w:r>
          </w:p>
        </w:tc>
      </w:tr>
      <w:tr w:rsidR="00175C32" w:rsidRPr="008D287B" w14:paraId="1087BE0E" w14:textId="77777777" w:rsidTr="00B36A62">
        <w:tc>
          <w:tcPr>
            <w:tcW w:w="529" w:type="dxa"/>
          </w:tcPr>
          <w:p w14:paraId="5A732268" w14:textId="77777777" w:rsidR="00175C32" w:rsidRPr="008D287B" w:rsidRDefault="00175C32" w:rsidP="00B81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/>
                <w:sz w:val="20"/>
                <w:lang w:val="uk-UA"/>
              </w:rPr>
            </w:pPr>
          </w:p>
        </w:tc>
        <w:tc>
          <w:tcPr>
            <w:tcW w:w="1559" w:type="dxa"/>
          </w:tcPr>
          <w:p w14:paraId="0DFBD29D" w14:textId="77777777" w:rsidR="00175C32" w:rsidRPr="008D287B" w:rsidRDefault="00175C32" w:rsidP="00B81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00"/>
              <w:jc w:val="center"/>
              <w:rPr>
                <w:rFonts w:ascii="Arial" w:hAnsi="Arial"/>
                <w:sz w:val="20"/>
                <w:lang w:val="uk-UA"/>
              </w:rPr>
            </w:pPr>
          </w:p>
        </w:tc>
        <w:tc>
          <w:tcPr>
            <w:tcW w:w="1984" w:type="dxa"/>
          </w:tcPr>
          <w:p w14:paraId="10CB9AEB" w14:textId="77777777" w:rsidR="00175C32" w:rsidRPr="008D287B" w:rsidRDefault="00175C32" w:rsidP="00B81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00"/>
              <w:jc w:val="center"/>
              <w:rPr>
                <w:rFonts w:ascii="Arial" w:hAnsi="Arial"/>
                <w:sz w:val="20"/>
                <w:lang w:val="uk-UA"/>
              </w:rPr>
            </w:pPr>
          </w:p>
        </w:tc>
        <w:tc>
          <w:tcPr>
            <w:tcW w:w="2062" w:type="dxa"/>
          </w:tcPr>
          <w:p w14:paraId="6E02E097" w14:textId="77777777" w:rsidR="00175C32" w:rsidRPr="008D287B" w:rsidRDefault="00175C32" w:rsidP="00B81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00"/>
              <w:jc w:val="center"/>
              <w:rPr>
                <w:rFonts w:ascii="Arial" w:hAnsi="Arial"/>
                <w:sz w:val="20"/>
                <w:lang w:val="uk-UA"/>
              </w:rPr>
            </w:pPr>
          </w:p>
        </w:tc>
        <w:tc>
          <w:tcPr>
            <w:tcW w:w="1582" w:type="dxa"/>
          </w:tcPr>
          <w:p w14:paraId="7F6EFC09" w14:textId="77777777" w:rsidR="00175C32" w:rsidRPr="008D287B" w:rsidRDefault="00175C32" w:rsidP="00B81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00"/>
              <w:jc w:val="center"/>
              <w:rPr>
                <w:rFonts w:ascii="Arial" w:hAnsi="Arial"/>
                <w:sz w:val="20"/>
                <w:lang w:val="uk-UA"/>
              </w:rPr>
            </w:pPr>
          </w:p>
        </w:tc>
        <w:tc>
          <w:tcPr>
            <w:tcW w:w="2026" w:type="dxa"/>
          </w:tcPr>
          <w:p w14:paraId="5FC7D6C9" w14:textId="77777777" w:rsidR="00175C32" w:rsidRPr="008D287B" w:rsidRDefault="00175C32" w:rsidP="00B81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00"/>
              <w:jc w:val="center"/>
              <w:rPr>
                <w:rFonts w:ascii="Arial" w:hAnsi="Arial"/>
                <w:sz w:val="20"/>
                <w:lang w:val="uk-UA"/>
              </w:rPr>
            </w:pPr>
          </w:p>
        </w:tc>
      </w:tr>
      <w:tr w:rsidR="00175C32" w:rsidRPr="008D287B" w14:paraId="54A753F6" w14:textId="77777777" w:rsidTr="00B36A62">
        <w:tc>
          <w:tcPr>
            <w:tcW w:w="529" w:type="dxa"/>
          </w:tcPr>
          <w:p w14:paraId="4292DB2E" w14:textId="77777777" w:rsidR="00175C32" w:rsidRPr="008D287B" w:rsidRDefault="00175C32" w:rsidP="00B81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/>
                <w:sz w:val="20"/>
                <w:lang w:val="uk-UA"/>
              </w:rPr>
            </w:pPr>
          </w:p>
        </w:tc>
        <w:tc>
          <w:tcPr>
            <w:tcW w:w="1559" w:type="dxa"/>
          </w:tcPr>
          <w:p w14:paraId="16EF411D" w14:textId="77777777" w:rsidR="00175C32" w:rsidRPr="008D287B" w:rsidRDefault="00175C32" w:rsidP="00B81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00"/>
              <w:jc w:val="center"/>
              <w:rPr>
                <w:rFonts w:ascii="Arial" w:hAnsi="Arial"/>
                <w:sz w:val="20"/>
                <w:lang w:val="uk-UA"/>
              </w:rPr>
            </w:pPr>
          </w:p>
        </w:tc>
        <w:tc>
          <w:tcPr>
            <w:tcW w:w="1984" w:type="dxa"/>
          </w:tcPr>
          <w:p w14:paraId="73A1C15C" w14:textId="77777777" w:rsidR="00175C32" w:rsidRPr="008D287B" w:rsidRDefault="00175C32" w:rsidP="00B81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00"/>
              <w:jc w:val="center"/>
              <w:rPr>
                <w:rFonts w:ascii="Arial" w:hAnsi="Arial"/>
                <w:sz w:val="20"/>
                <w:lang w:val="uk-UA"/>
              </w:rPr>
            </w:pPr>
          </w:p>
        </w:tc>
        <w:tc>
          <w:tcPr>
            <w:tcW w:w="2062" w:type="dxa"/>
          </w:tcPr>
          <w:p w14:paraId="1F83DFBC" w14:textId="77777777" w:rsidR="00175C32" w:rsidRPr="008D287B" w:rsidRDefault="00175C32" w:rsidP="00B81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00"/>
              <w:jc w:val="center"/>
              <w:rPr>
                <w:rFonts w:ascii="Arial" w:hAnsi="Arial"/>
                <w:sz w:val="20"/>
                <w:lang w:val="uk-UA"/>
              </w:rPr>
            </w:pPr>
          </w:p>
        </w:tc>
        <w:tc>
          <w:tcPr>
            <w:tcW w:w="1582" w:type="dxa"/>
          </w:tcPr>
          <w:p w14:paraId="212AE5C6" w14:textId="77777777" w:rsidR="00175C32" w:rsidRPr="008D287B" w:rsidRDefault="00175C32" w:rsidP="00B81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00"/>
              <w:jc w:val="center"/>
              <w:rPr>
                <w:rFonts w:ascii="Arial" w:hAnsi="Arial"/>
                <w:sz w:val="20"/>
                <w:lang w:val="uk-UA"/>
              </w:rPr>
            </w:pPr>
          </w:p>
        </w:tc>
        <w:tc>
          <w:tcPr>
            <w:tcW w:w="2026" w:type="dxa"/>
          </w:tcPr>
          <w:p w14:paraId="05BD926F" w14:textId="77777777" w:rsidR="00175C32" w:rsidRPr="008D287B" w:rsidRDefault="00175C32" w:rsidP="00B81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00"/>
              <w:jc w:val="center"/>
              <w:rPr>
                <w:rFonts w:ascii="Arial" w:hAnsi="Arial"/>
                <w:sz w:val="20"/>
                <w:lang w:val="uk-UA"/>
              </w:rPr>
            </w:pPr>
          </w:p>
        </w:tc>
      </w:tr>
      <w:tr w:rsidR="00175C32" w:rsidRPr="008D287B" w14:paraId="4A76C31B" w14:textId="77777777" w:rsidTr="00B36A62">
        <w:tc>
          <w:tcPr>
            <w:tcW w:w="9742" w:type="dxa"/>
            <w:gridSpan w:val="6"/>
            <w:tcBorders>
              <w:left w:val="nil"/>
              <w:bottom w:val="nil"/>
              <w:right w:val="nil"/>
            </w:tcBorders>
          </w:tcPr>
          <w:p w14:paraId="324CE194" w14:textId="77777777" w:rsidR="00175C32" w:rsidRPr="008D287B" w:rsidRDefault="00175C32" w:rsidP="00B81D2C">
            <w:pPr>
              <w:pBdr>
                <w:left w:val="nil"/>
                <w:right w:val="nil"/>
                <w:between w:val="nil"/>
              </w:pBdr>
              <w:spacing w:after="0" w:line="240" w:lineRule="auto"/>
              <w:ind w:right="-256" w:firstLine="200"/>
              <w:rPr>
                <w:rFonts w:ascii="Arial" w:hAnsi="Arial"/>
                <w:sz w:val="18"/>
                <w:lang w:val="uk-UA"/>
              </w:rPr>
            </w:pPr>
            <w:r w:rsidRPr="008D287B">
              <w:rPr>
                <w:rFonts w:ascii="Arial" w:hAnsi="Arial"/>
                <w:sz w:val="18"/>
                <w:lang w:val="uk-UA"/>
              </w:rPr>
              <w:t>*</w:t>
            </w:r>
            <w:r w:rsidRPr="008D287B">
              <w:rPr>
                <w:rFonts w:ascii="Arial" w:hAnsi="Arial"/>
                <w:sz w:val="18"/>
                <w:vertAlign w:val="superscript"/>
                <w:lang w:val="uk-UA"/>
              </w:rPr>
              <w:t>)</w:t>
            </w:r>
            <w:r w:rsidRPr="008D287B">
              <w:rPr>
                <w:rFonts w:ascii="Arial" w:hAnsi="Arial"/>
                <w:sz w:val="18"/>
                <w:lang w:val="uk-UA"/>
              </w:rPr>
              <w:t xml:space="preserve"> Наводяться важливі показники, які свідчать про рівень наукового результату; переваги над аналогами; економічний, соціальний ефект тощо.</w:t>
            </w:r>
          </w:p>
        </w:tc>
      </w:tr>
    </w:tbl>
    <w:p w14:paraId="4927C291" w14:textId="77777777" w:rsidR="00140A07" w:rsidRPr="008D287B" w:rsidRDefault="00140A07" w:rsidP="00B81D2C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firstLine="567"/>
        <w:jc w:val="both"/>
        <w:rPr>
          <w:rFonts w:ascii="Times New Roman" w:hAnsi="Times New Roman"/>
          <w:lang w:val="uk-UA"/>
        </w:rPr>
      </w:pPr>
      <w:r w:rsidRPr="008D287B">
        <w:rPr>
          <w:rFonts w:ascii="Times New Roman" w:hAnsi="Times New Roman"/>
          <w:b/>
          <w:lang w:val="uk-UA"/>
        </w:rPr>
        <w:t xml:space="preserve">3. Відомості про наукову, науково-технічну та інноваційну діяльність студентів, молодих учених, у тому числі про діяльність Ради молодих учених або інших молодіжних структур у </w:t>
      </w:r>
      <w:r w:rsidR="00B81D2C" w:rsidRPr="008D287B">
        <w:rPr>
          <w:rFonts w:ascii="Times New Roman" w:hAnsi="Times New Roman"/>
          <w:b/>
          <w:lang w:val="uk-UA"/>
        </w:rPr>
        <w:t>2025</w:t>
      </w:r>
      <w:r w:rsidRPr="008D287B">
        <w:rPr>
          <w:rFonts w:ascii="Times New Roman" w:hAnsi="Times New Roman"/>
          <w:b/>
          <w:lang w:val="uk-UA"/>
        </w:rPr>
        <w:t xml:space="preserve"> році </w:t>
      </w:r>
    </w:p>
    <w:p w14:paraId="156013C3" w14:textId="77777777" w:rsidR="00140A07" w:rsidRPr="008D287B" w:rsidRDefault="00140A07" w:rsidP="00B81D2C">
      <w:pPr>
        <w:pBdr>
          <w:top w:val="nil"/>
          <w:left w:val="nil"/>
          <w:bottom w:val="single" w:sz="4" w:space="1" w:color="auto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i/>
          <w:lang w:val="uk-UA"/>
        </w:rPr>
      </w:pPr>
    </w:p>
    <w:p w14:paraId="21E2E693" w14:textId="77777777" w:rsidR="00140A07" w:rsidRPr="008D287B" w:rsidRDefault="00140A07" w:rsidP="00B81D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i/>
          <w:sz w:val="18"/>
          <w:szCs w:val="18"/>
          <w:lang w:val="uk-UA"/>
        </w:rPr>
      </w:pPr>
      <w:r w:rsidRPr="008D287B">
        <w:rPr>
          <w:rFonts w:ascii="Times New Roman" w:hAnsi="Times New Roman"/>
          <w:i/>
          <w:sz w:val="18"/>
          <w:szCs w:val="18"/>
          <w:lang w:val="uk-UA"/>
        </w:rPr>
        <w:t>(інформація наводиться за останні 5 років у текстовому форматі обсягом до 12 рядків, із обов’язковим зазначенням</w:t>
      </w:r>
    </w:p>
    <w:p w14:paraId="18B45ADD" w14:textId="77777777" w:rsidR="00140A07" w:rsidRPr="008D287B" w:rsidRDefault="00140A07" w:rsidP="00B81D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lang w:val="uk-UA"/>
        </w:rPr>
      </w:pPr>
      <w:r w:rsidRPr="008D287B">
        <w:rPr>
          <w:rFonts w:ascii="Times New Roman" w:hAnsi="Times New Roman"/>
          <w:i/>
          <w:lang w:val="uk-UA"/>
        </w:rPr>
        <w:t>________________________________________________________________________________;</w:t>
      </w:r>
    </w:p>
    <w:p w14:paraId="5A0E925F" w14:textId="77777777" w:rsidR="00140A07" w:rsidRPr="008D287B" w:rsidRDefault="00140A07" w:rsidP="00B81D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i/>
          <w:sz w:val="18"/>
          <w:szCs w:val="18"/>
          <w:lang w:val="uk-UA"/>
        </w:rPr>
      </w:pPr>
      <w:r w:rsidRPr="008D287B">
        <w:rPr>
          <w:rFonts w:ascii="Times New Roman" w:hAnsi="Times New Roman"/>
          <w:i/>
          <w:sz w:val="18"/>
          <w:szCs w:val="18"/>
          <w:lang w:val="uk-UA"/>
        </w:rPr>
        <w:t>переліку стимулів та відзнак, задіяних в закладі вищої освіти / науковій установі, а також  у формі таблиці</w:t>
      </w:r>
    </w:p>
    <w:tbl>
      <w:tblPr>
        <w:tblW w:w="988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2"/>
        <w:gridCol w:w="3118"/>
        <w:gridCol w:w="2836"/>
        <w:gridCol w:w="3123"/>
      </w:tblGrid>
      <w:tr w:rsidR="00140A07" w:rsidRPr="00EF4AE6" w14:paraId="1CFE1B4A" w14:textId="77777777" w:rsidTr="00B36A62">
        <w:tc>
          <w:tcPr>
            <w:tcW w:w="812" w:type="dxa"/>
          </w:tcPr>
          <w:p w14:paraId="7C12284A" w14:textId="77777777" w:rsidR="00140A07" w:rsidRPr="008D287B" w:rsidRDefault="00140A07" w:rsidP="00B81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 w:rsidRPr="008D287B">
              <w:rPr>
                <w:rFonts w:ascii="Arial" w:hAnsi="Arial"/>
                <w:sz w:val="20"/>
                <w:szCs w:val="20"/>
                <w:lang w:val="uk-UA"/>
              </w:rPr>
              <w:t>Рік</w:t>
            </w:r>
          </w:p>
        </w:tc>
        <w:tc>
          <w:tcPr>
            <w:tcW w:w="3118" w:type="dxa"/>
          </w:tcPr>
          <w:p w14:paraId="5FA0A0A8" w14:textId="77777777" w:rsidR="00140A07" w:rsidRPr="008D287B" w:rsidRDefault="00140A07" w:rsidP="00B81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 w:rsidRPr="008D287B">
              <w:rPr>
                <w:rFonts w:ascii="Arial" w:hAnsi="Arial"/>
                <w:sz w:val="20"/>
                <w:szCs w:val="20"/>
                <w:lang w:val="uk-UA"/>
              </w:rPr>
              <w:t>Кількість студентів, які займаються науковою, науково-технічною та інноваційною діяльністю по відношенню до загальної їх кількості (те саме у відсотках)</w:t>
            </w:r>
          </w:p>
        </w:tc>
        <w:tc>
          <w:tcPr>
            <w:tcW w:w="2836" w:type="dxa"/>
          </w:tcPr>
          <w:p w14:paraId="30403DF3" w14:textId="77777777" w:rsidR="00140A07" w:rsidRPr="008D287B" w:rsidRDefault="00140A07" w:rsidP="00B81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 w:rsidRPr="008D287B">
              <w:rPr>
                <w:rFonts w:ascii="Arial" w:hAnsi="Arial"/>
                <w:sz w:val="20"/>
                <w:szCs w:val="20"/>
                <w:lang w:val="uk-UA"/>
              </w:rPr>
              <w:t xml:space="preserve">Кількість молодих учених, які працюють у </w:t>
            </w:r>
            <w:r w:rsidRPr="008D287B">
              <w:rPr>
                <w:rFonts w:ascii="Arial" w:hAnsi="Arial"/>
                <w:i/>
                <w:iCs/>
                <w:sz w:val="20"/>
                <w:szCs w:val="20"/>
                <w:lang w:val="uk-UA"/>
              </w:rPr>
              <w:t xml:space="preserve">закладі вищої освіти/науковій установі </w:t>
            </w:r>
            <w:r w:rsidRPr="008D287B">
              <w:rPr>
                <w:rFonts w:ascii="Arial" w:hAnsi="Arial"/>
                <w:sz w:val="20"/>
                <w:szCs w:val="20"/>
                <w:lang w:val="uk-UA"/>
              </w:rPr>
              <w:t>по відношенню до загальної їх кількості ((те саме у відсотках)</w:t>
            </w:r>
          </w:p>
        </w:tc>
        <w:tc>
          <w:tcPr>
            <w:tcW w:w="3123" w:type="dxa"/>
          </w:tcPr>
          <w:p w14:paraId="2B9562DA" w14:textId="77777777" w:rsidR="00140A07" w:rsidRPr="008D287B" w:rsidRDefault="00140A07" w:rsidP="00B81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 w:rsidRPr="008D287B">
              <w:rPr>
                <w:rFonts w:ascii="Arial" w:hAnsi="Arial"/>
                <w:sz w:val="20"/>
                <w:szCs w:val="20"/>
                <w:lang w:val="uk-UA"/>
              </w:rPr>
              <w:t xml:space="preserve">Відсоток молодих учених, які продовжують наукову, науково-технічну та інноваційну діяльність у </w:t>
            </w:r>
            <w:r w:rsidRPr="008D287B">
              <w:rPr>
                <w:rFonts w:ascii="Arial" w:hAnsi="Arial"/>
                <w:i/>
                <w:iCs/>
                <w:sz w:val="20"/>
                <w:szCs w:val="20"/>
                <w:lang w:val="uk-UA"/>
              </w:rPr>
              <w:t>закладі вищої освіти/науковій установі</w:t>
            </w:r>
            <w:r w:rsidRPr="008D287B">
              <w:rPr>
                <w:rFonts w:ascii="Arial" w:hAnsi="Arial"/>
                <w:sz w:val="20"/>
                <w:szCs w:val="20"/>
                <w:lang w:val="uk-UA"/>
              </w:rPr>
              <w:t xml:space="preserve"> після закінчення аспірантури</w:t>
            </w:r>
          </w:p>
        </w:tc>
      </w:tr>
      <w:tr w:rsidR="00140A07" w:rsidRPr="008D287B" w14:paraId="108E467B" w14:textId="77777777" w:rsidTr="00B36A62">
        <w:tc>
          <w:tcPr>
            <w:tcW w:w="812" w:type="dxa"/>
          </w:tcPr>
          <w:p w14:paraId="5B69B468" w14:textId="77777777" w:rsidR="00140A07" w:rsidRPr="008D287B" w:rsidRDefault="00B81D2C" w:rsidP="00B81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 w:rsidRPr="008D287B">
              <w:rPr>
                <w:rFonts w:ascii="Arial" w:hAnsi="Arial"/>
                <w:sz w:val="20"/>
                <w:szCs w:val="20"/>
                <w:lang w:val="uk-UA"/>
              </w:rPr>
              <w:t>2025</w:t>
            </w:r>
          </w:p>
        </w:tc>
        <w:tc>
          <w:tcPr>
            <w:tcW w:w="3118" w:type="dxa"/>
          </w:tcPr>
          <w:p w14:paraId="013AE169" w14:textId="77777777" w:rsidR="00140A07" w:rsidRPr="008D287B" w:rsidRDefault="00140A07" w:rsidP="00B81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</w:p>
        </w:tc>
        <w:tc>
          <w:tcPr>
            <w:tcW w:w="2836" w:type="dxa"/>
          </w:tcPr>
          <w:p w14:paraId="4AE634A3" w14:textId="77777777" w:rsidR="00140A07" w:rsidRPr="008D287B" w:rsidRDefault="00140A07" w:rsidP="00B81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</w:p>
        </w:tc>
        <w:tc>
          <w:tcPr>
            <w:tcW w:w="3123" w:type="dxa"/>
          </w:tcPr>
          <w:p w14:paraId="7C7E3398" w14:textId="77777777" w:rsidR="00140A07" w:rsidRPr="008D287B" w:rsidRDefault="00140A07" w:rsidP="00B81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</w:p>
        </w:tc>
      </w:tr>
    </w:tbl>
    <w:p w14:paraId="3D32A4B1" w14:textId="77777777" w:rsidR="00140A07" w:rsidRPr="008D287B" w:rsidRDefault="00B81D2C" w:rsidP="00B81D2C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firstLine="567"/>
        <w:jc w:val="both"/>
        <w:rPr>
          <w:rFonts w:ascii="Times New Roman" w:hAnsi="Times New Roman"/>
          <w:lang w:val="uk-UA"/>
        </w:rPr>
      </w:pPr>
      <w:r w:rsidRPr="008D287B">
        <w:rPr>
          <w:rFonts w:ascii="Times New Roman" w:hAnsi="Times New Roman"/>
          <w:b/>
          <w:lang w:val="uk-UA"/>
        </w:rPr>
        <w:t>4</w:t>
      </w:r>
      <w:r w:rsidR="00140A07" w:rsidRPr="008D287B">
        <w:rPr>
          <w:rFonts w:ascii="Times New Roman" w:hAnsi="Times New Roman"/>
          <w:b/>
          <w:lang w:val="uk-UA"/>
        </w:rPr>
        <w:t>.</w:t>
      </w:r>
      <w:r w:rsidR="00140A07" w:rsidRPr="008D287B">
        <w:rPr>
          <w:rFonts w:ascii="Times New Roman" w:hAnsi="Times New Roman"/>
          <w:lang w:val="uk-UA"/>
        </w:rPr>
        <w:t> </w:t>
      </w:r>
      <w:r w:rsidR="00140A07" w:rsidRPr="008D287B">
        <w:rPr>
          <w:rFonts w:ascii="Times New Roman" w:hAnsi="Times New Roman"/>
          <w:b/>
          <w:lang w:val="uk-UA"/>
        </w:rPr>
        <w:t xml:space="preserve">Наукове та науково-технічне співробітництво із закордонними організаціями у </w:t>
      </w:r>
      <w:r w:rsidRPr="008D287B">
        <w:rPr>
          <w:rFonts w:ascii="Times New Roman" w:hAnsi="Times New Roman"/>
          <w:b/>
          <w:lang w:val="uk-UA"/>
        </w:rPr>
        <w:t>2025</w:t>
      </w:r>
      <w:r w:rsidR="00140A07" w:rsidRPr="008D287B">
        <w:rPr>
          <w:rFonts w:ascii="Times New Roman" w:hAnsi="Times New Roman"/>
          <w:b/>
          <w:lang w:val="uk-UA"/>
        </w:rPr>
        <w:t xml:space="preserve"> році</w:t>
      </w:r>
    </w:p>
    <w:p w14:paraId="5AE4E321" w14:textId="77777777" w:rsidR="00140A07" w:rsidRPr="008D287B" w:rsidRDefault="00140A07" w:rsidP="00B81D2C">
      <w:pPr>
        <w:pBdr>
          <w:top w:val="nil"/>
          <w:left w:val="nil"/>
          <w:bottom w:val="single" w:sz="4" w:space="1" w:color="auto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i/>
          <w:lang w:val="uk-UA"/>
        </w:rPr>
      </w:pPr>
    </w:p>
    <w:p w14:paraId="19EA581C" w14:textId="77777777" w:rsidR="00140A07" w:rsidRPr="008D287B" w:rsidRDefault="00140A07" w:rsidP="00B81D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i/>
          <w:sz w:val="18"/>
          <w:szCs w:val="18"/>
          <w:lang w:val="uk-UA"/>
        </w:rPr>
      </w:pPr>
      <w:r w:rsidRPr="008D287B">
        <w:rPr>
          <w:rFonts w:ascii="Times New Roman" w:hAnsi="Times New Roman"/>
          <w:i/>
          <w:sz w:val="18"/>
          <w:szCs w:val="18"/>
          <w:lang w:val="uk-UA"/>
        </w:rPr>
        <w:t>((у текстовому форматі обсягом до 20 рядків наводиться загальна інформація про стан міжнародного наукового</w:t>
      </w:r>
    </w:p>
    <w:p w14:paraId="4E42EBF5" w14:textId="77777777" w:rsidR="00140A07" w:rsidRPr="008D287B" w:rsidRDefault="00140A07" w:rsidP="00B81D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lang w:val="uk-UA"/>
        </w:rPr>
      </w:pPr>
      <w:r w:rsidRPr="008D287B">
        <w:rPr>
          <w:rFonts w:ascii="Times New Roman" w:hAnsi="Times New Roman"/>
          <w:i/>
          <w:lang w:val="uk-UA"/>
        </w:rPr>
        <w:t>________________________________________________________________________________;</w:t>
      </w:r>
    </w:p>
    <w:p w14:paraId="78630246" w14:textId="77777777" w:rsidR="00140A07" w:rsidRPr="008D287B" w:rsidRDefault="00140A07" w:rsidP="00B81D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i/>
          <w:sz w:val="18"/>
          <w:szCs w:val="18"/>
          <w:lang w:val="uk-UA"/>
        </w:rPr>
      </w:pPr>
      <w:r w:rsidRPr="008D287B">
        <w:rPr>
          <w:rFonts w:ascii="Times New Roman" w:hAnsi="Times New Roman"/>
          <w:i/>
          <w:sz w:val="18"/>
          <w:szCs w:val="18"/>
          <w:lang w:val="uk-UA"/>
        </w:rPr>
        <w:t xml:space="preserve">співробітництва у </w:t>
      </w:r>
      <w:r w:rsidR="00B81D2C" w:rsidRPr="008D287B">
        <w:rPr>
          <w:rFonts w:ascii="Times New Roman" w:hAnsi="Times New Roman"/>
          <w:i/>
          <w:sz w:val="18"/>
          <w:szCs w:val="18"/>
          <w:lang w:val="uk-UA"/>
        </w:rPr>
        <w:t>2025</w:t>
      </w:r>
      <w:r w:rsidRPr="008D287B">
        <w:rPr>
          <w:rFonts w:ascii="Times New Roman" w:hAnsi="Times New Roman"/>
          <w:i/>
          <w:sz w:val="18"/>
          <w:szCs w:val="18"/>
          <w:lang w:val="uk-UA"/>
        </w:rPr>
        <w:t xml:space="preserve"> році.: характеристику основних напрямів міжнародного наукового і науково-технічного співробітництва</w:t>
      </w:r>
    </w:p>
    <w:p w14:paraId="095B2355" w14:textId="77777777" w:rsidR="00140A07" w:rsidRPr="008D287B" w:rsidRDefault="00140A07" w:rsidP="00B81D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lang w:val="uk-UA"/>
        </w:rPr>
      </w:pPr>
      <w:r w:rsidRPr="008D287B">
        <w:rPr>
          <w:rFonts w:ascii="Times New Roman" w:hAnsi="Times New Roman"/>
          <w:i/>
          <w:lang w:val="uk-UA"/>
        </w:rPr>
        <w:t>________________________________________________________________________________;</w:t>
      </w:r>
    </w:p>
    <w:p w14:paraId="08671693" w14:textId="77777777" w:rsidR="00140A07" w:rsidRPr="008D287B" w:rsidRDefault="00140A07" w:rsidP="00B81D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i/>
          <w:sz w:val="18"/>
          <w:szCs w:val="18"/>
          <w:lang w:val="uk-UA"/>
        </w:rPr>
      </w:pPr>
      <w:r w:rsidRPr="008D287B">
        <w:rPr>
          <w:rFonts w:ascii="Times New Roman" w:hAnsi="Times New Roman"/>
          <w:i/>
          <w:sz w:val="18"/>
          <w:szCs w:val="18"/>
          <w:lang w:val="uk-UA"/>
        </w:rPr>
        <w:t>приклади його успішної реалізації та перспективи розвитку,</w:t>
      </w:r>
    </w:p>
    <w:p w14:paraId="75D9BCB2" w14:textId="77777777" w:rsidR="00140A07" w:rsidRPr="008D287B" w:rsidRDefault="00140A07" w:rsidP="00B81D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i/>
          <w:lang w:val="uk-UA"/>
        </w:rPr>
      </w:pPr>
      <w:r w:rsidRPr="008D287B">
        <w:rPr>
          <w:rFonts w:ascii="Times New Roman" w:hAnsi="Times New Roman"/>
          <w:i/>
          <w:lang w:val="uk-UA"/>
        </w:rPr>
        <w:t>________________________________________________________________________________</w:t>
      </w:r>
    </w:p>
    <w:p w14:paraId="3D28FAD1" w14:textId="77777777" w:rsidR="00140A07" w:rsidRPr="008D287B" w:rsidRDefault="00140A07" w:rsidP="00B81D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sz w:val="18"/>
          <w:szCs w:val="18"/>
          <w:lang w:val="uk-UA"/>
        </w:rPr>
      </w:pPr>
      <w:r w:rsidRPr="008D287B">
        <w:rPr>
          <w:rFonts w:ascii="Times New Roman" w:hAnsi="Times New Roman"/>
          <w:i/>
          <w:sz w:val="18"/>
          <w:szCs w:val="18"/>
          <w:lang w:val="uk-UA"/>
        </w:rPr>
        <w:t>(у вигляді таблиці за формою, що  нижче, в якій навести дані, що стосуються лише тих зарубіжних партнерів, з якими укладено договори на виконання НДР або отримано наукові гранти, вказати не більше 20 позицій).</w:t>
      </w:r>
    </w:p>
    <w:p w14:paraId="682AEB08" w14:textId="77777777" w:rsidR="00140A07" w:rsidRPr="008D287B" w:rsidRDefault="00140A07" w:rsidP="00B81D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lang w:val="uk-UA"/>
        </w:rPr>
      </w:pPr>
    </w:p>
    <w:tbl>
      <w:tblPr>
        <w:tblW w:w="983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4"/>
        <w:gridCol w:w="1624"/>
        <w:gridCol w:w="2345"/>
        <w:gridCol w:w="2031"/>
        <w:gridCol w:w="2030"/>
      </w:tblGrid>
      <w:tr w:rsidR="00140A07" w:rsidRPr="008D287B" w14:paraId="1AC569C6" w14:textId="77777777" w:rsidTr="00B36A62">
        <w:tc>
          <w:tcPr>
            <w:tcW w:w="1804" w:type="dxa"/>
            <w:vAlign w:val="center"/>
          </w:tcPr>
          <w:p w14:paraId="51877A35" w14:textId="77777777" w:rsidR="00140A07" w:rsidRPr="008D287B" w:rsidRDefault="00140A07" w:rsidP="00B81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 w:rsidRPr="008D287B">
              <w:rPr>
                <w:rFonts w:ascii="Arial" w:hAnsi="Arial"/>
                <w:sz w:val="20"/>
                <w:szCs w:val="20"/>
                <w:lang w:val="uk-UA"/>
              </w:rPr>
              <w:lastRenderedPageBreak/>
              <w:t xml:space="preserve">Країна-партнер </w:t>
            </w:r>
            <w:r w:rsidRPr="008D287B">
              <w:rPr>
                <w:rFonts w:ascii="Arial" w:hAnsi="Arial"/>
                <w:sz w:val="20"/>
                <w:szCs w:val="20"/>
                <w:lang w:val="uk-UA"/>
              </w:rPr>
              <w:br/>
              <w:t>(в алфавітному порядку)</w:t>
            </w:r>
          </w:p>
        </w:tc>
        <w:tc>
          <w:tcPr>
            <w:tcW w:w="1624" w:type="dxa"/>
            <w:vAlign w:val="center"/>
          </w:tcPr>
          <w:p w14:paraId="55681719" w14:textId="77777777" w:rsidR="00140A07" w:rsidRPr="008D287B" w:rsidRDefault="00140A07" w:rsidP="00B81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 w:rsidRPr="008D287B">
              <w:rPr>
                <w:rFonts w:ascii="Arial" w:hAnsi="Arial"/>
                <w:sz w:val="20"/>
                <w:szCs w:val="20"/>
                <w:lang w:val="uk-UA"/>
              </w:rPr>
              <w:t>Установа-партнер</w:t>
            </w:r>
          </w:p>
        </w:tc>
        <w:tc>
          <w:tcPr>
            <w:tcW w:w="2345" w:type="dxa"/>
            <w:vAlign w:val="center"/>
          </w:tcPr>
          <w:p w14:paraId="154AFDBD" w14:textId="77777777" w:rsidR="00140A07" w:rsidRPr="008D287B" w:rsidRDefault="00140A07" w:rsidP="00B81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 w:rsidRPr="008D287B">
              <w:rPr>
                <w:rFonts w:ascii="Arial" w:hAnsi="Arial"/>
                <w:sz w:val="20"/>
                <w:szCs w:val="20"/>
                <w:lang w:val="uk-UA"/>
              </w:rPr>
              <w:t>Тема наукового гранту/проєкту</w:t>
            </w:r>
          </w:p>
        </w:tc>
        <w:tc>
          <w:tcPr>
            <w:tcW w:w="2031" w:type="dxa"/>
            <w:vAlign w:val="center"/>
          </w:tcPr>
          <w:p w14:paraId="78F50576" w14:textId="77777777" w:rsidR="00140A07" w:rsidRPr="008D287B" w:rsidRDefault="00140A07" w:rsidP="00B81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 w:rsidRPr="008D287B">
              <w:rPr>
                <w:rFonts w:ascii="Arial" w:hAnsi="Arial"/>
                <w:sz w:val="20"/>
                <w:szCs w:val="20"/>
                <w:lang w:val="uk-UA"/>
              </w:rPr>
              <w:t>Програма або проєкт в рамках якого здійснюється співробітництво</w:t>
            </w:r>
          </w:p>
        </w:tc>
        <w:tc>
          <w:tcPr>
            <w:tcW w:w="2030" w:type="dxa"/>
            <w:vAlign w:val="center"/>
          </w:tcPr>
          <w:p w14:paraId="6ADF7CD8" w14:textId="77777777" w:rsidR="00140A07" w:rsidRPr="008D287B" w:rsidRDefault="00140A07" w:rsidP="00B81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 w:rsidRPr="008D287B">
              <w:rPr>
                <w:rFonts w:ascii="Arial" w:hAnsi="Arial"/>
                <w:sz w:val="20"/>
                <w:szCs w:val="20"/>
                <w:lang w:val="uk-UA"/>
              </w:rPr>
              <w:t>Практичні результати від співробітництва</w:t>
            </w:r>
          </w:p>
        </w:tc>
      </w:tr>
      <w:tr w:rsidR="00140A07" w:rsidRPr="008D287B" w14:paraId="2E8F7419" w14:textId="77777777" w:rsidTr="00B36A62">
        <w:tc>
          <w:tcPr>
            <w:tcW w:w="1804" w:type="dxa"/>
          </w:tcPr>
          <w:p w14:paraId="22779BC9" w14:textId="77777777" w:rsidR="00140A07" w:rsidRPr="008D287B" w:rsidRDefault="00140A07" w:rsidP="00B81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 w:rsidRPr="008D287B">
              <w:rPr>
                <w:rFonts w:ascii="Arial" w:hAnsi="Arial"/>
                <w:sz w:val="18"/>
                <w:szCs w:val="18"/>
                <w:lang w:val="uk-UA"/>
              </w:rPr>
              <w:t>1</w:t>
            </w:r>
          </w:p>
        </w:tc>
        <w:tc>
          <w:tcPr>
            <w:tcW w:w="1624" w:type="dxa"/>
          </w:tcPr>
          <w:p w14:paraId="61A0331A" w14:textId="77777777" w:rsidR="00140A07" w:rsidRPr="008D287B" w:rsidRDefault="00140A07" w:rsidP="00B81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 w:rsidRPr="008D287B">
              <w:rPr>
                <w:rFonts w:ascii="Arial" w:hAnsi="Arial"/>
                <w:sz w:val="18"/>
                <w:szCs w:val="18"/>
                <w:lang w:val="uk-UA"/>
              </w:rPr>
              <w:t>2</w:t>
            </w:r>
          </w:p>
        </w:tc>
        <w:tc>
          <w:tcPr>
            <w:tcW w:w="2345" w:type="dxa"/>
          </w:tcPr>
          <w:p w14:paraId="59D5586A" w14:textId="77777777" w:rsidR="00140A07" w:rsidRPr="008D287B" w:rsidRDefault="00140A07" w:rsidP="00B81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 w:rsidRPr="008D287B">
              <w:rPr>
                <w:rFonts w:ascii="Arial" w:hAnsi="Arial"/>
                <w:sz w:val="18"/>
                <w:szCs w:val="18"/>
                <w:lang w:val="uk-UA"/>
              </w:rPr>
              <w:t>3</w:t>
            </w:r>
          </w:p>
        </w:tc>
        <w:tc>
          <w:tcPr>
            <w:tcW w:w="2031" w:type="dxa"/>
          </w:tcPr>
          <w:p w14:paraId="68ADD0E4" w14:textId="77777777" w:rsidR="00140A07" w:rsidRPr="008D287B" w:rsidRDefault="00140A07" w:rsidP="00B81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 w:rsidRPr="008D287B">
              <w:rPr>
                <w:rFonts w:ascii="Arial" w:hAnsi="Arial"/>
                <w:sz w:val="18"/>
                <w:szCs w:val="18"/>
                <w:lang w:val="uk-UA"/>
              </w:rPr>
              <w:t>4</w:t>
            </w:r>
          </w:p>
        </w:tc>
        <w:tc>
          <w:tcPr>
            <w:tcW w:w="2030" w:type="dxa"/>
          </w:tcPr>
          <w:p w14:paraId="6F33BABA" w14:textId="77777777" w:rsidR="00140A07" w:rsidRPr="008D287B" w:rsidRDefault="00140A07" w:rsidP="00B81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 w:rsidRPr="008D287B">
              <w:rPr>
                <w:rFonts w:ascii="Arial" w:hAnsi="Arial"/>
                <w:sz w:val="18"/>
                <w:szCs w:val="18"/>
                <w:lang w:val="uk-UA"/>
              </w:rPr>
              <w:t>5</w:t>
            </w:r>
          </w:p>
        </w:tc>
      </w:tr>
      <w:tr w:rsidR="00140A07" w:rsidRPr="008D287B" w14:paraId="2073CF2F" w14:textId="77777777" w:rsidTr="00B36A62">
        <w:tc>
          <w:tcPr>
            <w:tcW w:w="1804" w:type="dxa"/>
          </w:tcPr>
          <w:p w14:paraId="5065A6BE" w14:textId="77777777" w:rsidR="00140A07" w:rsidRPr="008D287B" w:rsidRDefault="00140A07" w:rsidP="00B81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</w:p>
        </w:tc>
        <w:tc>
          <w:tcPr>
            <w:tcW w:w="1624" w:type="dxa"/>
          </w:tcPr>
          <w:p w14:paraId="66BAA1AF" w14:textId="77777777" w:rsidR="00140A07" w:rsidRPr="008D287B" w:rsidRDefault="00140A07" w:rsidP="00B81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</w:p>
        </w:tc>
        <w:tc>
          <w:tcPr>
            <w:tcW w:w="2345" w:type="dxa"/>
          </w:tcPr>
          <w:p w14:paraId="20D9AE89" w14:textId="77777777" w:rsidR="00140A07" w:rsidRPr="008D287B" w:rsidRDefault="00140A07" w:rsidP="00B81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</w:p>
        </w:tc>
        <w:tc>
          <w:tcPr>
            <w:tcW w:w="2031" w:type="dxa"/>
          </w:tcPr>
          <w:p w14:paraId="5A099030" w14:textId="77777777" w:rsidR="00140A07" w:rsidRPr="008D287B" w:rsidRDefault="00140A07" w:rsidP="00B81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</w:p>
        </w:tc>
        <w:tc>
          <w:tcPr>
            <w:tcW w:w="2030" w:type="dxa"/>
          </w:tcPr>
          <w:p w14:paraId="3BED7A26" w14:textId="77777777" w:rsidR="00140A07" w:rsidRPr="008D287B" w:rsidRDefault="00140A07" w:rsidP="00B81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</w:p>
        </w:tc>
      </w:tr>
      <w:tr w:rsidR="00140A07" w:rsidRPr="008D287B" w14:paraId="53539F4A" w14:textId="77777777" w:rsidTr="00B36A62">
        <w:tc>
          <w:tcPr>
            <w:tcW w:w="1804" w:type="dxa"/>
          </w:tcPr>
          <w:p w14:paraId="15E00D93" w14:textId="77777777" w:rsidR="00140A07" w:rsidRPr="008D287B" w:rsidRDefault="00140A07" w:rsidP="00B81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</w:p>
        </w:tc>
        <w:tc>
          <w:tcPr>
            <w:tcW w:w="1624" w:type="dxa"/>
          </w:tcPr>
          <w:p w14:paraId="4F758F87" w14:textId="77777777" w:rsidR="00140A07" w:rsidRPr="008D287B" w:rsidRDefault="00140A07" w:rsidP="00B81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</w:p>
        </w:tc>
        <w:tc>
          <w:tcPr>
            <w:tcW w:w="2345" w:type="dxa"/>
          </w:tcPr>
          <w:p w14:paraId="6C1000B0" w14:textId="77777777" w:rsidR="00140A07" w:rsidRPr="008D287B" w:rsidRDefault="00140A07" w:rsidP="00B81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</w:p>
        </w:tc>
        <w:tc>
          <w:tcPr>
            <w:tcW w:w="2031" w:type="dxa"/>
          </w:tcPr>
          <w:p w14:paraId="3CF74730" w14:textId="77777777" w:rsidR="00140A07" w:rsidRPr="008D287B" w:rsidRDefault="00140A07" w:rsidP="00B81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</w:p>
        </w:tc>
        <w:tc>
          <w:tcPr>
            <w:tcW w:w="2030" w:type="dxa"/>
          </w:tcPr>
          <w:p w14:paraId="7572E1F6" w14:textId="77777777" w:rsidR="00140A07" w:rsidRPr="008D287B" w:rsidRDefault="00140A07" w:rsidP="00B81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</w:p>
        </w:tc>
      </w:tr>
    </w:tbl>
    <w:p w14:paraId="4A12BCB7" w14:textId="77777777" w:rsidR="00B81D2C" w:rsidRPr="008D287B" w:rsidRDefault="00B81D2C" w:rsidP="00B81D2C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firstLine="567"/>
        <w:rPr>
          <w:rFonts w:ascii="Times New Roman" w:hAnsi="Times New Roman"/>
          <w:b/>
          <w:lang w:val="uk-UA"/>
        </w:rPr>
      </w:pPr>
      <w:r w:rsidRPr="008D287B">
        <w:rPr>
          <w:rFonts w:ascii="Times New Roman" w:hAnsi="Times New Roman"/>
          <w:b/>
          <w:lang w:val="uk-UA"/>
        </w:rPr>
        <w:t xml:space="preserve">5. Розвиток матеріально-технічної бази наукових досліджень та розробок у </w:t>
      </w:r>
      <w:r w:rsidR="0037575C" w:rsidRPr="008D287B">
        <w:rPr>
          <w:rFonts w:ascii="Times New Roman" w:hAnsi="Times New Roman"/>
          <w:b/>
          <w:lang w:val="uk-UA"/>
        </w:rPr>
        <w:t>2025</w:t>
      </w:r>
      <w:r w:rsidRPr="008D287B">
        <w:rPr>
          <w:rFonts w:ascii="Times New Roman" w:hAnsi="Times New Roman"/>
          <w:b/>
          <w:lang w:val="uk-UA"/>
        </w:rPr>
        <w:t xml:space="preserve"> році</w:t>
      </w:r>
    </w:p>
    <w:p w14:paraId="4BDE825C" w14:textId="77777777" w:rsidR="00B81D2C" w:rsidRPr="008D287B" w:rsidRDefault="00B81D2C" w:rsidP="00B81D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sz w:val="18"/>
          <w:szCs w:val="18"/>
          <w:lang w:val="uk-UA"/>
        </w:rPr>
      </w:pPr>
      <w:r w:rsidRPr="008D287B">
        <w:rPr>
          <w:rFonts w:ascii="Times New Roman" w:hAnsi="Times New Roman"/>
          <w:i/>
          <w:sz w:val="18"/>
          <w:szCs w:val="18"/>
          <w:lang w:val="uk-UA"/>
        </w:rPr>
        <w:t xml:space="preserve">(наводяться дані про закупівлю/отримання за </w:t>
      </w:r>
      <w:r w:rsidR="0037575C" w:rsidRPr="008D287B">
        <w:rPr>
          <w:rFonts w:ascii="Times New Roman" w:hAnsi="Times New Roman"/>
          <w:i/>
          <w:sz w:val="18"/>
          <w:szCs w:val="18"/>
          <w:lang w:val="uk-UA"/>
        </w:rPr>
        <w:t>2025</w:t>
      </w:r>
      <w:r w:rsidRPr="008D287B">
        <w:rPr>
          <w:rFonts w:ascii="Times New Roman" w:hAnsi="Times New Roman"/>
          <w:i/>
          <w:sz w:val="18"/>
          <w:szCs w:val="18"/>
          <w:lang w:val="uk-UA"/>
        </w:rPr>
        <w:t xml:space="preserve"> рік приладів та обладнання іноземного або українського виробництва, їх балансова вартість (наводяться позиції вартістю більше 200 тис. грн) - у вигляді таблиці за формою нижче)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72"/>
        <w:gridCol w:w="2767"/>
        <w:gridCol w:w="2365"/>
        <w:gridCol w:w="2367"/>
        <w:gridCol w:w="1374"/>
      </w:tblGrid>
      <w:tr w:rsidR="00B81D2C" w:rsidRPr="008D287B" w14:paraId="194E9B84" w14:textId="77777777" w:rsidTr="00B81D2C">
        <w:tc>
          <w:tcPr>
            <w:tcW w:w="247" w:type="pct"/>
            <w:vAlign w:val="center"/>
          </w:tcPr>
          <w:p w14:paraId="323BE102" w14:textId="77777777" w:rsidR="00B81D2C" w:rsidRPr="008D287B" w:rsidRDefault="00B81D2C" w:rsidP="00B81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/>
                <w:sz w:val="20"/>
                <w:szCs w:val="20"/>
                <w:lang w:val="uk-UA"/>
              </w:rPr>
            </w:pPr>
            <w:r w:rsidRPr="008D287B">
              <w:rPr>
                <w:rFonts w:ascii="Arial" w:hAnsi="Arial"/>
                <w:sz w:val="20"/>
                <w:szCs w:val="20"/>
                <w:lang w:val="uk-UA"/>
              </w:rPr>
              <w:t>№</w:t>
            </w:r>
          </w:p>
          <w:p w14:paraId="3E33DE8C" w14:textId="77777777" w:rsidR="00B81D2C" w:rsidRPr="008D287B" w:rsidRDefault="00B81D2C" w:rsidP="00B81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/>
                <w:sz w:val="20"/>
                <w:szCs w:val="20"/>
                <w:lang w:val="uk-UA"/>
              </w:rPr>
            </w:pPr>
            <w:r w:rsidRPr="008D287B">
              <w:rPr>
                <w:rFonts w:ascii="Arial" w:hAnsi="Arial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1482" w:type="pct"/>
            <w:vAlign w:val="center"/>
          </w:tcPr>
          <w:p w14:paraId="66ED6C03" w14:textId="77777777" w:rsidR="00B81D2C" w:rsidRPr="008D287B" w:rsidRDefault="00B81D2C" w:rsidP="00B81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 w:rsidRPr="008D287B">
              <w:rPr>
                <w:rFonts w:ascii="Arial" w:hAnsi="Arial"/>
                <w:sz w:val="20"/>
                <w:szCs w:val="20"/>
                <w:lang w:val="uk-UA"/>
              </w:rPr>
              <w:t xml:space="preserve">Назва </w:t>
            </w:r>
            <w:r w:rsidRPr="008D287B">
              <w:rPr>
                <w:rFonts w:ascii="Arial" w:hAnsi="Arial"/>
                <w:i/>
                <w:iCs/>
                <w:sz w:val="20"/>
                <w:szCs w:val="20"/>
                <w:lang w:val="uk-UA"/>
              </w:rPr>
              <w:t>приладу/обладнання</w:t>
            </w:r>
            <w:r w:rsidRPr="008D287B">
              <w:rPr>
                <w:rFonts w:ascii="Arial" w:hAnsi="Arial"/>
                <w:sz w:val="20"/>
                <w:szCs w:val="20"/>
                <w:lang w:val="uk-UA"/>
              </w:rPr>
              <w:t xml:space="preserve"> (українською мовою та мовою оригіналу), його марка, рік випуску, фірма-виробник, країна походження</w:t>
            </w:r>
          </w:p>
        </w:tc>
        <w:tc>
          <w:tcPr>
            <w:tcW w:w="1267" w:type="pct"/>
          </w:tcPr>
          <w:p w14:paraId="3D55900C" w14:textId="77777777" w:rsidR="00B81D2C" w:rsidRPr="008D287B" w:rsidRDefault="00B81D2C" w:rsidP="00B81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 w:rsidRPr="008D287B">
              <w:rPr>
                <w:rFonts w:ascii="Arial" w:hAnsi="Arial"/>
                <w:sz w:val="20"/>
                <w:szCs w:val="20"/>
                <w:lang w:val="uk-UA"/>
              </w:rPr>
              <w:t>Функціональне призначення</w:t>
            </w:r>
          </w:p>
        </w:tc>
        <w:tc>
          <w:tcPr>
            <w:tcW w:w="1268" w:type="pct"/>
            <w:vAlign w:val="center"/>
          </w:tcPr>
          <w:p w14:paraId="1683F7DA" w14:textId="77777777" w:rsidR="00B81D2C" w:rsidRPr="008D287B" w:rsidRDefault="00B81D2C" w:rsidP="00B81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 w:rsidRPr="008D287B">
              <w:rPr>
                <w:rFonts w:ascii="Arial" w:hAnsi="Arial"/>
                <w:sz w:val="20"/>
                <w:szCs w:val="20"/>
                <w:lang w:val="uk-UA"/>
              </w:rPr>
              <w:t xml:space="preserve">Науковий(і) напрям(и) та структурний(і) підрозділ(и) для якого (яких) здійснено закупівлю </w:t>
            </w:r>
            <w:r w:rsidRPr="008D287B">
              <w:rPr>
                <w:rFonts w:ascii="Arial" w:hAnsi="Arial"/>
                <w:i/>
                <w:iCs/>
                <w:sz w:val="20"/>
                <w:szCs w:val="20"/>
                <w:lang w:val="uk-UA"/>
              </w:rPr>
              <w:t>приладу/обладнання</w:t>
            </w:r>
          </w:p>
        </w:tc>
        <w:tc>
          <w:tcPr>
            <w:tcW w:w="736" w:type="pct"/>
            <w:vAlign w:val="center"/>
          </w:tcPr>
          <w:p w14:paraId="5FC8115A" w14:textId="77777777" w:rsidR="00B81D2C" w:rsidRPr="008D287B" w:rsidRDefault="00B81D2C" w:rsidP="00B81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8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  <w:r w:rsidRPr="008D287B">
              <w:rPr>
                <w:rFonts w:ascii="Arial" w:hAnsi="Arial"/>
                <w:sz w:val="20"/>
                <w:szCs w:val="20"/>
                <w:lang w:val="uk-UA"/>
              </w:rPr>
              <w:t>Вартість,</w:t>
            </w:r>
            <w:r w:rsidRPr="008D287B">
              <w:rPr>
                <w:rFonts w:ascii="Arial" w:hAnsi="Arial"/>
                <w:sz w:val="20"/>
                <w:szCs w:val="20"/>
                <w:lang w:val="uk-UA"/>
              </w:rPr>
              <w:br/>
              <w:t>тис. грн</w:t>
            </w:r>
          </w:p>
        </w:tc>
      </w:tr>
      <w:tr w:rsidR="00B81D2C" w:rsidRPr="008D287B" w14:paraId="4EC6B241" w14:textId="77777777" w:rsidTr="00B81D2C">
        <w:tc>
          <w:tcPr>
            <w:tcW w:w="247" w:type="pct"/>
          </w:tcPr>
          <w:p w14:paraId="77B0C70E" w14:textId="77777777" w:rsidR="00B81D2C" w:rsidRPr="008D287B" w:rsidRDefault="00B81D2C" w:rsidP="00B81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 w:rsidRPr="008D287B">
              <w:rPr>
                <w:rFonts w:ascii="Arial" w:hAnsi="Arial"/>
                <w:sz w:val="18"/>
                <w:szCs w:val="18"/>
                <w:lang w:val="uk-UA"/>
              </w:rPr>
              <w:t>1</w:t>
            </w:r>
          </w:p>
        </w:tc>
        <w:tc>
          <w:tcPr>
            <w:tcW w:w="1482" w:type="pct"/>
          </w:tcPr>
          <w:p w14:paraId="53D15574" w14:textId="77777777" w:rsidR="00B81D2C" w:rsidRPr="008D287B" w:rsidRDefault="00B81D2C" w:rsidP="00B81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 w:rsidRPr="008D287B">
              <w:rPr>
                <w:rFonts w:ascii="Arial" w:hAnsi="Arial"/>
                <w:sz w:val="18"/>
                <w:szCs w:val="18"/>
                <w:lang w:val="uk-UA"/>
              </w:rPr>
              <w:t>2</w:t>
            </w:r>
          </w:p>
        </w:tc>
        <w:tc>
          <w:tcPr>
            <w:tcW w:w="1267" w:type="pct"/>
          </w:tcPr>
          <w:p w14:paraId="20C8163D" w14:textId="77777777" w:rsidR="00B81D2C" w:rsidRPr="008D287B" w:rsidRDefault="00B81D2C" w:rsidP="00B81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 w:rsidRPr="008D287B">
              <w:rPr>
                <w:rFonts w:ascii="Arial" w:hAnsi="Arial"/>
                <w:sz w:val="18"/>
                <w:szCs w:val="18"/>
                <w:lang w:val="uk-UA"/>
              </w:rPr>
              <w:t>3</w:t>
            </w:r>
          </w:p>
        </w:tc>
        <w:tc>
          <w:tcPr>
            <w:tcW w:w="1268" w:type="pct"/>
          </w:tcPr>
          <w:p w14:paraId="3709E67F" w14:textId="77777777" w:rsidR="00B81D2C" w:rsidRPr="008D287B" w:rsidRDefault="00B81D2C" w:rsidP="00B81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 w:rsidRPr="008D287B">
              <w:rPr>
                <w:rFonts w:ascii="Arial" w:hAnsi="Arial"/>
                <w:sz w:val="18"/>
                <w:szCs w:val="18"/>
                <w:lang w:val="uk-UA"/>
              </w:rPr>
              <w:t>4</w:t>
            </w:r>
          </w:p>
        </w:tc>
        <w:tc>
          <w:tcPr>
            <w:tcW w:w="736" w:type="pct"/>
          </w:tcPr>
          <w:p w14:paraId="11DC62CB" w14:textId="77777777" w:rsidR="00B81D2C" w:rsidRPr="008D287B" w:rsidRDefault="00B81D2C" w:rsidP="00B81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/>
                <w:sz w:val="18"/>
                <w:szCs w:val="18"/>
                <w:lang w:val="uk-UA"/>
              </w:rPr>
            </w:pPr>
            <w:r w:rsidRPr="008D287B">
              <w:rPr>
                <w:rFonts w:ascii="Arial" w:hAnsi="Arial"/>
                <w:sz w:val="18"/>
                <w:szCs w:val="18"/>
                <w:lang w:val="uk-UA"/>
              </w:rPr>
              <w:t>5</w:t>
            </w:r>
          </w:p>
        </w:tc>
      </w:tr>
      <w:tr w:rsidR="00B81D2C" w:rsidRPr="008D287B" w14:paraId="43CCA073" w14:textId="77777777" w:rsidTr="00B81D2C">
        <w:tc>
          <w:tcPr>
            <w:tcW w:w="247" w:type="pct"/>
          </w:tcPr>
          <w:p w14:paraId="37B13D68" w14:textId="77777777" w:rsidR="00B81D2C" w:rsidRPr="008D287B" w:rsidRDefault="00B81D2C" w:rsidP="00B81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</w:p>
        </w:tc>
        <w:tc>
          <w:tcPr>
            <w:tcW w:w="1482" w:type="pct"/>
          </w:tcPr>
          <w:p w14:paraId="258D97CC" w14:textId="77777777" w:rsidR="00B81D2C" w:rsidRPr="008D287B" w:rsidRDefault="00B81D2C" w:rsidP="00B81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</w:p>
        </w:tc>
        <w:tc>
          <w:tcPr>
            <w:tcW w:w="1267" w:type="pct"/>
          </w:tcPr>
          <w:p w14:paraId="44053EDB" w14:textId="77777777" w:rsidR="00B81D2C" w:rsidRPr="008D287B" w:rsidRDefault="00B81D2C" w:rsidP="00B81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</w:p>
        </w:tc>
        <w:tc>
          <w:tcPr>
            <w:tcW w:w="1268" w:type="pct"/>
          </w:tcPr>
          <w:p w14:paraId="184937EB" w14:textId="77777777" w:rsidR="00B81D2C" w:rsidRPr="008D287B" w:rsidRDefault="00B81D2C" w:rsidP="00B81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</w:p>
        </w:tc>
        <w:tc>
          <w:tcPr>
            <w:tcW w:w="736" w:type="pct"/>
          </w:tcPr>
          <w:p w14:paraId="4BF2FC7A" w14:textId="77777777" w:rsidR="00B81D2C" w:rsidRPr="008D287B" w:rsidRDefault="00B81D2C" w:rsidP="00B81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val="uk-UA"/>
              </w:rPr>
            </w:pPr>
          </w:p>
        </w:tc>
      </w:tr>
    </w:tbl>
    <w:p w14:paraId="1C34243C" w14:textId="77777777" w:rsidR="00962763" w:rsidRPr="00962763" w:rsidRDefault="00962763" w:rsidP="00B81D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62763" w:rsidRPr="00962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7218E8"/>
    <w:multiLevelType w:val="multilevel"/>
    <w:tmpl w:val="7658980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83181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CC4"/>
    <w:rsid w:val="00006F49"/>
    <w:rsid w:val="0002513B"/>
    <w:rsid w:val="000831AE"/>
    <w:rsid w:val="00103E83"/>
    <w:rsid w:val="00107387"/>
    <w:rsid w:val="00113D6B"/>
    <w:rsid w:val="00122BA1"/>
    <w:rsid w:val="00140A07"/>
    <w:rsid w:val="00175C32"/>
    <w:rsid w:val="00192EAC"/>
    <w:rsid w:val="001A644A"/>
    <w:rsid w:val="001D26C0"/>
    <w:rsid w:val="00237E89"/>
    <w:rsid w:val="00284DE8"/>
    <w:rsid w:val="002910FA"/>
    <w:rsid w:val="00300CC0"/>
    <w:rsid w:val="00321847"/>
    <w:rsid w:val="00327F3C"/>
    <w:rsid w:val="0037575C"/>
    <w:rsid w:val="003902F7"/>
    <w:rsid w:val="003F069F"/>
    <w:rsid w:val="00441AB6"/>
    <w:rsid w:val="00497C5E"/>
    <w:rsid w:val="004C655D"/>
    <w:rsid w:val="004D711A"/>
    <w:rsid w:val="00505604"/>
    <w:rsid w:val="005626CB"/>
    <w:rsid w:val="005C6DAC"/>
    <w:rsid w:val="00646AAA"/>
    <w:rsid w:val="006958C5"/>
    <w:rsid w:val="006A762B"/>
    <w:rsid w:val="006B3628"/>
    <w:rsid w:val="006C659E"/>
    <w:rsid w:val="006E21DD"/>
    <w:rsid w:val="007122D2"/>
    <w:rsid w:val="007C70CB"/>
    <w:rsid w:val="007D2857"/>
    <w:rsid w:val="008311E2"/>
    <w:rsid w:val="008B6B20"/>
    <w:rsid w:val="008D287B"/>
    <w:rsid w:val="00925D1B"/>
    <w:rsid w:val="00962763"/>
    <w:rsid w:val="009C628C"/>
    <w:rsid w:val="00A50CBA"/>
    <w:rsid w:val="00A948EF"/>
    <w:rsid w:val="00B30CC4"/>
    <w:rsid w:val="00B34624"/>
    <w:rsid w:val="00B81D2C"/>
    <w:rsid w:val="00BC0E4A"/>
    <w:rsid w:val="00BC73EE"/>
    <w:rsid w:val="00C4722A"/>
    <w:rsid w:val="00CA34F2"/>
    <w:rsid w:val="00CE7891"/>
    <w:rsid w:val="00CF0AF0"/>
    <w:rsid w:val="00D037BE"/>
    <w:rsid w:val="00D36483"/>
    <w:rsid w:val="00D53135"/>
    <w:rsid w:val="00D90F70"/>
    <w:rsid w:val="00D96DAB"/>
    <w:rsid w:val="00DF44EA"/>
    <w:rsid w:val="00E304A4"/>
    <w:rsid w:val="00E3206C"/>
    <w:rsid w:val="00E63381"/>
    <w:rsid w:val="00E86FCE"/>
    <w:rsid w:val="00EB3C64"/>
    <w:rsid w:val="00EF4AE6"/>
    <w:rsid w:val="00F23065"/>
    <w:rsid w:val="00FC1045"/>
    <w:rsid w:val="00FD79C3"/>
    <w:rsid w:val="00FE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37914"/>
  <w15:docId w15:val="{8111C38E-5189-4366-B69A-85555B998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FCE"/>
    <w:pPr>
      <w:spacing w:after="160" w:line="259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1A644A"/>
    <w:pPr>
      <w:spacing w:after="0" w:line="240" w:lineRule="auto"/>
      <w:jc w:val="both"/>
    </w:pPr>
    <w:rPr>
      <w:rFonts w:ascii="Calibri" w:eastAsia="Times New Roman" w:hAnsi="Calibri" w:cs="Calibri"/>
      <w:sz w:val="24"/>
      <w:szCs w:val="24"/>
      <w:lang w:val="en-US"/>
    </w:rPr>
  </w:style>
  <w:style w:type="character" w:customStyle="1" w:styleId="15">
    <w:name w:val="15"/>
    <w:basedOn w:val="a0"/>
    <w:rsid w:val="001A644A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6074/grail-of-science.18.04.2025.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ir.edu.ua/sites/default/files/2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5407/etet2024.02.005.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C:\Users\Konstantin\OneDrive\Documents\&#1085;&#1072;&#1074;&#1095;&#1072;&#1083;&#1100;&#1085;&#1080;&#1081;%20&#1087;&#1088;&#1086;&#1094;&#1077;&#1089;%202025-2026\&#1047;&#1042;&#1030;&#1058;%20&#1053;&#1072;&#1091;&#1082;&#1072;-2025\&#1051;&#1077;&#1073;&#1077;&#1076;&#1077;&#1074;&#1072;\&#1044;&#1086;&#1076;&#1072;&#1090;&#1086;&#1082;_4_&#1052;&#1045;&#1057;&#1043;&#1044;.doc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nmetau.edu.ua/file/zbirnik_naukovih_prats_202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1272</Words>
  <Characters>7254</Characters>
  <Application>Microsoft Office Word</Application>
  <DocSecurity>0</DocSecurity>
  <Lines>60</Lines>
  <Paragraphs>17</Paragraphs>
  <ScaleCrop>false</ScaleCrop>
  <Company/>
  <LinksUpToDate>false</LinksUpToDate>
  <CharactersWithSpaces>8509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Konstantin Kovalchuk</cp:lastModifiedBy>
  <cp:revision>53</cp:revision>
  <dcterms:created xsi:type="dcterms:W3CDTF">2026-02-18T09:42:00Z</dcterms:created>
  <dcterms:modified xsi:type="dcterms:W3CDTF">2026-02-26T22:13:00Z</dcterms:modified>
</cp:coreProperties>
</file>