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31" w:rsidRPr="00EA6E36" w:rsidRDefault="00962131" w:rsidP="00962131">
      <w:pPr>
        <w:spacing w:before="240" w:line="240" w:lineRule="auto"/>
        <w:rPr>
          <w:lang w:val="uk-UA"/>
        </w:rPr>
      </w:pPr>
    </w:p>
    <w:p w:rsidR="00A172D3" w:rsidRPr="00A172D3" w:rsidRDefault="00A172D3" w:rsidP="00BC61FE">
      <w:pPr>
        <w:spacing w:before="0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ПРОГРАМА НАВЧАННЯ</w:t>
      </w:r>
    </w:p>
    <w:p w:rsidR="00BC61FE" w:rsidRPr="00896223" w:rsidRDefault="00A172D3" w:rsidP="00BC61FE">
      <w:pPr>
        <w:spacing w:before="0"/>
        <w:jc w:val="center"/>
        <w:rPr>
          <w:b/>
          <w:sz w:val="20"/>
          <w:lang w:val="uk-UA"/>
        </w:rPr>
      </w:pPr>
      <w:r w:rsidRPr="00A172D3">
        <w:rPr>
          <w:sz w:val="20"/>
          <w:lang w:val="uk-UA"/>
        </w:rPr>
        <w:t>напрям:</w:t>
      </w:r>
      <w:r w:rsidR="00896223">
        <w:rPr>
          <w:b/>
          <w:sz w:val="20"/>
          <w:lang w:val="uk-UA"/>
        </w:rPr>
        <w:t>УПРАВЛІННЯ</w:t>
      </w:r>
    </w:p>
    <w:p w:rsidR="00BC61FE" w:rsidRPr="00896223" w:rsidRDefault="00BC61FE" w:rsidP="00BC61FE">
      <w:pPr>
        <w:spacing w:before="0"/>
        <w:jc w:val="center"/>
        <w:rPr>
          <w:b/>
          <w:sz w:val="20"/>
          <w:lang w:val="ru-RU"/>
        </w:rPr>
      </w:pPr>
    </w:p>
    <w:p w:rsidR="00BC61FE" w:rsidRPr="00896223" w:rsidRDefault="00A172D3" w:rsidP="00BC61FE">
      <w:pPr>
        <w:spacing w:before="0"/>
        <w:jc w:val="center"/>
        <w:rPr>
          <w:b/>
          <w:sz w:val="20"/>
          <w:lang w:val="ru-RU"/>
        </w:rPr>
      </w:pPr>
      <w:r>
        <w:rPr>
          <w:b/>
          <w:sz w:val="20"/>
          <w:lang w:val="uk-UA"/>
        </w:rPr>
        <w:t>н</w:t>
      </w:r>
      <w:r w:rsidR="00896223">
        <w:rPr>
          <w:b/>
          <w:sz w:val="20"/>
          <w:lang w:val="uk-UA"/>
        </w:rPr>
        <w:t>авчання другого рівня</w:t>
      </w:r>
      <w:r w:rsidR="00896223" w:rsidRPr="00C82306">
        <w:rPr>
          <w:b/>
          <w:sz w:val="20"/>
          <w:lang w:val="ru-RU"/>
        </w:rPr>
        <w:t xml:space="preserve"> (</w:t>
      </w:r>
      <w:r w:rsidR="00896223">
        <w:rPr>
          <w:b/>
          <w:sz w:val="20"/>
          <w:lang w:val="uk-UA"/>
        </w:rPr>
        <w:t>магістр</w:t>
      </w:r>
      <w:r w:rsidR="00896223" w:rsidRPr="00C82306">
        <w:rPr>
          <w:b/>
          <w:sz w:val="20"/>
          <w:lang w:val="ru-RU"/>
        </w:rPr>
        <w:t>)</w:t>
      </w:r>
    </w:p>
    <w:p w:rsidR="00BC61FE" w:rsidRPr="00896223" w:rsidRDefault="00896223" w:rsidP="00BC61FE">
      <w:pPr>
        <w:spacing w:before="0"/>
        <w:jc w:val="center"/>
        <w:rPr>
          <w:b/>
          <w:sz w:val="20"/>
          <w:lang w:val="uk-UA"/>
        </w:rPr>
      </w:pPr>
      <w:r>
        <w:rPr>
          <w:b/>
          <w:sz w:val="20"/>
          <w:lang w:val="uk-UA"/>
        </w:rPr>
        <w:t>Практичний профіль</w:t>
      </w:r>
    </w:p>
    <w:p w:rsidR="00BC61FE" w:rsidRPr="00896223" w:rsidRDefault="00BC61FE" w:rsidP="00BC61FE">
      <w:pPr>
        <w:spacing w:line="240" w:lineRule="auto"/>
        <w:jc w:val="center"/>
        <w:rPr>
          <w:lang w:val="ru-RU"/>
        </w:rPr>
      </w:pPr>
    </w:p>
    <w:p w:rsidR="00BC61FE" w:rsidRPr="00896223" w:rsidRDefault="000F46C8" w:rsidP="000F46C8">
      <w:pPr>
        <w:spacing w:line="240" w:lineRule="auto"/>
        <w:rPr>
          <w:b/>
          <w:lang w:val="ru-RU"/>
        </w:rPr>
      </w:pPr>
      <w:r w:rsidRPr="000F46C8">
        <w:rPr>
          <w:b/>
          <w:lang w:val="ru-RU"/>
        </w:rPr>
        <w:t>I. ЗАГАЛЬНІ ПРЕДМЕТИ І НАПРЯМКИ</w:t>
      </w:r>
    </w:p>
    <w:p w:rsidR="00896223" w:rsidRPr="004122C7" w:rsidRDefault="00896223" w:rsidP="00896223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 w:rsidRPr="00DB1E36">
        <w:rPr>
          <w:rStyle w:val="notranslate"/>
          <w:b/>
          <w:bCs/>
          <w:sz w:val="20"/>
        </w:rPr>
        <w:t>КОНЦЕПЦІЇ УПРАВЛІННЯ</w:t>
      </w:r>
    </w:p>
    <w:p w:rsidR="00896223" w:rsidRPr="004122C7" w:rsidRDefault="00A172D3" w:rsidP="00896223">
      <w:pPr>
        <w:spacing w:before="0"/>
        <w:ind w:left="426"/>
        <w:jc w:val="left"/>
        <w:rPr>
          <w:b/>
          <w:sz w:val="20"/>
        </w:rPr>
      </w:pPr>
      <w:r>
        <w:rPr>
          <w:b/>
          <w:sz w:val="20"/>
          <w:lang w:val="uk-UA"/>
        </w:rPr>
        <w:t>30</w:t>
      </w:r>
      <w:r w:rsidR="00896223">
        <w:rPr>
          <w:b/>
          <w:sz w:val="20"/>
          <w:lang w:val="uk-UA"/>
        </w:rPr>
        <w:t>год</w:t>
      </w:r>
      <w:r w:rsidR="00896223" w:rsidRPr="004122C7">
        <w:rPr>
          <w:b/>
          <w:sz w:val="20"/>
        </w:rPr>
        <w:t xml:space="preserve">. </w:t>
      </w:r>
      <w:r w:rsidR="00896223">
        <w:rPr>
          <w:sz w:val="20"/>
        </w:rPr>
        <w:t>(K</w:t>
      </w:r>
      <w:r w:rsidR="00896223" w:rsidRPr="004122C7">
        <w:rPr>
          <w:sz w:val="20"/>
        </w:rPr>
        <w:t>)</w:t>
      </w:r>
    </w:p>
    <w:p w:rsidR="00896223" w:rsidRPr="00604797" w:rsidRDefault="00896223" w:rsidP="00896223">
      <w:pPr>
        <w:spacing w:before="0"/>
        <w:ind w:left="426"/>
        <w:jc w:val="left"/>
        <w:rPr>
          <w:b/>
          <w:sz w:val="20"/>
          <w:lang w:val="uk-UA"/>
        </w:rPr>
      </w:pPr>
      <w:r w:rsidRPr="004122C7">
        <w:rPr>
          <w:b/>
          <w:sz w:val="20"/>
        </w:rPr>
        <w:t xml:space="preserve">ECTS: </w:t>
      </w:r>
      <w:r>
        <w:rPr>
          <w:b/>
          <w:sz w:val="20"/>
        </w:rPr>
        <w:t>5</w:t>
      </w:r>
      <w:r>
        <w:rPr>
          <w:b/>
          <w:sz w:val="20"/>
          <w:lang w:val="uk-UA"/>
        </w:rPr>
        <w:t>кредитів</w:t>
      </w:r>
    </w:p>
    <w:p w:rsidR="00896223" w:rsidRPr="00604797" w:rsidRDefault="00896223" w:rsidP="00896223">
      <w:pPr>
        <w:spacing w:before="0"/>
        <w:ind w:left="426"/>
        <w:jc w:val="left"/>
        <w:rPr>
          <w:b/>
          <w:sz w:val="20"/>
          <w:lang w:val="uk-UA"/>
        </w:rPr>
      </w:pPr>
      <w:r>
        <w:rPr>
          <w:b/>
          <w:strike/>
          <w:sz w:val="20"/>
          <w:lang w:val="uk-UA"/>
        </w:rPr>
        <w:t>Іспит</w:t>
      </w:r>
      <w:r w:rsidRPr="004122C7">
        <w:rPr>
          <w:b/>
          <w:sz w:val="20"/>
        </w:rPr>
        <w:t>/</w:t>
      </w:r>
      <w:r>
        <w:rPr>
          <w:b/>
          <w:sz w:val="20"/>
          <w:lang w:val="uk-UA"/>
        </w:rPr>
        <w:t>Залік</w:t>
      </w:r>
    </w:p>
    <w:p w:rsidR="00896223" w:rsidRPr="00DC0D88" w:rsidRDefault="00896223" w:rsidP="00F33198">
      <w:pPr>
        <w:spacing w:before="0"/>
        <w:rPr>
          <w:b/>
          <w:sz w:val="20"/>
        </w:rPr>
      </w:pPr>
    </w:p>
    <w:p w:rsidR="00896223" w:rsidRPr="00EB55EA" w:rsidRDefault="00896223" w:rsidP="00A172D3">
      <w:pPr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contextualSpacing/>
        <w:rPr>
          <w:sz w:val="20"/>
        </w:rPr>
      </w:pPr>
      <w:r w:rsidRPr="00731372">
        <w:rPr>
          <w:sz w:val="20"/>
          <w:lang w:val="ru-RU"/>
        </w:rPr>
        <w:t>Поділ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концепції</w:t>
      </w:r>
      <w:r w:rsidRPr="00EB55EA">
        <w:rPr>
          <w:sz w:val="20"/>
        </w:rPr>
        <w:t xml:space="preserve"> </w:t>
      </w:r>
      <w:r w:rsidR="00907B07">
        <w:rPr>
          <w:sz w:val="20"/>
          <w:lang w:val="uk-UA"/>
        </w:rPr>
        <w:t>та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орієнтації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в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управлінні</w:t>
      </w:r>
      <w:r w:rsidRPr="00EB55EA">
        <w:rPr>
          <w:sz w:val="20"/>
        </w:rPr>
        <w:t xml:space="preserve"> – </w:t>
      </w:r>
      <w:r w:rsidRPr="00731372">
        <w:rPr>
          <w:sz w:val="20"/>
          <w:lang w:val="ru-RU"/>
        </w:rPr>
        <w:t>теоретичні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основи</w:t>
      </w:r>
      <w:r w:rsidRPr="00EB55EA">
        <w:rPr>
          <w:sz w:val="20"/>
        </w:rPr>
        <w:t>.</w:t>
      </w:r>
      <w:r w:rsidRPr="00731372">
        <w:rPr>
          <w:sz w:val="20"/>
          <w:lang w:val="ru-RU"/>
        </w:rPr>
        <w:t>Інтегративні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концепції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управління</w:t>
      </w:r>
      <w:r w:rsidRPr="00EB55EA">
        <w:rPr>
          <w:sz w:val="20"/>
        </w:rPr>
        <w:t xml:space="preserve">, </w:t>
      </w:r>
      <w:r>
        <w:rPr>
          <w:sz w:val="20"/>
          <w:lang w:val="uk-UA"/>
        </w:rPr>
        <w:t xml:space="preserve">що </w:t>
      </w:r>
      <w:r w:rsidRPr="00731372">
        <w:rPr>
          <w:sz w:val="20"/>
          <w:lang w:val="ru-RU"/>
        </w:rPr>
        <w:t>включаю</w:t>
      </w:r>
      <w:r>
        <w:rPr>
          <w:sz w:val="20"/>
          <w:lang w:val="uk-UA"/>
        </w:rPr>
        <w:t>ть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концепцію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адміністративного</w:t>
      </w:r>
      <w:r w:rsidRPr="00EB55EA">
        <w:rPr>
          <w:sz w:val="20"/>
        </w:rPr>
        <w:t xml:space="preserve"> </w:t>
      </w:r>
      <w:r w:rsidRPr="00731372">
        <w:rPr>
          <w:sz w:val="20"/>
          <w:lang w:val="ru-RU"/>
        </w:rPr>
        <w:t>управління</w:t>
      </w:r>
      <w:r w:rsidRPr="00EB55EA">
        <w:rPr>
          <w:sz w:val="20"/>
        </w:rPr>
        <w:t xml:space="preserve">, </w:t>
      </w:r>
      <w:r w:rsidRPr="00731372">
        <w:rPr>
          <w:sz w:val="20"/>
          <w:lang w:val="ru-RU"/>
        </w:rPr>
        <w:t>теорі</w:t>
      </w:r>
      <w:r>
        <w:rPr>
          <w:sz w:val="20"/>
          <w:lang w:val="uk-UA"/>
        </w:rPr>
        <w:t xml:space="preserve">я </w:t>
      </w:r>
      <w:r w:rsidRPr="00731372">
        <w:rPr>
          <w:sz w:val="20"/>
          <w:lang w:val="ru-RU"/>
        </w:rPr>
        <w:t>організаційної</w:t>
      </w:r>
      <w:r w:rsidRPr="00EB55EA">
        <w:rPr>
          <w:sz w:val="20"/>
        </w:rPr>
        <w:t xml:space="preserve"> </w:t>
      </w:r>
      <w:r>
        <w:rPr>
          <w:sz w:val="20"/>
          <w:lang w:val="uk-UA"/>
        </w:rPr>
        <w:t>стратегії</w:t>
      </w:r>
      <w:r w:rsidRPr="00EB55EA">
        <w:rPr>
          <w:sz w:val="20"/>
        </w:rPr>
        <w:t>.</w:t>
      </w:r>
    </w:p>
    <w:p w:rsidR="00896223" w:rsidRPr="00604797" w:rsidRDefault="00896223" w:rsidP="00A172D3">
      <w:pPr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contextualSpacing/>
        <w:rPr>
          <w:sz w:val="20"/>
          <w:lang w:val="ru-RU"/>
        </w:rPr>
      </w:pPr>
      <w:r w:rsidRPr="00604797">
        <w:rPr>
          <w:sz w:val="20"/>
          <w:lang w:val="ru-RU" w:eastAsia="pl-PL"/>
        </w:rPr>
        <w:t>Ситуаційний підхід і системний підхід. Аналіз переваг і недоліків обран</w:t>
      </w:r>
      <w:r>
        <w:rPr>
          <w:sz w:val="20"/>
          <w:lang w:val="ru-RU" w:eastAsia="pl-PL"/>
        </w:rPr>
        <w:t>их концепцій</w:t>
      </w:r>
      <w:r w:rsidRPr="00604797">
        <w:rPr>
          <w:sz w:val="20"/>
          <w:lang w:val="ru-RU" w:eastAsia="pl-PL"/>
        </w:rPr>
        <w:t xml:space="preserve"> управління на прикладах - вибір відповідної концепції дивлячись на ситуацію.</w:t>
      </w:r>
    </w:p>
    <w:p w:rsidR="00896223" w:rsidRPr="00DE4AC8" w:rsidRDefault="00896223" w:rsidP="00A172D3">
      <w:pPr>
        <w:pStyle w:val="a3"/>
        <w:numPr>
          <w:ilvl w:val="0"/>
          <w:numId w:val="2"/>
        </w:numPr>
        <w:spacing w:before="0" w:line="240" w:lineRule="auto"/>
        <w:rPr>
          <w:sz w:val="20"/>
          <w:lang w:val="ru-RU" w:eastAsia="pl-PL"/>
        </w:rPr>
      </w:pPr>
      <w:r w:rsidRPr="00DE4AC8">
        <w:rPr>
          <w:sz w:val="20"/>
          <w:lang w:val="ru-RU" w:eastAsia="pl-PL"/>
        </w:rPr>
        <w:t>Суб'єктивні концепції управління, в тому числі питання людських відносин і психологічного підходу до управління.</w:t>
      </w:r>
      <w:r>
        <w:rPr>
          <w:sz w:val="20"/>
          <w:lang w:val="uk-UA"/>
        </w:rPr>
        <w:t>Аналіз випадку(</w:t>
      </w:r>
      <w:r w:rsidRPr="004122C7">
        <w:rPr>
          <w:sz w:val="20"/>
        </w:rPr>
        <w:t>casestudy</w:t>
      </w:r>
      <w:r>
        <w:rPr>
          <w:sz w:val="20"/>
          <w:lang w:val="uk-UA"/>
        </w:rPr>
        <w:t>)</w:t>
      </w:r>
      <w:r w:rsidRPr="006C31AE">
        <w:rPr>
          <w:sz w:val="20"/>
          <w:lang w:val="ru-RU"/>
        </w:rPr>
        <w:t xml:space="preserve"> – опис</w:t>
      </w:r>
      <w:r>
        <w:rPr>
          <w:sz w:val="20"/>
          <w:lang w:val="ru-RU"/>
        </w:rPr>
        <w:t xml:space="preserve"> зразкових</w:t>
      </w:r>
      <w:r w:rsidRPr="006C31AE">
        <w:rPr>
          <w:sz w:val="20"/>
          <w:lang w:val="ru-RU"/>
        </w:rPr>
        <w:t xml:space="preserve"> заходів </w:t>
      </w:r>
      <w:r w:rsidR="00C763C4">
        <w:rPr>
          <w:sz w:val="20"/>
          <w:lang w:val="ru-RU"/>
        </w:rPr>
        <w:t>з</w:t>
      </w:r>
      <w:r w:rsidRPr="006C31AE">
        <w:rPr>
          <w:sz w:val="20"/>
          <w:lang w:val="ru-RU"/>
        </w:rPr>
        <w:t xml:space="preserve">реалізації обраних концепцій управління в </w:t>
      </w:r>
      <w:r>
        <w:rPr>
          <w:sz w:val="20"/>
          <w:lang w:val="ru-RU"/>
        </w:rPr>
        <w:t>фірмах.</w:t>
      </w:r>
    </w:p>
    <w:p w:rsidR="00896223" w:rsidRPr="00DE4AC8" w:rsidRDefault="00896223" w:rsidP="00A172D3">
      <w:pPr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contextualSpacing/>
        <w:rPr>
          <w:sz w:val="20"/>
        </w:rPr>
      </w:pPr>
      <w:r>
        <w:rPr>
          <w:sz w:val="20"/>
          <w:lang w:val="uk-UA"/>
        </w:rPr>
        <w:t>В</w:t>
      </w:r>
      <w:r w:rsidRPr="00DE4AC8">
        <w:rPr>
          <w:sz w:val="20"/>
          <w:lang w:val="ru-RU"/>
        </w:rPr>
        <w:t xml:space="preserve">іртуальна організація. </w:t>
      </w:r>
      <w:r>
        <w:rPr>
          <w:sz w:val="20"/>
          <w:lang w:val="uk-UA"/>
        </w:rPr>
        <w:t>Орієнтація на якість</w:t>
      </w:r>
      <w:r w:rsidRPr="00DE4AC8">
        <w:rPr>
          <w:sz w:val="20"/>
          <w:lang w:val="ru-RU"/>
        </w:rPr>
        <w:t xml:space="preserve">. </w:t>
      </w:r>
      <w:r w:rsidRPr="00DE4AC8">
        <w:rPr>
          <w:rStyle w:val="notranslate"/>
          <w:sz w:val="20"/>
          <w:lang w:val="ru-RU"/>
        </w:rPr>
        <w:t>Орієнтація на інновації</w:t>
      </w:r>
      <w:r w:rsidRPr="00DE4AC8">
        <w:rPr>
          <w:sz w:val="20"/>
          <w:lang w:val="ru-RU"/>
        </w:rPr>
        <w:t>.</w:t>
      </w:r>
      <w:r>
        <w:rPr>
          <w:sz w:val="20"/>
          <w:lang w:val="uk-UA"/>
        </w:rPr>
        <w:t>Наукова організація</w:t>
      </w:r>
      <w:r w:rsidRPr="00DE4AC8">
        <w:rPr>
          <w:sz w:val="20"/>
          <w:lang w:val="ru-RU"/>
        </w:rPr>
        <w:t>. Інтелектуальнаорганізація</w:t>
      </w:r>
      <w:r w:rsidRPr="00DE4AC8">
        <w:rPr>
          <w:sz w:val="20"/>
        </w:rPr>
        <w:t>. Мережеваорганізація.</w:t>
      </w:r>
    </w:p>
    <w:p w:rsidR="00896223" w:rsidRPr="00A83329" w:rsidRDefault="00896223" w:rsidP="00A172D3">
      <w:pPr>
        <w:pStyle w:val="a3"/>
        <w:numPr>
          <w:ilvl w:val="0"/>
          <w:numId w:val="2"/>
        </w:numPr>
        <w:spacing w:before="0" w:line="240" w:lineRule="auto"/>
        <w:ind w:left="385" w:hanging="357"/>
        <w:rPr>
          <w:sz w:val="20"/>
        </w:rPr>
      </w:pPr>
      <w:r w:rsidRPr="00DE4AC8">
        <w:rPr>
          <w:sz w:val="20"/>
          <w:lang w:val="ru-RU"/>
        </w:rPr>
        <w:t xml:space="preserve">Окремі концепції та методи планування.Графічні методи. Графіки, діаграми, мережеве планування (CPM - метод критичного шляху). Методи аналізу та усунення проблем (аналіз силового поля Курта Левіна). Методи </w:t>
      </w:r>
      <w:r>
        <w:rPr>
          <w:sz w:val="20"/>
          <w:lang w:val="ru-RU"/>
        </w:rPr>
        <w:t>стратегіч</w:t>
      </w:r>
      <w:r w:rsidRPr="00DE4AC8">
        <w:rPr>
          <w:sz w:val="20"/>
          <w:lang w:val="ru-RU"/>
        </w:rPr>
        <w:t>ного аналізу</w:t>
      </w:r>
      <w:r>
        <w:rPr>
          <w:sz w:val="20"/>
          <w:lang w:val="ru-RU"/>
        </w:rPr>
        <w:t>.</w:t>
      </w:r>
    </w:p>
    <w:p w:rsidR="00896223" w:rsidRPr="00FF0F49" w:rsidRDefault="00896223" w:rsidP="00A172D3">
      <w:pPr>
        <w:pStyle w:val="a3"/>
        <w:numPr>
          <w:ilvl w:val="0"/>
          <w:numId w:val="2"/>
        </w:numPr>
        <w:shd w:val="clear" w:color="auto" w:fill="FFFFFF"/>
        <w:spacing w:before="0" w:line="240" w:lineRule="auto"/>
        <w:ind w:left="385" w:hanging="357"/>
        <w:rPr>
          <w:sz w:val="20"/>
          <w:lang w:val="ru-RU"/>
        </w:rPr>
      </w:pPr>
      <w:r w:rsidRPr="00FF0F49">
        <w:rPr>
          <w:sz w:val="20"/>
          <w:lang w:val="ru-RU"/>
        </w:rPr>
        <w:t xml:space="preserve">Окремі концепції та методи організації.  Бенчмаркінг, реінжиніринг, аутсорсинг, ощадливе виробництво (метод </w:t>
      </w:r>
      <w:r w:rsidRPr="00FF0F49">
        <w:rPr>
          <w:sz w:val="20"/>
        </w:rPr>
        <w:t>Timebasedmanagement</w:t>
      </w:r>
      <w:r w:rsidRPr="00FF0F49">
        <w:rPr>
          <w:sz w:val="20"/>
          <w:lang w:val="ru-RU"/>
        </w:rPr>
        <w:t>)</w:t>
      </w:r>
      <w:r>
        <w:rPr>
          <w:sz w:val="20"/>
          <w:lang w:val="uk-UA"/>
        </w:rPr>
        <w:t>.</w:t>
      </w:r>
    </w:p>
    <w:p w:rsidR="00A83329" w:rsidRPr="00896223" w:rsidRDefault="00896223" w:rsidP="00A172D3">
      <w:pPr>
        <w:numPr>
          <w:ilvl w:val="0"/>
          <w:numId w:val="2"/>
        </w:numPr>
        <w:tabs>
          <w:tab w:val="left" w:pos="426"/>
        </w:tabs>
        <w:spacing w:before="0" w:line="240" w:lineRule="auto"/>
        <w:ind w:left="426" w:hanging="426"/>
        <w:contextualSpacing/>
        <w:rPr>
          <w:sz w:val="20"/>
          <w:lang w:val="ru-RU"/>
        </w:rPr>
      </w:pPr>
      <w:r>
        <w:rPr>
          <w:sz w:val="20"/>
          <w:lang w:val="uk-UA" w:eastAsia="pl-PL"/>
        </w:rPr>
        <w:t xml:space="preserve">Зміни в концепціях управління. </w:t>
      </w:r>
      <w:r w:rsidRPr="007B4E86">
        <w:rPr>
          <w:sz w:val="20"/>
          <w:lang w:val="ru-RU"/>
        </w:rPr>
        <w:t xml:space="preserve">Найбільш важливі парадигми в сучасному </w:t>
      </w:r>
      <w:r>
        <w:rPr>
          <w:sz w:val="20"/>
          <w:lang w:val="ru-RU"/>
        </w:rPr>
        <w:t>управлінні</w:t>
      </w:r>
      <w:r w:rsidRPr="007B4E86">
        <w:rPr>
          <w:sz w:val="20"/>
          <w:lang w:val="ru-RU"/>
        </w:rPr>
        <w:t>.</w:t>
      </w:r>
    </w:p>
    <w:p w:rsidR="00896223" w:rsidRPr="004122C7" w:rsidRDefault="00896223" w:rsidP="00F33198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 w:rsidRPr="007B4E86">
        <w:rPr>
          <w:b/>
          <w:sz w:val="20"/>
        </w:rPr>
        <w:t>СВІТОВА ЕКОНОМІКА</w:t>
      </w:r>
    </w:p>
    <w:p w:rsidR="00896223" w:rsidRPr="004122C7" w:rsidRDefault="00A172D3" w:rsidP="00F33198">
      <w:pPr>
        <w:pStyle w:val="a3"/>
        <w:spacing w:before="0"/>
        <w:ind w:left="426"/>
        <w:rPr>
          <w:b/>
          <w:sz w:val="20"/>
        </w:rPr>
      </w:pPr>
      <w:r>
        <w:rPr>
          <w:b/>
          <w:sz w:val="20"/>
          <w:lang w:val="uk-UA"/>
        </w:rPr>
        <w:t>30</w:t>
      </w:r>
      <w:r w:rsidR="00896223">
        <w:rPr>
          <w:b/>
          <w:sz w:val="20"/>
          <w:lang w:val="uk-UA"/>
        </w:rPr>
        <w:t>год</w:t>
      </w:r>
      <w:r w:rsidR="00896223" w:rsidRPr="004122C7">
        <w:rPr>
          <w:b/>
          <w:sz w:val="20"/>
        </w:rPr>
        <w:t xml:space="preserve">. </w:t>
      </w:r>
      <w:r w:rsidR="00896223">
        <w:rPr>
          <w:sz w:val="20"/>
        </w:rPr>
        <w:t>(</w:t>
      </w:r>
      <w:r w:rsidR="00896223">
        <w:rPr>
          <w:sz w:val="20"/>
          <w:lang w:val="uk-UA"/>
        </w:rPr>
        <w:t>Л</w:t>
      </w:r>
      <w:r w:rsidR="00896223" w:rsidRPr="004122C7">
        <w:rPr>
          <w:sz w:val="20"/>
        </w:rPr>
        <w:t>)</w:t>
      </w:r>
    </w:p>
    <w:p w:rsidR="00896223" w:rsidRPr="004122C7" w:rsidRDefault="00896223" w:rsidP="00F33198">
      <w:pPr>
        <w:pStyle w:val="a3"/>
        <w:spacing w:before="0"/>
        <w:ind w:left="426"/>
        <w:rPr>
          <w:b/>
          <w:sz w:val="20"/>
        </w:rPr>
      </w:pPr>
      <w:r>
        <w:rPr>
          <w:b/>
          <w:sz w:val="20"/>
        </w:rPr>
        <w:t xml:space="preserve">ECTS: </w:t>
      </w:r>
      <w:r w:rsidR="00A172D3">
        <w:rPr>
          <w:b/>
          <w:sz w:val="20"/>
          <w:lang w:val="uk-UA"/>
        </w:rPr>
        <w:t>6</w:t>
      </w:r>
      <w:r>
        <w:rPr>
          <w:b/>
          <w:sz w:val="20"/>
          <w:lang w:val="uk-UA"/>
        </w:rPr>
        <w:t>кредитів</w:t>
      </w:r>
    </w:p>
    <w:p w:rsidR="00896223" w:rsidRPr="007B4E86" w:rsidRDefault="00896223" w:rsidP="00F33198">
      <w:pPr>
        <w:spacing w:before="0"/>
        <w:ind w:left="426"/>
        <w:rPr>
          <w:b/>
          <w:sz w:val="20"/>
          <w:lang w:val="uk-UA"/>
        </w:rPr>
      </w:pPr>
      <w:r>
        <w:rPr>
          <w:b/>
          <w:sz w:val="20"/>
          <w:lang w:val="uk-UA"/>
        </w:rPr>
        <w:t>Іспит</w:t>
      </w:r>
      <w:r w:rsidRPr="004122C7">
        <w:rPr>
          <w:b/>
          <w:sz w:val="20"/>
        </w:rPr>
        <w:t>/</w:t>
      </w:r>
      <w:r>
        <w:rPr>
          <w:b/>
          <w:strike/>
          <w:sz w:val="20"/>
          <w:lang w:val="uk-UA"/>
        </w:rPr>
        <w:t>Залік</w:t>
      </w:r>
    </w:p>
    <w:p w:rsidR="00896223" w:rsidRPr="00A83329" w:rsidRDefault="00896223" w:rsidP="00F33198">
      <w:pPr>
        <w:numPr>
          <w:ilvl w:val="0"/>
          <w:numId w:val="3"/>
        </w:numPr>
        <w:tabs>
          <w:tab w:val="left" w:pos="426"/>
        </w:tabs>
        <w:spacing w:before="0" w:line="240" w:lineRule="auto"/>
        <w:ind w:left="425" w:hanging="425"/>
        <w:contextualSpacing/>
        <w:rPr>
          <w:bCs/>
          <w:sz w:val="20"/>
        </w:rPr>
      </w:pPr>
      <w:r w:rsidRPr="007B4E86">
        <w:rPr>
          <w:sz w:val="20"/>
          <w:lang w:val="uk-UA"/>
        </w:rPr>
        <w:t>Найбільш важливі визначення світової еконо</w:t>
      </w:r>
      <w:r w:rsidR="00907B07">
        <w:rPr>
          <w:sz w:val="20"/>
          <w:lang w:val="uk-UA"/>
        </w:rPr>
        <w:t>міки. Найбільш важливі об'єкти та</w:t>
      </w:r>
      <w:r w:rsidRPr="007B4E86">
        <w:rPr>
          <w:sz w:val="20"/>
          <w:lang w:val="uk-UA"/>
        </w:rPr>
        <w:t xml:space="preserve"> відносини в світовій економіці. Міжнародна конкурентоспроможність національних економік і компаній.</w:t>
      </w:r>
    </w:p>
    <w:p w:rsidR="00896223" w:rsidRPr="00A83329" w:rsidRDefault="00896223" w:rsidP="00F33198">
      <w:pPr>
        <w:numPr>
          <w:ilvl w:val="0"/>
          <w:numId w:val="3"/>
        </w:numPr>
        <w:tabs>
          <w:tab w:val="left" w:pos="426"/>
        </w:tabs>
        <w:spacing w:before="0" w:line="240" w:lineRule="auto"/>
        <w:ind w:left="425" w:hanging="425"/>
        <w:contextualSpacing/>
        <w:rPr>
          <w:bCs/>
          <w:sz w:val="20"/>
        </w:rPr>
      </w:pPr>
      <w:r w:rsidRPr="007B4E86">
        <w:rPr>
          <w:sz w:val="20"/>
        </w:rPr>
        <w:t xml:space="preserve">Міжнароднаторгівля. Найбільшважливітеоріїміжнародноїторгівлі. </w:t>
      </w:r>
      <w:r w:rsidRPr="007B4E86">
        <w:rPr>
          <w:sz w:val="20"/>
          <w:lang w:val="ru-RU"/>
        </w:rPr>
        <w:t>Міжнародна торгівля товарами та послугами. Роль зовнішньої торгівлі в економіці. Міжнародні фінансові та грошові відносини. Валютні системи. Обмінний курс. Світовий фінансов</w:t>
      </w:r>
      <w:r>
        <w:rPr>
          <w:sz w:val="20"/>
          <w:lang w:val="ru-RU"/>
        </w:rPr>
        <w:t>і та валютніринки. Девальвація/</w:t>
      </w:r>
      <w:r w:rsidRPr="007B4E86">
        <w:rPr>
          <w:sz w:val="20"/>
          <w:lang w:val="ru-RU"/>
        </w:rPr>
        <w:t>ревальвація валюти. Платіжний баланс країни.</w:t>
      </w:r>
    </w:p>
    <w:p w:rsidR="00896223" w:rsidRPr="001B0328" w:rsidRDefault="00896223" w:rsidP="00F33198">
      <w:pPr>
        <w:pStyle w:val="a3"/>
        <w:numPr>
          <w:ilvl w:val="0"/>
          <w:numId w:val="3"/>
        </w:numPr>
        <w:spacing w:before="0" w:line="240" w:lineRule="auto"/>
        <w:ind w:left="425" w:hanging="425"/>
        <w:rPr>
          <w:sz w:val="20"/>
          <w:lang w:val="ru-RU"/>
        </w:rPr>
      </w:pPr>
      <w:r w:rsidRPr="007B4E86">
        <w:rPr>
          <w:rStyle w:val="FontStyle46"/>
          <w:sz w:val="20"/>
          <w:lang w:val="ru-RU"/>
        </w:rPr>
        <w:t>План розвитку світової економіки протягом століть. Соціально-економічний розвиток країн. Розвиток найбільш важливих економічних теорі</w:t>
      </w:r>
      <w:r>
        <w:rPr>
          <w:rStyle w:val="FontStyle46"/>
          <w:sz w:val="20"/>
          <w:lang w:val="ru-RU"/>
        </w:rPr>
        <w:t>й</w:t>
      </w:r>
      <w:r w:rsidRPr="007B4E86">
        <w:rPr>
          <w:rStyle w:val="FontStyle46"/>
          <w:sz w:val="20"/>
          <w:lang w:val="ru-RU"/>
        </w:rPr>
        <w:t xml:space="preserve">. </w:t>
      </w:r>
      <w:r>
        <w:rPr>
          <w:rStyle w:val="FontStyle46"/>
          <w:sz w:val="20"/>
          <w:lang w:val="ru-RU"/>
        </w:rPr>
        <w:t>Теорія т</w:t>
      </w:r>
      <w:r w:rsidRPr="007B4E86">
        <w:rPr>
          <w:rStyle w:val="FontStyle46"/>
          <w:sz w:val="20"/>
          <w:lang w:val="ru-RU"/>
        </w:rPr>
        <w:t>ретього світу. Індустріалізація як політичн</w:t>
      </w:r>
      <w:r>
        <w:rPr>
          <w:rStyle w:val="FontStyle46"/>
          <w:sz w:val="20"/>
          <w:lang w:val="ru-RU"/>
        </w:rPr>
        <w:t>а</w:t>
      </w:r>
      <w:r w:rsidRPr="007B4E86">
        <w:rPr>
          <w:rStyle w:val="FontStyle46"/>
          <w:sz w:val="20"/>
          <w:lang w:val="ru-RU"/>
        </w:rPr>
        <w:t xml:space="preserve"> мет</w:t>
      </w:r>
      <w:r>
        <w:rPr>
          <w:rStyle w:val="FontStyle46"/>
          <w:sz w:val="20"/>
          <w:lang w:val="ru-RU"/>
        </w:rPr>
        <w:t>а</w:t>
      </w:r>
      <w:r w:rsidRPr="007B4E86">
        <w:rPr>
          <w:rStyle w:val="FontStyle46"/>
          <w:sz w:val="20"/>
          <w:lang w:val="ru-RU"/>
        </w:rPr>
        <w:t>. Нові індустріальні країни: приклади Японії, Південн</w:t>
      </w:r>
      <w:r>
        <w:rPr>
          <w:rStyle w:val="FontStyle46"/>
          <w:sz w:val="20"/>
          <w:lang w:val="ru-RU"/>
        </w:rPr>
        <w:t>ої</w:t>
      </w:r>
      <w:r w:rsidRPr="007B4E86">
        <w:rPr>
          <w:rStyle w:val="FontStyle46"/>
          <w:sz w:val="20"/>
          <w:lang w:val="ru-RU"/>
        </w:rPr>
        <w:t xml:space="preserve"> Коре</w:t>
      </w:r>
      <w:r>
        <w:rPr>
          <w:rStyle w:val="FontStyle46"/>
          <w:sz w:val="20"/>
          <w:lang w:val="ru-RU"/>
        </w:rPr>
        <w:t>ї</w:t>
      </w:r>
      <w:r w:rsidRPr="007B4E86">
        <w:rPr>
          <w:rStyle w:val="FontStyle46"/>
          <w:sz w:val="20"/>
          <w:lang w:val="ru-RU"/>
        </w:rPr>
        <w:t>, Бразилі</w:t>
      </w:r>
      <w:r>
        <w:rPr>
          <w:rStyle w:val="FontStyle46"/>
          <w:sz w:val="20"/>
          <w:lang w:val="ru-RU"/>
        </w:rPr>
        <w:t>ї,</w:t>
      </w:r>
      <w:r w:rsidRPr="007B4E86">
        <w:rPr>
          <w:rStyle w:val="FontStyle46"/>
          <w:sz w:val="20"/>
          <w:lang w:val="ru-RU"/>
        </w:rPr>
        <w:t xml:space="preserve"> Кита</w:t>
      </w:r>
      <w:r>
        <w:rPr>
          <w:rStyle w:val="FontStyle46"/>
          <w:sz w:val="20"/>
          <w:lang w:val="ru-RU"/>
        </w:rPr>
        <w:t>ю.</w:t>
      </w:r>
      <w:r w:rsidRPr="007B4E86">
        <w:rPr>
          <w:rStyle w:val="FontStyle46"/>
          <w:sz w:val="20"/>
          <w:lang w:val="ru-RU"/>
        </w:rPr>
        <w:t xml:space="preserve"> Стратегії імпортозаміщення та стимулювання експорту. Наслідки для </w:t>
      </w:r>
      <w:r>
        <w:rPr>
          <w:rStyle w:val="FontStyle46"/>
          <w:sz w:val="20"/>
          <w:lang w:val="ru-RU"/>
        </w:rPr>
        <w:t>країн Заходу: деіндустріалізація, втрата</w:t>
      </w:r>
      <w:r w:rsidRPr="007B4E86">
        <w:rPr>
          <w:rStyle w:val="FontStyle46"/>
          <w:sz w:val="20"/>
          <w:lang w:val="ru-RU"/>
        </w:rPr>
        <w:t xml:space="preserve"> робочих місць.</w:t>
      </w:r>
    </w:p>
    <w:p w:rsidR="00896223" w:rsidRDefault="00896223" w:rsidP="00F33198">
      <w:pPr>
        <w:pStyle w:val="a3"/>
        <w:numPr>
          <w:ilvl w:val="0"/>
          <w:numId w:val="3"/>
        </w:numPr>
        <w:spacing w:before="0" w:line="240" w:lineRule="auto"/>
        <w:ind w:left="425" w:hanging="425"/>
        <w:rPr>
          <w:sz w:val="20"/>
        </w:rPr>
      </w:pPr>
      <w:r w:rsidRPr="001B0328">
        <w:rPr>
          <w:sz w:val="20"/>
          <w:lang w:val="ru-RU"/>
        </w:rPr>
        <w:t xml:space="preserve">Економічна і політична інтеграція в світі </w:t>
      </w:r>
      <w:r w:rsidR="00907B07">
        <w:rPr>
          <w:sz w:val="20"/>
          <w:lang w:val="ru-RU"/>
        </w:rPr>
        <w:t>та</w:t>
      </w:r>
      <w:r w:rsidRPr="001B0328">
        <w:rPr>
          <w:sz w:val="20"/>
          <w:lang w:val="ru-RU"/>
        </w:rPr>
        <w:t xml:space="preserve"> в Європі - модель економічної інтеграції, огляд найбільш важливих інтеграційних угрупувань (НАФТА, АСЕАН, МЕРКОСУР, СНД / Євразійський союз). </w:t>
      </w:r>
      <w:r w:rsidRPr="00D80614">
        <w:rPr>
          <w:sz w:val="20"/>
        </w:rPr>
        <w:t xml:space="preserve">ЄвропейськийСоюз - історія, структура, </w:t>
      </w:r>
      <w:r>
        <w:rPr>
          <w:sz w:val="20"/>
        </w:rPr>
        <w:t>політик</w:t>
      </w:r>
      <w:r>
        <w:rPr>
          <w:sz w:val="20"/>
          <w:lang w:val="uk-UA"/>
        </w:rPr>
        <w:t>а</w:t>
      </w:r>
      <w:r w:rsidRPr="00D80614">
        <w:rPr>
          <w:sz w:val="20"/>
        </w:rPr>
        <w:t>.</w:t>
      </w:r>
    </w:p>
    <w:p w:rsidR="00896223" w:rsidRPr="001B0328" w:rsidRDefault="00896223" w:rsidP="00F33198">
      <w:pPr>
        <w:pStyle w:val="a3"/>
        <w:numPr>
          <w:ilvl w:val="0"/>
          <w:numId w:val="3"/>
        </w:numPr>
        <w:spacing w:before="0" w:line="240" w:lineRule="auto"/>
        <w:ind w:left="426" w:hanging="426"/>
        <w:rPr>
          <w:lang w:val="ru-RU"/>
        </w:rPr>
      </w:pPr>
      <w:r w:rsidRPr="00D80614">
        <w:rPr>
          <w:sz w:val="20"/>
          <w:lang w:val="uk-UA"/>
        </w:rPr>
        <w:t>Світ майбутнього. Перспективи соціально-економічного розвитку до 2050 року</w:t>
      </w:r>
      <w:r>
        <w:rPr>
          <w:sz w:val="20"/>
          <w:lang w:val="uk-UA"/>
        </w:rPr>
        <w:t>.</w:t>
      </w:r>
      <w:r w:rsidRPr="00D80614">
        <w:rPr>
          <w:sz w:val="20"/>
          <w:lang w:val="uk-UA"/>
        </w:rPr>
        <w:t xml:space="preserve"> Майбутнє Європейського Союзу, Сполучених Штатів Америки, Японії, Росії та БРІКС. Тенденції, проблеми та ризики, пов'язані з розвитком технологій і міжнародних проблем (охорона навколишнього середовища, міграці</w:t>
      </w:r>
      <w:r>
        <w:rPr>
          <w:sz w:val="20"/>
          <w:lang w:val="uk-UA"/>
        </w:rPr>
        <w:t>я</w:t>
      </w:r>
      <w:r w:rsidRPr="00D80614">
        <w:rPr>
          <w:sz w:val="20"/>
          <w:lang w:val="uk-UA"/>
        </w:rPr>
        <w:t>, збройні конфлікти).</w:t>
      </w:r>
    </w:p>
    <w:p w:rsidR="002411EF" w:rsidRPr="00896223" w:rsidRDefault="002411EF" w:rsidP="00F33198">
      <w:pPr>
        <w:rPr>
          <w:sz w:val="20"/>
          <w:lang w:val="ru-RU"/>
        </w:rPr>
      </w:pPr>
    </w:p>
    <w:p w:rsidR="00896223" w:rsidRPr="00D80614" w:rsidRDefault="00896223" w:rsidP="00F33198">
      <w:pPr>
        <w:pStyle w:val="a3"/>
        <w:numPr>
          <w:ilvl w:val="0"/>
          <w:numId w:val="1"/>
        </w:numPr>
        <w:spacing w:before="0" w:after="200"/>
        <w:ind w:left="426" w:hanging="426"/>
        <w:rPr>
          <w:b/>
          <w:sz w:val="20"/>
          <w:lang w:val="ru-RU"/>
        </w:rPr>
      </w:pPr>
      <w:r w:rsidRPr="00D80614">
        <w:rPr>
          <w:b/>
          <w:sz w:val="20"/>
          <w:lang w:val="ru-RU"/>
        </w:rPr>
        <w:t xml:space="preserve">ЗАКОН ПРО </w:t>
      </w:r>
      <w:r>
        <w:rPr>
          <w:b/>
          <w:sz w:val="20"/>
          <w:lang w:val="ru-RU"/>
        </w:rPr>
        <w:t>ТОВАРИСТВА</w:t>
      </w:r>
      <w:r w:rsidRPr="00D80614">
        <w:rPr>
          <w:b/>
          <w:sz w:val="20"/>
          <w:lang w:val="ru-RU"/>
        </w:rPr>
        <w:t xml:space="preserve"> З ЕЛЕМЕНТАМИ ЗАКОНУ ПРО БАНКРУТСТВО  </w:t>
      </w:r>
    </w:p>
    <w:p w:rsidR="00896223" w:rsidRPr="00896223" w:rsidRDefault="00896223" w:rsidP="00F33198">
      <w:pPr>
        <w:pStyle w:val="a3"/>
        <w:spacing w:before="0" w:after="200"/>
        <w:ind w:left="284" w:firstLine="142"/>
        <w:rPr>
          <w:b/>
          <w:sz w:val="20"/>
          <w:lang w:val="ru-RU"/>
        </w:rPr>
      </w:pPr>
      <w:r w:rsidRPr="00896223">
        <w:rPr>
          <w:b/>
          <w:sz w:val="20"/>
          <w:lang w:val="ru-RU"/>
        </w:rPr>
        <w:lastRenderedPageBreak/>
        <w:t xml:space="preserve">15 </w:t>
      </w:r>
      <w:r>
        <w:rPr>
          <w:b/>
          <w:sz w:val="20"/>
          <w:lang w:val="uk-UA"/>
        </w:rPr>
        <w:t>год</w:t>
      </w:r>
      <w:r w:rsidRPr="00896223">
        <w:rPr>
          <w:b/>
          <w:sz w:val="20"/>
          <w:lang w:val="ru-RU"/>
        </w:rPr>
        <w:t>. (</w:t>
      </w:r>
      <w:r>
        <w:rPr>
          <w:b/>
          <w:sz w:val="20"/>
        </w:rPr>
        <w:t>K</w:t>
      </w:r>
      <w:r w:rsidRPr="00896223">
        <w:rPr>
          <w:b/>
          <w:sz w:val="20"/>
          <w:lang w:val="ru-RU"/>
        </w:rPr>
        <w:t xml:space="preserve">) </w:t>
      </w:r>
    </w:p>
    <w:p w:rsidR="00896223" w:rsidRPr="00896223" w:rsidRDefault="00896223" w:rsidP="00F33198">
      <w:pPr>
        <w:pStyle w:val="a3"/>
        <w:spacing w:before="0" w:after="200"/>
        <w:ind w:left="284" w:firstLine="142"/>
        <w:rPr>
          <w:b/>
          <w:sz w:val="20"/>
          <w:lang w:val="ru-RU"/>
        </w:rPr>
      </w:pPr>
      <w:r w:rsidRPr="00662120">
        <w:rPr>
          <w:b/>
          <w:sz w:val="20"/>
        </w:rPr>
        <w:t>ECTS</w:t>
      </w:r>
      <w:r w:rsidRPr="00896223">
        <w:rPr>
          <w:b/>
          <w:sz w:val="20"/>
          <w:lang w:val="ru-RU"/>
        </w:rPr>
        <w:t xml:space="preserve">: </w:t>
      </w:r>
      <w:r w:rsidR="00A172D3">
        <w:rPr>
          <w:b/>
          <w:sz w:val="20"/>
          <w:lang w:val="ru-RU"/>
        </w:rPr>
        <w:t>3</w:t>
      </w:r>
      <w:r>
        <w:rPr>
          <w:b/>
          <w:sz w:val="20"/>
          <w:lang w:val="uk-UA"/>
        </w:rPr>
        <w:t>кредит</w:t>
      </w:r>
      <w:r w:rsidR="00A172D3">
        <w:rPr>
          <w:b/>
          <w:sz w:val="20"/>
          <w:lang w:val="uk-UA"/>
        </w:rPr>
        <w:t>и</w:t>
      </w:r>
    </w:p>
    <w:p w:rsidR="00896223" w:rsidRPr="00D80614" w:rsidRDefault="00896223" w:rsidP="00F33198">
      <w:pPr>
        <w:pStyle w:val="a3"/>
        <w:spacing w:before="0" w:after="200"/>
        <w:ind w:left="284" w:firstLine="142"/>
        <w:rPr>
          <w:b/>
          <w:sz w:val="20"/>
          <w:lang w:val="uk-UA"/>
        </w:rPr>
      </w:pPr>
      <w:r>
        <w:rPr>
          <w:b/>
          <w:strike/>
          <w:sz w:val="20"/>
          <w:lang w:val="uk-UA"/>
        </w:rPr>
        <w:t>Іспит</w:t>
      </w:r>
      <w:r w:rsidRPr="00896223">
        <w:rPr>
          <w:b/>
          <w:sz w:val="20"/>
          <w:lang w:val="ru-RU"/>
        </w:rPr>
        <w:t>/</w:t>
      </w:r>
      <w:r>
        <w:rPr>
          <w:b/>
          <w:sz w:val="20"/>
          <w:lang w:val="uk-UA"/>
        </w:rPr>
        <w:t>Залік</w:t>
      </w:r>
    </w:p>
    <w:p w:rsidR="00896223" w:rsidRPr="001B0328" w:rsidRDefault="00896223" w:rsidP="00F33198">
      <w:pPr>
        <w:pStyle w:val="Akapitzlist1"/>
        <w:numPr>
          <w:ilvl w:val="0"/>
          <w:numId w:val="30"/>
        </w:numPr>
        <w:spacing w:before="120" w:after="120" w:line="240" w:lineRule="auto"/>
        <w:ind w:left="425" w:hanging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80614">
        <w:rPr>
          <w:rFonts w:ascii="Times New Roman" w:hAnsi="Times New Roman" w:cs="Times New Roman"/>
          <w:sz w:val="20"/>
          <w:szCs w:val="20"/>
          <w:lang w:val="ru-RU"/>
        </w:rPr>
        <w:t>Місце підприємницького права у правовій системі. Джерела комерційного права. Комерційне право і публічне економічне право - аспекти приватного і публічного права.</w:t>
      </w:r>
    </w:p>
    <w:p w:rsidR="00896223" w:rsidRPr="00D306C7" w:rsidRDefault="00896223" w:rsidP="00F33198">
      <w:pPr>
        <w:pStyle w:val="Akapitzlist1"/>
        <w:numPr>
          <w:ilvl w:val="0"/>
          <w:numId w:val="30"/>
        </w:numPr>
        <w:spacing w:before="120" w:after="120" w:line="240" w:lineRule="auto"/>
        <w:ind w:left="425" w:hanging="426"/>
        <w:jc w:val="both"/>
        <w:rPr>
          <w:rFonts w:ascii="Times New Roman" w:hAnsi="Times New Roman" w:cs="Times New Roman"/>
          <w:sz w:val="20"/>
          <w:szCs w:val="20"/>
        </w:rPr>
      </w:pPr>
      <w:r w:rsidRPr="00F916E1">
        <w:rPr>
          <w:rFonts w:ascii="Times New Roman" w:hAnsi="Times New Roman" w:cs="Times New Roman"/>
          <w:sz w:val="20"/>
          <w:szCs w:val="20"/>
          <w:lang w:val="ru-RU"/>
        </w:rPr>
        <w:t>Конституційний принцип свободи економічної діяльності. Принцип рівності підприємців, чесної кон</w:t>
      </w:r>
      <w:r w:rsidR="00907B07">
        <w:rPr>
          <w:rFonts w:ascii="Times New Roman" w:hAnsi="Times New Roman" w:cs="Times New Roman"/>
          <w:sz w:val="20"/>
          <w:szCs w:val="20"/>
          <w:lang w:val="ru-RU"/>
        </w:rPr>
        <w:t>куренції, поваги до порядності та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поваги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до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інтересів споживачів. </w:t>
      </w:r>
      <w:r w:rsidRPr="00F916E1">
        <w:rPr>
          <w:rFonts w:ascii="Times New Roman" w:hAnsi="Times New Roman" w:cs="Times New Roman"/>
          <w:sz w:val="20"/>
          <w:szCs w:val="20"/>
        </w:rPr>
        <w:t>Докладніправилазаконупро</w:t>
      </w:r>
      <w:r>
        <w:rPr>
          <w:rFonts w:ascii="Times New Roman" w:hAnsi="Times New Roman" w:cs="Times New Roman"/>
          <w:sz w:val="20"/>
          <w:szCs w:val="20"/>
          <w:lang w:val="uk-UA"/>
        </w:rPr>
        <w:t>товариства.</w:t>
      </w:r>
    </w:p>
    <w:p w:rsidR="00896223" w:rsidRPr="00D306C7" w:rsidRDefault="00896223" w:rsidP="00F33198">
      <w:pPr>
        <w:pStyle w:val="Akapitzlist1"/>
        <w:numPr>
          <w:ilvl w:val="0"/>
          <w:numId w:val="30"/>
        </w:numPr>
        <w:spacing w:before="120" w:after="120" w:line="240" w:lineRule="auto"/>
        <w:ind w:left="425" w:hanging="426"/>
        <w:jc w:val="both"/>
        <w:rPr>
          <w:rStyle w:val="FontStyle46"/>
          <w:rFonts w:eastAsia="Calibri"/>
          <w:sz w:val="20"/>
        </w:rPr>
      </w:pPr>
      <w:r>
        <w:rPr>
          <w:rStyle w:val="FontStyle46"/>
          <w:rFonts w:eastAsia="Calibri"/>
          <w:sz w:val="20"/>
          <w:lang w:val="ru-RU"/>
        </w:rPr>
        <w:t>Товариство</w:t>
      </w:r>
      <w:r w:rsidRPr="00F916E1">
        <w:rPr>
          <w:rStyle w:val="FontStyle46"/>
          <w:rFonts w:eastAsia="Calibri"/>
          <w:sz w:val="20"/>
          <w:lang w:val="ru-RU"/>
        </w:rPr>
        <w:t xml:space="preserve"> в цивільному праві. </w:t>
      </w:r>
      <w:r>
        <w:rPr>
          <w:rStyle w:val="FontStyle46"/>
          <w:rFonts w:eastAsia="Calibri"/>
          <w:sz w:val="20"/>
          <w:lang w:val="ru-RU"/>
        </w:rPr>
        <w:t>Товариство</w:t>
      </w:r>
      <w:r w:rsidRPr="00F916E1">
        <w:rPr>
          <w:rStyle w:val="FontStyle46"/>
          <w:rFonts w:eastAsia="Calibri"/>
          <w:sz w:val="20"/>
          <w:lang w:val="ru-RU"/>
        </w:rPr>
        <w:t xml:space="preserve"> в області комерційного права. </w:t>
      </w:r>
      <w:r>
        <w:rPr>
          <w:rStyle w:val="FontStyle46"/>
          <w:rFonts w:eastAsia="Calibri"/>
          <w:sz w:val="20"/>
          <w:lang w:val="ru-RU"/>
        </w:rPr>
        <w:t>Товариства</w:t>
      </w:r>
      <w:r w:rsidRPr="00F916E1">
        <w:rPr>
          <w:rStyle w:val="FontStyle46"/>
          <w:rFonts w:eastAsia="Calibri"/>
          <w:sz w:val="20"/>
          <w:lang w:val="ru-RU"/>
        </w:rPr>
        <w:t xml:space="preserve"> в області комерційного права.</w:t>
      </w:r>
    </w:p>
    <w:p w:rsidR="00896223" w:rsidRPr="001B0328" w:rsidRDefault="00896223" w:rsidP="00F33198">
      <w:pPr>
        <w:pStyle w:val="Akapitzlist1"/>
        <w:numPr>
          <w:ilvl w:val="0"/>
          <w:numId w:val="30"/>
        </w:numPr>
        <w:spacing w:before="120" w:after="120" w:line="240" w:lineRule="auto"/>
        <w:ind w:left="425" w:hanging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Повне товариство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якосновн</w:t>
      </w:r>
      <w:r w:rsidR="00C763C4">
        <w:rPr>
          <w:rFonts w:ascii="Times New Roman" w:hAnsi="Times New Roman" w:cs="Times New Roman"/>
          <w:sz w:val="20"/>
          <w:szCs w:val="20"/>
          <w:lang w:val="ru-RU"/>
        </w:rPr>
        <w:t>а формула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ведення бізнесу. Партнерс</w:t>
      </w:r>
      <w:r w:rsidR="00C763C4">
        <w:rPr>
          <w:rFonts w:ascii="Times New Roman" w:hAnsi="Times New Roman" w:cs="Times New Roman"/>
          <w:sz w:val="20"/>
          <w:szCs w:val="20"/>
          <w:lang w:val="ru-RU"/>
        </w:rPr>
        <w:t>ь</w:t>
      </w:r>
      <w:r>
        <w:rPr>
          <w:rFonts w:ascii="Times New Roman" w:hAnsi="Times New Roman" w:cs="Times New Roman"/>
          <w:sz w:val="20"/>
          <w:szCs w:val="20"/>
          <w:lang w:val="ru-RU"/>
        </w:rPr>
        <w:t>кі товариства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командитні та командитово-акціонерні товариства </w:t>
      </w:r>
      <w:r w:rsidR="00907B07">
        <w:rPr>
          <w:rFonts w:ascii="Times New Roman" w:hAnsi="Times New Roman" w:cs="Times New Roman"/>
          <w:sz w:val="20"/>
          <w:szCs w:val="20"/>
          <w:lang w:val="ru-RU"/>
        </w:rPr>
        <w:t xml:space="preserve">як доповнення </w:t>
      </w:r>
      <w:r>
        <w:rPr>
          <w:rFonts w:ascii="Times New Roman" w:hAnsi="Times New Roman" w:cs="Times New Roman"/>
          <w:sz w:val="20"/>
          <w:szCs w:val="20"/>
          <w:lang w:val="ru-RU"/>
        </w:rPr>
        <w:t>до системи закону про спілки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. Товариства з обмеженою відповідальністю та акціонерні товариства </w:t>
      </w:r>
      <w:r w:rsidR="00907B07">
        <w:rPr>
          <w:rFonts w:ascii="Times New Roman" w:hAnsi="Times New Roman" w:cs="Times New Roman"/>
          <w:sz w:val="20"/>
          <w:szCs w:val="20"/>
          <w:lang w:val="ru-RU"/>
        </w:rPr>
        <w:t xml:space="preserve">як 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спеціалізован</w:t>
      </w:r>
      <w:r w:rsidR="00907B07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форм</w:t>
      </w:r>
      <w:r w:rsidR="00907B07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F916E1">
        <w:rPr>
          <w:rFonts w:ascii="Times New Roman" w:hAnsi="Times New Roman" w:cs="Times New Roman"/>
          <w:sz w:val="20"/>
          <w:szCs w:val="20"/>
          <w:lang w:val="ru-RU"/>
        </w:rPr>
        <w:t xml:space="preserve"> ведення бізнесу.</w:t>
      </w:r>
    </w:p>
    <w:p w:rsidR="00896223" w:rsidRPr="000A5FB4" w:rsidRDefault="00896223" w:rsidP="00F33198">
      <w:pPr>
        <w:pStyle w:val="Akapitzlist1"/>
        <w:numPr>
          <w:ilvl w:val="0"/>
          <w:numId w:val="30"/>
        </w:numPr>
        <w:spacing w:before="120" w:after="120" w:line="240" w:lineRule="auto"/>
        <w:ind w:left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C5DAE">
        <w:rPr>
          <w:rFonts w:ascii="Times New Roman" w:hAnsi="Times New Roman" w:cs="Times New Roman"/>
          <w:sz w:val="20"/>
          <w:lang w:val="uk-UA"/>
        </w:rPr>
        <w:t>Основи</w:t>
      </w:r>
      <w:r>
        <w:rPr>
          <w:rFonts w:ascii="Times New Roman" w:hAnsi="Times New Roman" w:cs="Times New Roman"/>
          <w:sz w:val="20"/>
          <w:lang w:val="uk-UA"/>
        </w:rPr>
        <w:t>процесу з</w:t>
      </w:r>
      <w:r w:rsidRPr="000C5DAE">
        <w:rPr>
          <w:rFonts w:ascii="Times New Roman" w:hAnsi="Times New Roman" w:cs="Times New Roman"/>
          <w:sz w:val="20"/>
          <w:lang w:val="ru-RU"/>
        </w:rPr>
        <w:t>банкрут</w:t>
      </w:r>
      <w:r>
        <w:rPr>
          <w:rFonts w:ascii="Times New Roman" w:hAnsi="Times New Roman" w:cs="Times New Roman"/>
          <w:sz w:val="20"/>
          <w:lang w:val="ru-RU"/>
        </w:rPr>
        <w:t>ування</w:t>
      </w:r>
      <w:r w:rsidRPr="000C5DAE">
        <w:rPr>
          <w:rFonts w:ascii="Times New Roman" w:hAnsi="Times New Roman" w:cs="Times New Roman"/>
          <w:sz w:val="20"/>
          <w:lang w:val="ru-RU"/>
        </w:rPr>
        <w:t xml:space="preserve"> і реорганізації. Суб'єкти закону про банкрутство: суд і суддя - </w:t>
      </w:r>
      <w:r>
        <w:rPr>
          <w:rFonts w:ascii="Times New Roman" w:hAnsi="Times New Roman" w:cs="Times New Roman"/>
          <w:sz w:val="20"/>
          <w:lang w:val="ru-RU"/>
        </w:rPr>
        <w:t>комісар</w:t>
      </w:r>
      <w:r w:rsidRPr="000C5DAE">
        <w:rPr>
          <w:rFonts w:ascii="Times New Roman" w:hAnsi="Times New Roman" w:cs="Times New Roman"/>
          <w:sz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lang w:val="ru-RU"/>
        </w:rPr>
        <w:t>синдик, судовий наглядач</w:t>
      </w:r>
      <w:r w:rsidRPr="000C5DAE">
        <w:rPr>
          <w:rFonts w:ascii="Times New Roman" w:hAnsi="Times New Roman" w:cs="Times New Roman"/>
          <w:sz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lang w:val="ru-RU"/>
        </w:rPr>
        <w:t>керівник</w:t>
      </w:r>
      <w:r w:rsidRPr="000C5DAE">
        <w:rPr>
          <w:rFonts w:ascii="Times New Roman" w:hAnsi="Times New Roman" w:cs="Times New Roman"/>
          <w:sz w:val="20"/>
          <w:lang w:val="ru-RU"/>
        </w:rPr>
        <w:t xml:space="preserve"> (і їх заступники); банкрутство і кредитори. </w:t>
      </w:r>
      <w:r>
        <w:rPr>
          <w:rFonts w:ascii="Times New Roman" w:hAnsi="Times New Roman" w:cs="Times New Roman"/>
          <w:sz w:val="20"/>
          <w:lang w:val="ru-RU"/>
        </w:rPr>
        <w:t>Судочинство</w:t>
      </w:r>
      <w:r w:rsidRPr="001B0328">
        <w:rPr>
          <w:rFonts w:ascii="Times New Roman" w:hAnsi="Times New Roman" w:cs="Times New Roman"/>
          <w:sz w:val="20"/>
          <w:lang w:val="ru-RU"/>
        </w:rPr>
        <w:t>. Окремі проце</w:t>
      </w:r>
      <w:r>
        <w:rPr>
          <w:rFonts w:ascii="Times New Roman" w:hAnsi="Times New Roman" w:cs="Times New Roman"/>
          <w:sz w:val="20"/>
          <w:lang w:val="ru-RU"/>
        </w:rPr>
        <w:t>си</w:t>
      </w:r>
      <w:r w:rsidRPr="001B0328">
        <w:rPr>
          <w:rFonts w:ascii="Times New Roman" w:hAnsi="Times New Roman" w:cs="Times New Roman"/>
          <w:sz w:val="20"/>
          <w:lang w:val="ru-RU"/>
        </w:rPr>
        <w:t xml:space="preserve"> банкрутства. </w:t>
      </w:r>
      <w:r>
        <w:rPr>
          <w:rFonts w:ascii="Times New Roman" w:hAnsi="Times New Roman" w:cs="Times New Roman"/>
          <w:sz w:val="20"/>
          <w:lang w:val="ru-RU"/>
        </w:rPr>
        <w:t>Банкрутство споживачів</w:t>
      </w:r>
      <w:r w:rsidRPr="001B0328">
        <w:rPr>
          <w:rFonts w:ascii="Times New Roman" w:hAnsi="Times New Roman" w:cs="Times New Roman"/>
          <w:sz w:val="20"/>
          <w:lang w:val="ru-RU"/>
        </w:rPr>
        <w:t xml:space="preserve">. Елементи європейського </w:t>
      </w:r>
      <w:r>
        <w:rPr>
          <w:rFonts w:ascii="Times New Roman" w:hAnsi="Times New Roman" w:cs="Times New Roman"/>
          <w:sz w:val="20"/>
          <w:lang w:val="ru-RU"/>
        </w:rPr>
        <w:t>закону про</w:t>
      </w:r>
      <w:r w:rsidRPr="000C5DAE">
        <w:rPr>
          <w:rFonts w:ascii="Times New Roman" w:hAnsi="Times New Roman" w:cs="Times New Roman"/>
          <w:sz w:val="20"/>
          <w:lang w:val="uk-UA"/>
        </w:rPr>
        <w:t>товариств</w:t>
      </w:r>
      <w:r>
        <w:rPr>
          <w:rFonts w:ascii="Times New Roman" w:hAnsi="Times New Roman" w:cs="Times New Roman"/>
          <w:sz w:val="20"/>
          <w:lang w:val="uk-UA"/>
        </w:rPr>
        <w:t>а</w:t>
      </w:r>
      <w:r w:rsidRPr="001B0328">
        <w:rPr>
          <w:rFonts w:ascii="Times New Roman" w:hAnsi="Times New Roman" w:cs="Times New Roman"/>
          <w:sz w:val="20"/>
          <w:lang w:val="ru-RU"/>
        </w:rPr>
        <w:t>.</w:t>
      </w:r>
    </w:p>
    <w:p w:rsidR="00023DAD" w:rsidRPr="00896223" w:rsidRDefault="00023DAD" w:rsidP="00F33198">
      <w:pPr>
        <w:pStyle w:val="Akapitzlist1"/>
        <w:spacing w:before="120" w:after="120" w:line="240" w:lineRule="auto"/>
        <w:ind w:left="425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96223" w:rsidRDefault="00896223" w:rsidP="00F33198">
      <w:pPr>
        <w:pStyle w:val="a3"/>
        <w:numPr>
          <w:ilvl w:val="0"/>
          <w:numId w:val="1"/>
        </w:numPr>
        <w:spacing w:before="0" w:line="240" w:lineRule="auto"/>
        <w:ind w:left="426" w:hanging="426"/>
        <w:contextualSpacing w:val="0"/>
        <w:rPr>
          <w:b/>
          <w:sz w:val="20"/>
        </w:rPr>
      </w:pPr>
      <w:r w:rsidRPr="000A5FB4">
        <w:rPr>
          <w:b/>
          <w:sz w:val="20"/>
        </w:rPr>
        <w:t>ЕКОНОМЕТРІЯ</w:t>
      </w:r>
    </w:p>
    <w:p w:rsidR="00896223" w:rsidRDefault="00896223" w:rsidP="00F33198">
      <w:pPr>
        <w:pStyle w:val="a3"/>
        <w:spacing w:before="0" w:line="240" w:lineRule="auto"/>
        <w:ind w:left="425"/>
        <w:contextualSpacing w:val="0"/>
        <w:rPr>
          <w:b/>
          <w:sz w:val="20"/>
        </w:rPr>
      </w:pPr>
      <w:r>
        <w:rPr>
          <w:b/>
          <w:sz w:val="20"/>
        </w:rPr>
        <w:t xml:space="preserve">30 </w:t>
      </w:r>
      <w:r>
        <w:rPr>
          <w:b/>
          <w:sz w:val="20"/>
          <w:lang w:val="uk-UA"/>
        </w:rPr>
        <w:t>год</w:t>
      </w:r>
      <w:r>
        <w:rPr>
          <w:b/>
          <w:sz w:val="20"/>
        </w:rPr>
        <w:t>. (</w:t>
      </w:r>
      <w:r>
        <w:rPr>
          <w:b/>
          <w:sz w:val="20"/>
          <w:lang w:val="uk-UA"/>
        </w:rPr>
        <w:t>Л</w:t>
      </w:r>
      <w:r>
        <w:rPr>
          <w:b/>
          <w:sz w:val="20"/>
        </w:rPr>
        <w:t>)</w:t>
      </w:r>
    </w:p>
    <w:p w:rsidR="00896223" w:rsidRPr="000A5FB4" w:rsidRDefault="00896223" w:rsidP="00F33198">
      <w:pPr>
        <w:pStyle w:val="a3"/>
        <w:spacing w:before="0" w:line="240" w:lineRule="auto"/>
        <w:ind w:left="425"/>
        <w:contextualSpacing w:val="0"/>
        <w:rPr>
          <w:b/>
          <w:sz w:val="20"/>
          <w:lang w:val="uk-UA"/>
        </w:rPr>
      </w:pPr>
      <w:r>
        <w:rPr>
          <w:b/>
          <w:sz w:val="20"/>
        </w:rPr>
        <w:t xml:space="preserve">ECTS: </w:t>
      </w:r>
      <w:r w:rsidR="00A172D3">
        <w:rPr>
          <w:b/>
          <w:sz w:val="20"/>
          <w:lang w:val="uk-UA"/>
        </w:rPr>
        <w:t>5</w:t>
      </w:r>
      <w:r>
        <w:rPr>
          <w:b/>
          <w:sz w:val="20"/>
          <w:lang w:val="uk-UA"/>
        </w:rPr>
        <w:t>к</w:t>
      </w:r>
      <w:r w:rsidR="00C763C4">
        <w:rPr>
          <w:b/>
          <w:sz w:val="20"/>
          <w:lang w:val="uk-UA"/>
        </w:rPr>
        <w:t>р</w:t>
      </w:r>
      <w:r>
        <w:rPr>
          <w:b/>
          <w:sz w:val="20"/>
          <w:lang w:val="uk-UA"/>
        </w:rPr>
        <w:t>едитів</w:t>
      </w:r>
    </w:p>
    <w:p w:rsidR="00896223" w:rsidRDefault="00896223" w:rsidP="00F33198">
      <w:pPr>
        <w:pStyle w:val="a3"/>
        <w:spacing w:before="0" w:line="240" w:lineRule="auto"/>
        <w:ind w:left="425"/>
        <w:contextualSpacing w:val="0"/>
        <w:rPr>
          <w:b/>
          <w:sz w:val="20"/>
        </w:rPr>
      </w:pPr>
      <w:r>
        <w:rPr>
          <w:b/>
          <w:strike/>
          <w:sz w:val="20"/>
          <w:lang w:val="uk-UA"/>
        </w:rPr>
        <w:t>Іспит</w:t>
      </w:r>
      <w:r w:rsidRPr="00662120">
        <w:rPr>
          <w:b/>
          <w:sz w:val="20"/>
        </w:rPr>
        <w:t>/</w:t>
      </w:r>
      <w:r>
        <w:rPr>
          <w:b/>
          <w:sz w:val="20"/>
          <w:lang w:val="uk-UA"/>
        </w:rPr>
        <w:t>Залік</w:t>
      </w:r>
    </w:p>
    <w:p w:rsidR="00896223" w:rsidRDefault="00896223" w:rsidP="00F33198">
      <w:pPr>
        <w:pStyle w:val="a3"/>
        <w:spacing w:before="0" w:line="240" w:lineRule="auto"/>
        <w:ind w:left="425"/>
        <w:contextualSpacing w:val="0"/>
        <w:rPr>
          <w:b/>
          <w:sz w:val="20"/>
        </w:rPr>
      </w:pPr>
    </w:p>
    <w:p w:rsidR="00A172D3" w:rsidRDefault="00896223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</w:rPr>
      </w:pPr>
      <w:r>
        <w:rPr>
          <w:sz w:val="20"/>
          <w:lang w:val="ru-RU"/>
        </w:rPr>
        <w:t>Загальна інформація про</w:t>
      </w:r>
      <w:r w:rsidRPr="000A5FB4">
        <w:rPr>
          <w:sz w:val="20"/>
          <w:lang w:val="ru-RU"/>
        </w:rPr>
        <w:t xml:space="preserve"> економетр</w:t>
      </w:r>
      <w:r>
        <w:rPr>
          <w:sz w:val="20"/>
          <w:lang w:val="ru-RU"/>
        </w:rPr>
        <w:t>ію</w:t>
      </w:r>
      <w:r w:rsidRPr="000A5FB4">
        <w:rPr>
          <w:sz w:val="20"/>
          <w:lang w:val="ru-RU"/>
        </w:rPr>
        <w:t xml:space="preserve"> - визначення, область застосування. Етапи економетричних досліджень. Види статистичних даних - населення, </w:t>
      </w:r>
      <w:r>
        <w:rPr>
          <w:sz w:val="20"/>
          <w:lang w:val="ru-RU"/>
        </w:rPr>
        <w:t>випробування</w:t>
      </w:r>
      <w:r w:rsidRPr="000A5FB4">
        <w:rPr>
          <w:sz w:val="20"/>
          <w:lang w:val="ru-RU"/>
        </w:rPr>
        <w:t xml:space="preserve">, </w:t>
      </w:r>
      <w:r>
        <w:rPr>
          <w:sz w:val="20"/>
          <w:lang w:val="ru-RU"/>
        </w:rPr>
        <w:t>шкала</w:t>
      </w:r>
      <w:r w:rsidRPr="000A5FB4">
        <w:rPr>
          <w:sz w:val="20"/>
          <w:lang w:val="ru-RU"/>
        </w:rPr>
        <w:t>, часов</w:t>
      </w:r>
      <w:r>
        <w:rPr>
          <w:sz w:val="20"/>
          <w:lang w:val="ru-RU"/>
        </w:rPr>
        <w:t>і</w:t>
      </w:r>
      <w:r w:rsidRPr="000A5FB4">
        <w:rPr>
          <w:sz w:val="20"/>
          <w:lang w:val="ru-RU"/>
        </w:rPr>
        <w:t xml:space="preserve"> ряд</w:t>
      </w:r>
      <w:r>
        <w:rPr>
          <w:sz w:val="20"/>
          <w:lang w:val="ru-RU"/>
        </w:rPr>
        <w:t>и</w:t>
      </w:r>
      <w:r w:rsidRPr="000A5FB4">
        <w:rPr>
          <w:sz w:val="20"/>
          <w:lang w:val="ru-RU"/>
        </w:rPr>
        <w:t>, дані перерізу і</w:t>
      </w:r>
      <w:r>
        <w:rPr>
          <w:sz w:val="20"/>
          <w:lang w:val="ru-RU"/>
        </w:rPr>
        <w:t xml:space="preserve"> часового розрізу</w:t>
      </w:r>
      <w:r w:rsidRPr="000A5FB4">
        <w:rPr>
          <w:sz w:val="20"/>
          <w:lang w:val="ru-RU"/>
        </w:rPr>
        <w:t>. Визначенняікласифікаціяеконометричнихмоделей</w:t>
      </w:r>
      <w:r w:rsidRPr="000F3EFC">
        <w:rPr>
          <w:sz w:val="20"/>
        </w:rPr>
        <w:t xml:space="preserve">. </w:t>
      </w:r>
    </w:p>
    <w:p w:rsidR="00A172D3" w:rsidRPr="00A172D3" w:rsidRDefault="00907B07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>Е</w:t>
      </w:r>
      <w:r w:rsidR="00896223" w:rsidRPr="00A172D3">
        <w:rPr>
          <w:sz w:val="20"/>
          <w:lang w:val="uk-UA"/>
        </w:rPr>
        <w:t>конометрична лінійна модель</w:t>
      </w:r>
      <w:r>
        <w:rPr>
          <w:sz w:val="20"/>
          <w:lang w:val="uk-UA"/>
        </w:rPr>
        <w:t xml:space="preserve"> одного рівняння</w:t>
      </w:r>
      <w:r w:rsidR="00896223" w:rsidRPr="00A172D3">
        <w:rPr>
          <w:sz w:val="20"/>
          <w:lang w:val="uk-UA"/>
        </w:rPr>
        <w:t xml:space="preserve"> з однією </w:t>
      </w:r>
      <w:r>
        <w:rPr>
          <w:sz w:val="20"/>
          <w:lang w:val="uk-UA"/>
        </w:rPr>
        <w:t xml:space="preserve">пояснювальною </w:t>
      </w:r>
      <w:r w:rsidR="00896223" w:rsidRPr="00A172D3">
        <w:rPr>
          <w:sz w:val="20"/>
          <w:lang w:val="uk-UA"/>
        </w:rPr>
        <w:t>змінною</w:t>
      </w:r>
      <w:r w:rsidR="00896223" w:rsidRPr="00A172D3">
        <w:rPr>
          <w:sz w:val="20"/>
          <w:lang w:val="ru-RU"/>
        </w:rPr>
        <w:t>. Оцінка параметрів моделі з однією змінною, що пояснює метод найменших квадратів.</w:t>
      </w:r>
    </w:p>
    <w:p w:rsidR="00A172D3" w:rsidRPr="00A172D3" w:rsidRDefault="00896223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ru-RU"/>
        </w:rPr>
        <w:t>Класичний метод найменших квадратів - припущення, оцінка параметрів, властивості оцінок, відповідність моделі, перевірка гіпотез, визначення довірчих інтервалів.</w:t>
      </w:r>
    </w:p>
    <w:p w:rsidR="00A172D3" w:rsidRPr="00A172D3" w:rsidRDefault="00896223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ru-RU"/>
        </w:rPr>
        <w:t>Вибір змінних в моделі. Перевірка моделі. Дослідження властивостей випадкових відхилень (випадковість, нормальність, автокореляція, гомоскедастичність).</w:t>
      </w:r>
    </w:p>
    <w:p w:rsidR="00A172D3" w:rsidRDefault="00896223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</w:rPr>
      </w:pPr>
      <w:r w:rsidRPr="00A172D3">
        <w:rPr>
          <w:sz w:val="20"/>
          <w:lang w:val="uk-UA"/>
        </w:rPr>
        <w:t>Нелінійні економетричні моделі. Методи вибору аналітичної форм</w:t>
      </w:r>
      <w:r w:rsidR="00EE2EE8" w:rsidRPr="00A172D3">
        <w:rPr>
          <w:sz w:val="20"/>
          <w:lang w:val="uk-UA"/>
        </w:rPr>
        <w:t>и</w:t>
      </w:r>
      <w:r w:rsidRPr="00A172D3">
        <w:rPr>
          <w:sz w:val="20"/>
          <w:lang w:val="uk-UA"/>
        </w:rPr>
        <w:t>. Лінеаризація моделі.</w:t>
      </w:r>
    </w:p>
    <w:p w:rsidR="00A172D3" w:rsidRPr="00A172D3" w:rsidRDefault="00EE2EE8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</w:rPr>
      </w:pPr>
      <w:r w:rsidRPr="00A172D3">
        <w:rPr>
          <w:sz w:val="20"/>
          <w:lang w:val="ru-RU"/>
        </w:rPr>
        <w:t>Аналіз продукції: весь продукт, середня, маргінальна, гнучкість, економія від масштабу виробництва, гранична норма заміщення. Аналіз попиту</w:t>
      </w:r>
      <w:r w:rsidRPr="00A172D3">
        <w:rPr>
          <w:sz w:val="20"/>
          <w:lang w:val="uk-UA"/>
        </w:rPr>
        <w:t>.</w:t>
      </w:r>
    </w:p>
    <w:p w:rsidR="00A172D3" w:rsidRPr="00731372" w:rsidRDefault="00EE2EE8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ru-RU"/>
        </w:rPr>
        <w:t>Аналіз витрат. Маргінальний аналіз. Економетрична оптимізаці</w:t>
      </w:r>
      <w:r w:rsidRPr="00A172D3">
        <w:rPr>
          <w:sz w:val="20"/>
          <w:lang w:val="uk-UA"/>
        </w:rPr>
        <w:t>я</w:t>
      </w:r>
      <w:r w:rsidRPr="00A172D3">
        <w:rPr>
          <w:sz w:val="20"/>
          <w:lang w:val="ru-RU"/>
        </w:rPr>
        <w:t xml:space="preserve"> погашення борг</w:t>
      </w:r>
      <w:r w:rsidRPr="00A172D3">
        <w:rPr>
          <w:sz w:val="20"/>
          <w:lang w:val="uk-UA"/>
        </w:rPr>
        <w:t>ів</w:t>
      </w:r>
      <w:r w:rsidRPr="00A172D3">
        <w:rPr>
          <w:sz w:val="20"/>
          <w:lang w:val="ru-RU"/>
        </w:rPr>
        <w:t>.</w:t>
      </w:r>
    </w:p>
    <w:p w:rsidR="00A172D3" w:rsidRDefault="008B43D2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ru-RU"/>
        </w:rPr>
        <w:t>Економетричний аналіз ринку і споживчого попиту. Вивчення розподі</w:t>
      </w:r>
      <w:r w:rsidR="00A172D3">
        <w:rPr>
          <w:sz w:val="20"/>
          <w:lang w:val="ru-RU"/>
        </w:rPr>
        <w:t xml:space="preserve">лу доходів за допомогою кривої </w:t>
      </w:r>
      <w:r w:rsidRPr="00A172D3">
        <w:rPr>
          <w:sz w:val="20"/>
          <w:lang w:val="ru-RU"/>
        </w:rPr>
        <w:t>Парето, кривої нормальної і логарифмічно</w:t>
      </w:r>
      <w:r w:rsidR="00907B07">
        <w:rPr>
          <w:sz w:val="20"/>
          <w:lang w:val="ru-RU"/>
        </w:rPr>
        <w:t>ї</w:t>
      </w:r>
      <w:r w:rsidRPr="00A172D3">
        <w:rPr>
          <w:sz w:val="20"/>
          <w:lang w:val="ru-RU"/>
        </w:rPr>
        <w:t xml:space="preserve"> нормальної. </w:t>
      </w:r>
    </w:p>
    <w:p w:rsidR="00A172D3" w:rsidRDefault="008B43D2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uk-UA"/>
        </w:rPr>
        <w:t xml:space="preserve">Методи прийняття економічних рішень в умовах </w:t>
      </w:r>
      <w:r w:rsidRPr="00A172D3">
        <w:rPr>
          <w:sz w:val="20"/>
          <w:lang w:val="ru-RU"/>
        </w:rPr>
        <w:t xml:space="preserve">невизначеності та ризику. Основи теорії </w:t>
      </w:r>
      <w:r w:rsidRPr="00A172D3">
        <w:rPr>
          <w:sz w:val="20"/>
          <w:lang w:val="uk-UA"/>
        </w:rPr>
        <w:t>гри</w:t>
      </w:r>
      <w:r w:rsidRPr="00A172D3">
        <w:rPr>
          <w:sz w:val="20"/>
          <w:lang w:val="ru-RU"/>
        </w:rPr>
        <w:t>.</w:t>
      </w:r>
      <w:r w:rsidRPr="00A172D3">
        <w:rPr>
          <w:sz w:val="20"/>
          <w:lang w:val="uk-UA"/>
        </w:rPr>
        <w:t>Імовірнісні та не імовірнісні критерії.Дерево рішень</w:t>
      </w:r>
      <w:r w:rsidR="00896223" w:rsidRPr="00A172D3">
        <w:rPr>
          <w:sz w:val="20"/>
          <w:lang w:val="ru-RU"/>
        </w:rPr>
        <w:t>.</w:t>
      </w:r>
    </w:p>
    <w:p w:rsidR="00896223" w:rsidRPr="00A172D3" w:rsidRDefault="008B43D2" w:rsidP="00A172D3">
      <w:pPr>
        <w:pStyle w:val="a3"/>
        <w:numPr>
          <w:ilvl w:val="0"/>
          <w:numId w:val="31"/>
        </w:numPr>
        <w:spacing w:before="0" w:line="240" w:lineRule="auto"/>
        <w:ind w:left="426" w:hanging="426"/>
        <w:rPr>
          <w:sz w:val="20"/>
          <w:lang w:val="ru-RU"/>
        </w:rPr>
      </w:pPr>
      <w:r w:rsidRPr="00A172D3">
        <w:rPr>
          <w:sz w:val="20"/>
          <w:lang w:val="ru-RU"/>
        </w:rPr>
        <w:t>Використання одного рівняння економетричних моделей для прогнозування</w:t>
      </w:r>
      <w:r w:rsidR="00896223" w:rsidRPr="00A172D3">
        <w:rPr>
          <w:sz w:val="20"/>
          <w:lang w:val="ru-RU"/>
        </w:rPr>
        <w:t xml:space="preserve">. </w:t>
      </w:r>
      <w:r w:rsidR="00822B40" w:rsidRPr="00A172D3">
        <w:rPr>
          <w:sz w:val="20"/>
          <w:lang w:val="uk-UA"/>
        </w:rPr>
        <w:t>Застосування припущення</w:t>
      </w:r>
      <w:r w:rsidR="00822B40" w:rsidRPr="00A172D3">
        <w:rPr>
          <w:sz w:val="20"/>
          <w:lang w:val="ru-RU"/>
        </w:rPr>
        <w:t>. Інтервальний прогноз.</w:t>
      </w:r>
    </w:p>
    <w:p w:rsidR="00D47316" w:rsidRPr="008B43D2" w:rsidRDefault="00D47316" w:rsidP="00F33198">
      <w:pPr>
        <w:pStyle w:val="a3"/>
        <w:spacing w:before="0" w:line="240" w:lineRule="auto"/>
        <w:ind w:left="0"/>
        <w:rPr>
          <w:sz w:val="20"/>
          <w:lang w:val="ru-RU"/>
        </w:rPr>
      </w:pPr>
    </w:p>
    <w:p w:rsidR="00A76509" w:rsidRPr="008B43D2" w:rsidRDefault="00A76509" w:rsidP="00F33198">
      <w:pPr>
        <w:pStyle w:val="a3"/>
        <w:spacing w:before="0" w:line="240" w:lineRule="auto"/>
        <w:ind w:left="0"/>
        <w:rPr>
          <w:sz w:val="20"/>
          <w:lang w:val="ru-RU"/>
        </w:rPr>
      </w:pPr>
    </w:p>
    <w:p w:rsidR="00A76509" w:rsidRPr="00896223" w:rsidRDefault="00A76509" w:rsidP="00F33198">
      <w:pPr>
        <w:pStyle w:val="a3"/>
        <w:spacing w:before="0" w:line="240" w:lineRule="auto"/>
        <w:ind w:left="0"/>
        <w:rPr>
          <w:sz w:val="20"/>
          <w:lang w:val="uk-UA"/>
        </w:rPr>
      </w:pPr>
    </w:p>
    <w:p w:rsidR="00E179A7" w:rsidRPr="00E179A7" w:rsidRDefault="00822B40" w:rsidP="00F33198">
      <w:pPr>
        <w:pStyle w:val="a3"/>
        <w:numPr>
          <w:ilvl w:val="0"/>
          <w:numId w:val="1"/>
        </w:numPr>
        <w:spacing w:before="0" w:line="240" w:lineRule="auto"/>
        <w:ind w:left="426" w:hanging="426"/>
        <w:rPr>
          <w:b/>
          <w:sz w:val="20"/>
        </w:rPr>
      </w:pPr>
      <w:r>
        <w:rPr>
          <w:b/>
          <w:sz w:val="20"/>
          <w:lang w:val="uk-UA"/>
        </w:rPr>
        <w:t>СТРАТЕГІЧН</w:t>
      </w:r>
      <w:r w:rsidR="00F61FD5">
        <w:rPr>
          <w:b/>
          <w:sz w:val="20"/>
          <w:lang w:val="uk-UA"/>
        </w:rPr>
        <w:t>Е</w:t>
      </w:r>
      <w:r>
        <w:rPr>
          <w:b/>
          <w:sz w:val="20"/>
          <w:lang w:val="uk-UA"/>
        </w:rPr>
        <w:t xml:space="preserve"> УПРАВЛІННЯ</w:t>
      </w:r>
    </w:p>
    <w:p w:rsidR="00E179A7" w:rsidRDefault="00E179A7" w:rsidP="00F33198">
      <w:pPr>
        <w:spacing w:before="0" w:line="240" w:lineRule="auto"/>
        <w:ind w:left="426"/>
        <w:contextualSpacing/>
        <w:rPr>
          <w:b/>
          <w:sz w:val="20"/>
        </w:rPr>
      </w:pPr>
      <w:r>
        <w:rPr>
          <w:b/>
          <w:sz w:val="20"/>
        </w:rPr>
        <w:t xml:space="preserve">30 </w:t>
      </w:r>
      <w:r w:rsidR="00822B40">
        <w:rPr>
          <w:b/>
          <w:sz w:val="20"/>
          <w:lang w:val="uk-UA"/>
        </w:rPr>
        <w:t>год</w:t>
      </w:r>
      <w:r>
        <w:rPr>
          <w:b/>
          <w:sz w:val="20"/>
        </w:rPr>
        <w:t>. (15</w:t>
      </w:r>
      <w:r w:rsidR="00822B40">
        <w:rPr>
          <w:b/>
          <w:sz w:val="20"/>
          <w:lang w:val="uk-UA"/>
        </w:rPr>
        <w:t>Л</w:t>
      </w:r>
      <w:r>
        <w:rPr>
          <w:b/>
          <w:sz w:val="20"/>
        </w:rPr>
        <w:t>, 15</w:t>
      </w:r>
      <w:r w:rsidR="00822B40">
        <w:rPr>
          <w:b/>
          <w:sz w:val="20"/>
          <w:lang w:val="uk-UA"/>
        </w:rPr>
        <w:t>ПР</w:t>
      </w:r>
      <w:r>
        <w:rPr>
          <w:b/>
          <w:sz w:val="20"/>
        </w:rPr>
        <w:t xml:space="preserve">) </w:t>
      </w:r>
    </w:p>
    <w:p w:rsidR="00E179A7" w:rsidRPr="00822B40" w:rsidRDefault="00E179A7" w:rsidP="00F33198">
      <w:pPr>
        <w:spacing w:before="0" w:line="240" w:lineRule="auto"/>
        <w:ind w:left="426"/>
        <w:contextualSpacing/>
        <w:rPr>
          <w:b/>
          <w:sz w:val="20"/>
          <w:lang w:val="uk-UA"/>
        </w:rPr>
      </w:pPr>
      <w:r>
        <w:rPr>
          <w:b/>
          <w:sz w:val="20"/>
        </w:rPr>
        <w:t xml:space="preserve">ECTS: 6 </w:t>
      </w:r>
      <w:r w:rsidR="00822B40">
        <w:rPr>
          <w:b/>
          <w:sz w:val="20"/>
          <w:lang w:val="uk-UA"/>
        </w:rPr>
        <w:t>кредитів</w:t>
      </w:r>
    </w:p>
    <w:p w:rsidR="00E179A7" w:rsidRDefault="00822B40" w:rsidP="00F33198">
      <w:pPr>
        <w:spacing w:before="0" w:line="240" w:lineRule="auto"/>
        <w:ind w:left="426"/>
        <w:contextualSpacing/>
        <w:rPr>
          <w:b/>
          <w:sz w:val="20"/>
        </w:rPr>
      </w:pPr>
      <w:r w:rsidRPr="00302E51">
        <w:rPr>
          <w:b/>
          <w:sz w:val="20"/>
        </w:rPr>
        <w:t>Іспит</w:t>
      </w:r>
      <w:r w:rsidRPr="00822B40">
        <w:rPr>
          <w:b/>
          <w:sz w:val="20"/>
        </w:rPr>
        <w:t>/</w:t>
      </w:r>
      <w:r w:rsidRPr="00F61FD5">
        <w:rPr>
          <w:b/>
          <w:strike/>
          <w:sz w:val="20"/>
        </w:rPr>
        <w:t>Залік</w:t>
      </w:r>
    </w:p>
    <w:p w:rsidR="0025286F" w:rsidRDefault="0025286F" w:rsidP="00F33198">
      <w:pPr>
        <w:spacing w:before="0" w:line="240" w:lineRule="auto"/>
        <w:ind w:left="426"/>
        <w:contextualSpacing/>
        <w:rPr>
          <w:b/>
          <w:sz w:val="20"/>
        </w:rPr>
      </w:pPr>
    </w:p>
    <w:p w:rsidR="00822B40" w:rsidRPr="00822B40" w:rsidRDefault="00822B40" w:rsidP="00F33198">
      <w:pPr>
        <w:numPr>
          <w:ilvl w:val="0"/>
          <w:numId w:val="8"/>
        </w:numPr>
        <w:spacing w:before="0" w:line="240" w:lineRule="auto"/>
        <w:ind w:left="426" w:hanging="426"/>
        <w:rPr>
          <w:sz w:val="20"/>
          <w:lang w:val="ru-RU"/>
        </w:rPr>
      </w:pPr>
      <w:r w:rsidRPr="006D2DC3">
        <w:rPr>
          <w:sz w:val="20"/>
          <w:lang w:val="ru-RU"/>
        </w:rPr>
        <w:t>Основні визначення стратегічного управління і</w:t>
      </w:r>
      <w:r>
        <w:rPr>
          <w:sz w:val="20"/>
          <w:lang w:val="ru-RU"/>
        </w:rPr>
        <w:t xml:space="preserve"> модель</w:t>
      </w:r>
      <w:r w:rsidRPr="006D2DC3">
        <w:rPr>
          <w:sz w:val="20"/>
          <w:lang w:val="ru-RU"/>
        </w:rPr>
        <w:t xml:space="preserve"> стратегічного </w:t>
      </w:r>
      <w:r>
        <w:rPr>
          <w:sz w:val="20"/>
          <w:lang w:val="ru-RU"/>
        </w:rPr>
        <w:t>управління</w:t>
      </w:r>
      <w:r w:rsidRPr="006D2DC3">
        <w:rPr>
          <w:sz w:val="20"/>
          <w:lang w:val="ru-RU"/>
        </w:rPr>
        <w:t>. Еволюція стратегічного підходу і тенденції в області стратегічного управління. Основні принципи стратегічного управління. Поняття організації та її оточення - зовнішнє середовище, внутрішн</w:t>
      </w:r>
      <w:r>
        <w:rPr>
          <w:sz w:val="20"/>
          <w:lang w:val="ru-RU"/>
        </w:rPr>
        <w:t>є</w:t>
      </w:r>
      <w:r w:rsidRPr="006D2DC3">
        <w:rPr>
          <w:sz w:val="20"/>
          <w:lang w:val="ru-RU"/>
        </w:rPr>
        <w:t xml:space="preserve"> середовищ</w:t>
      </w:r>
      <w:r>
        <w:rPr>
          <w:sz w:val="20"/>
          <w:lang w:val="ru-RU"/>
        </w:rPr>
        <w:t>е</w:t>
      </w:r>
      <w:r w:rsidRPr="006D2DC3">
        <w:rPr>
          <w:sz w:val="20"/>
          <w:lang w:val="ru-RU"/>
        </w:rPr>
        <w:t xml:space="preserve"> та їх компонент</w:t>
      </w:r>
      <w:r>
        <w:rPr>
          <w:sz w:val="20"/>
          <w:lang w:val="ru-RU"/>
        </w:rPr>
        <w:t>и</w:t>
      </w:r>
      <w:r w:rsidRPr="006D2DC3">
        <w:rPr>
          <w:sz w:val="20"/>
          <w:lang w:val="ru-RU"/>
        </w:rPr>
        <w:t>.</w:t>
      </w:r>
    </w:p>
    <w:p w:rsidR="00822B40" w:rsidRPr="004122C7" w:rsidRDefault="00822B40" w:rsidP="00F33198">
      <w:pPr>
        <w:numPr>
          <w:ilvl w:val="0"/>
          <w:numId w:val="8"/>
        </w:numPr>
        <w:spacing w:before="0" w:line="240" w:lineRule="auto"/>
        <w:ind w:left="426" w:hanging="426"/>
        <w:rPr>
          <w:sz w:val="20"/>
        </w:rPr>
      </w:pPr>
      <w:r w:rsidRPr="004E044D">
        <w:rPr>
          <w:sz w:val="20"/>
          <w:lang w:val="ru-RU"/>
        </w:rPr>
        <w:t>Процес</w:t>
      </w:r>
      <w:r>
        <w:rPr>
          <w:sz w:val="20"/>
          <w:lang w:val="ru-RU"/>
        </w:rPr>
        <w:t>ов</w:t>
      </w:r>
      <w:r w:rsidRPr="004E044D">
        <w:rPr>
          <w:sz w:val="20"/>
          <w:lang w:val="ru-RU"/>
        </w:rPr>
        <w:t xml:space="preserve">ий підхід до стратегічного управління. Процес планування та визначення мети організації. Властивості, що характеризують хід процесу планування. </w:t>
      </w:r>
      <w:r>
        <w:rPr>
          <w:sz w:val="20"/>
          <w:lang w:val="ru-RU"/>
        </w:rPr>
        <w:t>Система</w:t>
      </w:r>
      <w:r w:rsidRPr="004E044D">
        <w:rPr>
          <w:sz w:val="20"/>
          <w:lang w:val="ru-RU"/>
        </w:rPr>
        <w:t xml:space="preserve"> план</w:t>
      </w:r>
      <w:r>
        <w:rPr>
          <w:sz w:val="20"/>
          <w:lang w:val="ru-RU"/>
        </w:rPr>
        <w:t>ів в</w:t>
      </w:r>
      <w:r w:rsidRPr="004E044D">
        <w:rPr>
          <w:sz w:val="20"/>
          <w:lang w:val="ru-RU"/>
        </w:rPr>
        <w:t xml:space="preserve"> організації. Підхід до </w:t>
      </w:r>
      <w:r w:rsidRPr="004E044D">
        <w:rPr>
          <w:sz w:val="20"/>
          <w:lang w:val="ru-RU"/>
        </w:rPr>
        <w:lastRenderedPageBreak/>
        <w:t>реалізації процесу планування. Перешкоди для ефективного планування і принцип</w:t>
      </w:r>
      <w:r>
        <w:rPr>
          <w:sz w:val="20"/>
          <w:lang w:val="ru-RU"/>
        </w:rPr>
        <w:t>и</w:t>
      </w:r>
      <w:r w:rsidRPr="004E044D">
        <w:rPr>
          <w:sz w:val="20"/>
          <w:lang w:val="ru-RU"/>
        </w:rPr>
        <w:t xml:space="preserve"> ефективного планування. Рівні розробки стратегій.</w:t>
      </w:r>
    </w:p>
    <w:p w:rsidR="00822B40" w:rsidRPr="00C4422A" w:rsidRDefault="00822B40" w:rsidP="00F33198">
      <w:pPr>
        <w:numPr>
          <w:ilvl w:val="0"/>
          <w:numId w:val="8"/>
        </w:numPr>
        <w:spacing w:before="0" w:line="240" w:lineRule="auto"/>
        <w:ind w:left="426" w:hanging="426"/>
        <w:rPr>
          <w:sz w:val="20"/>
          <w:lang w:val="ru-RU"/>
        </w:rPr>
      </w:pPr>
      <w:r w:rsidRPr="004E044D">
        <w:rPr>
          <w:sz w:val="20"/>
          <w:lang w:val="ru-RU"/>
        </w:rPr>
        <w:t>Концепція конкурентоспроможності та</w:t>
      </w:r>
      <w:r>
        <w:rPr>
          <w:sz w:val="20"/>
          <w:lang w:val="ru-RU"/>
        </w:rPr>
        <w:t xml:space="preserve"> види</w:t>
      </w:r>
      <w:r w:rsidRPr="004E044D">
        <w:rPr>
          <w:sz w:val="20"/>
          <w:lang w:val="ru-RU"/>
        </w:rPr>
        <w:t xml:space="preserve"> стратегій для </w:t>
      </w:r>
      <w:r w:rsidR="00731372">
        <w:rPr>
          <w:sz w:val="20"/>
          <w:lang w:val="ru-RU"/>
        </w:rPr>
        <w:t>суперницьких</w:t>
      </w:r>
      <w:r w:rsidRPr="004E044D">
        <w:rPr>
          <w:sz w:val="20"/>
          <w:lang w:val="ru-RU"/>
        </w:rPr>
        <w:t xml:space="preserve"> організацій</w:t>
      </w:r>
      <w:r>
        <w:rPr>
          <w:sz w:val="20"/>
          <w:lang w:val="ru-RU"/>
        </w:rPr>
        <w:t xml:space="preserve"> за</w:t>
      </w:r>
      <w:r w:rsidRPr="004E044D">
        <w:rPr>
          <w:sz w:val="20"/>
          <w:lang w:val="ru-RU"/>
        </w:rPr>
        <w:t xml:space="preserve"> Майклом Портером. Стратегії розвитку компанії Гаррі Ансоффа. Форми організації стратегічної співпраці - співробітництво, стратегічні альянси, злиття і поглинання. Концепція ланцюжка </w:t>
      </w:r>
      <w:r>
        <w:rPr>
          <w:sz w:val="20"/>
          <w:lang w:val="ru-RU"/>
        </w:rPr>
        <w:t>доданої</w:t>
      </w:r>
      <w:r w:rsidRPr="004E044D">
        <w:rPr>
          <w:sz w:val="20"/>
          <w:lang w:val="ru-RU"/>
        </w:rPr>
        <w:t xml:space="preserve"> вартості. Використ</w:t>
      </w:r>
      <w:r>
        <w:rPr>
          <w:sz w:val="20"/>
          <w:lang w:val="ru-RU"/>
        </w:rPr>
        <w:t>анняаналізуп</w:t>
      </w:r>
      <w:r w:rsidRPr="004E044D">
        <w:rPr>
          <w:sz w:val="20"/>
          <w:lang w:val="ru-RU"/>
        </w:rPr>
        <w:t>'ят</w:t>
      </w:r>
      <w:r>
        <w:rPr>
          <w:sz w:val="20"/>
          <w:lang w:val="ru-RU"/>
        </w:rPr>
        <w:t>и</w:t>
      </w:r>
      <w:r w:rsidRPr="004E044D">
        <w:rPr>
          <w:sz w:val="20"/>
          <w:lang w:val="ru-RU"/>
        </w:rPr>
        <w:t xml:space="preserve"> сил </w:t>
      </w:r>
      <w:r>
        <w:rPr>
          <w:sz w:val="20"/>
          <w:lang w:val="uk-UA"/>
        </w:rPr>
        <w:t>Портера для</w:t>
      </w:r>
      <w:r w:rsidRPr="004E044D">
        <w:rPr>
          <w:sz w:val="20"/>
          <w:lang w:val="ru-RU"/>
        </w:rPr>
        <w:t xml:space="preserve"> оцін</w:t>
      </w:r>
      <w:r>
        <w:rPr>
          <w:sz w:val="20"/>
          <w:lang w:val="ru-RU"/>
        </w:rPr>
        <w:t>к</w:t>
      </w:r>
      <w:r w:rsidRPr="004E044D">
        <w:rPr>
          <w:sz w:val="20"/>
          <w:lang w:val="ru-RU"/>
        </w:rPr>
        <w:t>и конкурентн</w:t>
      </w:r>
      <w:r>
        <w:rPr>
          <w:sz w:val="20"/>
          <w:lang w:val="ru-RU"/>
        </w:rPr>
        <w:t>ої</w:t>
      </w:r>
      <w:r w:rsidRPr="004E044D">
        <w:rPr>
          <w:sz w:val="20"/>
          <w:lang w:val="ru-RU"/>
        </w:rPr>
        <w:t xml:space="preserve"> позиці</w:t>
      </w:r>
      <w:r>
        <w:rPr>
          <w:sz w:val="20"/>
          <w:lang w:val="ru-RU"/>
        </w:rPr>
        <w:t>ї</w:t>
      </w:r>
      <w:r w:rsidRPr="004E044D">
        <w:rPr>
          <w:sz w:val="20"/>
          <w:lang w:val="ru-RU"/>
        </w:rPr>
        <w:t xml:space="preserve"> обраної організації.</w:t>
      </w:r>
    </w:p>
    <w:p w:rsidR="00822B40" w:rsidRPr="00380C3B" w:rsidRDefault="00822B40" w:rsidP="00F33198">
      <w:pPr>
        <w:numPr>
          <w:ilvl w:val="0"/>
          <w:numId w:val="8"/>
        </w:numPr>
        <w:spacing w:before="0" w:line="240" w:lineRule="auto"/>
        <w:ind w:left="426" w:hanging="426"/>
        <w:rPr>
          <w:sz w:val="20"/>
          <w:lang w:val="uk-UA"/>
        </w:rPr>
      </w:pPr>
      <w:r>
        <w:rPr>
          <w:sz w:val="20"/>
          <w:lang w:val="uk-UA"/>
        </w:rPr>
        <w:t>Презентація обраних методів стратегічного аналізу. Використання аналізу</w:t>
      </w:r>
      <w:r w:rsidRPr="004122C7">
        <w:rPr>
          <w:sz w:val="20"/>
        </w:rPr>
        <w:t>PEST</w:t>
      </w:r>
      <w:r w:rsidRPr="00BA50CE">
        <w:rPr>
          <w:sz w:val="20"/>
          <w:lang w:val="uk-UA"/>
        </w:rPr>
        <w:t xml:space="preserve"> і методи сценаріїв для аналізу макро - основні допущення методів аналізу, алгоритм</w:t>
      </w:r>
      <w:r>
        <w:rPr>
          <w:sz w:val="20"/>
          <w:lang w:val="uk-UA"/>
        </w:rPr>
        <w:t xml:space="preserve"> перетворення аналізу</w:t>
      </w:r>
      <w:r w:rsidRPr="00BA50CE">
        <w:rPr>
          <w:sz w:val="20"/>
          <w:lang w:val="uk-UA"/>
        </w:rPr>
        <w:t xml:space="preserve">, аналіз макро-середовища для обраної організації. Використання карт стратегічних груп і </w:t>
      </w:r>
      <w:r w:rsidR="00731372">
        <w:rPr>
          <w:sz w:val="20"/>
          <w:lang w:val="uk-UA"/>
        </w:rPr>
        <w:t>бальної</w:t>
      </w:r>
      <w:r>
        <w:rPr>
          <w:sz w:val="20"/>
          <w:lang w:val="uk-UA"/>
        </w:rPr>
        <w:t xml:space="preserve"> оцінки</w:t>
      </w:r>
      <w:r w:rsidRPr="00BA50CE">
        <w:rPr>
          <w:sz w:val="20"/>
          <w:lang w:val="uk-UA"/>
        </w:rPr>
        <w:t xml:space="preserve"> привабливості сектора для аналізу конкурентного середовища - основні </w:t>
      </w:r>
      <w:r>
        <w:rPr>
          <w:sz w:val="20"/>
          <w:lang w:val="uk-UA"/>
        </w:rPr>
        <w:t>перетворення</w:t>
      </w:r>
      <w:r w:rsidRPr="00BA50CE">
        <w:rPr>
          <w:sz w:val="20"/>
          <w:lang w:val="uk-UA"/>
        </w:rPr>
        <w:t xml:space="preserve"> методів, алгоритм</w:t>
      </w:r>
      <w:r>
        <w:rPr>
          <w:sz w:val="20"/>
          <w:lang w:val="uk-UA"/>
        </w:rPr>
        <w:t>проведення</w:t>
      </w:r>
      <w:r w:rsidRPr="00BA50CE">
        <w:rPr>
          <w:sz w:val="20"/>
          <w:lang w:val="uk-UA"/>
        </w:rPr>
        <w:t xml:space="preserve"> аналіз</w:t>
      </w:r>
      <w:r>
        <w:rPr>
          <w:sz w:val="20"/>
          <w:lang w:val="uk-UA"/>
        </w:rPr>
        <w:t>у</w:t>
      </w:r>
      <w:r w:rsidRPr="00BA50CE">
        <w:rPr>
          <w:sz w:val="20"/>
          <w:lang w:val="uk-UA"/>
        </w:rPr>
        <w:t>, аналіз конкурентного середовища для обраної організації</w:t>
      </w:r>
      <w:r>
        <w:rPr>
          <w:sz w:val="20"/>
          <w:lang w:val="uk-UA"/>
        </w:rPr>
        <w:t xml:space="preserve">. </w:t>
      </w:r>
      <w:r w:rsidRPr="00456886">
        <w:rPr>
          <w:sz w:val="20"/>
          <w:lang w:val="uk-UA"/>
        </w:rPr>
        <w:t>Використання життєвого циклу продукту і методи</w:t>
      </w:r>
      <w:r>
        <w:rPr>
          <w:sz w:val="20"/>
          <w:lang w:val="uk-UA"/>
        </w:rPr>
        <w:t xml:space="preserve"> портфельного</w:t>
      </w:r>
      <w:r w:rsidRPr="00456886">
        <w:rPr>
          <w:sz w:val="20"/>
          <w:lang w:val="uk-UA"/>
        </w:rPr>
        <w:t xml:space="preserve"> аналізу для потенційної стратегічної організації - основні допущення методів, </w:t>
      </w:r>
      <w:r w:rsidRPr="00BA50CE">
        <w:rPr>
          <w:sz w:val="20"/>
          <w:lang w:val="uk-UA"/>
        </w:rPr>
        <w:t>алгоритм</w:t>
      </w:r>
      <w:r>
        <w:rPr>
          <w:sz w:val="20"/>
          <w:lang w:val="uk-UA"/>
        </w:rPr>
        <w:t xml:space="preserve"> перетворення аналізу</w:t>
      </w:r>
      <w:r w:rsidRPr="00456886">
        <w:rPr>
          <w:sz w:val="20"/>
          <w:lang w:val="uk-UA"/>
        </w:rPr>
        <w:t>, аналіз стратегічного потенці</w:t>
      </w:r>
      <w:r>
        <w:rPr>
          <w:sz w:val="20"/>
          <w:lang w:val="uk-UA"/>
        </w:rPr>
        <w:t>алу обраної організації</w:t>
      </w:r>
      <w:r w:rsidRPr="00456886">
        <w:rPr>
          <w:sz w:val="20"/>
          <w:lang w:val="uk-UA"/>
        </w:rPr>
        <w:t xml:space="preserve">. </w:t>
      </w:r>
      <w:r w:rsidRPr="00380C3B">
        <w:rPr>
          <w:sz w:val="20"/>
          <w:lang w:val="uk-UA"/>
        </w:rPr>
        <w:t xml:space="preserve">Комплексні методи стратегічного аналізу на прикладі методу </w:t>
      </w:r>
      <w:r w:rsidRPr="004122C7">
        <w:rPr>
          <w:sz w:val="20"/>
        </w:rPr>
        <w:t>SWOT</w:t>
      </w:r>
      <w:r w:rsidRPr="00380C3B">
        <w:rPr>
          <w:sz w:val="20"/>
          <w:lang w:val="uk-UA"/>
        </w:rPr>
        <w:t>/</w:t>
      </w:r>
      <w:r w:rsidRPr="004122C7">
        <w:rPr>
          <w:sz w:val="20"/>
        </w:rPr>
        <w:t>TOWS</w:t>
      </w:r>
      <w:r w:rsidRPr="00380C3B">
        <w:rPr>
          <w:sz w:val="20"/>
          <w:lang w:val="uk-UA"/>
        </w:rPr>
        <w:t xml:space="preserve">, аналіз обраної організації за допомогою листів оцінки SWOT / </w:t>
      </w:r>
      <w:r w:rsidRPr="004122C7">
        <w:rPr>
          <w:sz w:val="20"/>
        </w:rPr>
        <w:t>TOWS</w:t>
      </w:r>
      <w:r w:rsidRPr="00380C3B">
        <w:rPr>
          <w:sz w:val="20"/>
          <w:lang w:val="uk-UA"/>
        </w:rPr>
        <w:t>.</w:t>
      </w:r>
    </w:p>
    <w:p w:rsidR="0025286F" w:rsidRPr="00822B40" w:rsidRDefault="00822B40" w:rsidP="00F33198">
      <w:pPr>
        <w:numPr>
          <w:ilvl w:val="0"/>
          <w:numId w:val="8"/>
        </w:numPr>
        <w:spacing w:before="0" w:line="240" w:lineRule="auto"/>
        <w:ind w:left="426" w:hanging="426"/>
        <w:rPr>
          <w:sz w:val="20"/>
        </w:rPr>
      </w:pPr>
      <w:r w:rsidRPr="00380C3B">
        <w:rPr>
          <w:sz w:val="20"/>
          <w:lang w:val="ru-RU"/>
        </w:rPr>
        <w:t xml:space="preserve">Процес реалізації стратегії - сутність, етапи та фактори, що впливають на її ефективність. Концепції реалізації стратегії - стратегічні функціональні програми, збалансована система показників, </w:t>
      </w:r>
      <w:r w:rsidRPr="00380C3B">
        <w:rPr>
          <w:sz w:val="20"/>
        </w:rPr>
        <w:t>GeneralManagementNavigator</w:t>
      </w:r>
      <w:r w:rsidRPr="00380C3B">
        <w:rPr>
          <w:sz w:val="20"/>
          <w:lang w:val="ru-RU"/>
        </w:rPr>
        <w:t xml:space="preserve">. </w:t>
      </w:r>
      <w:r>
        <w:rPr>
          <w:sz w:val="20"/>
          <w:lang w:val="ru-RU"/>
        </w:rPr>
        <w:t>Розробленнястратегічноїсистемипоказниківдляобраноїорганізації</w:t>
      </w:r>
      <w:r w:rsidRPr="005E2C93">
        <w:rPr>
          <w:sz w:val="20"/>
          <w:lang w:val="ru-RU"/>
        </w:rPr>
        <w:t xml:space="preserve"> – карта стратегії, дерев</w:t>
      </w:r>
      <w:r>
        <w:rPr>
          <w:sz w:val="20"/>
          <w:lang w:val="ru-RU"/>
        </w:rPr>
        <w:t>о мети</w:t>
      </w:r>
      <w:r w:rsidRPr="005E2C93">
        <w:rPr>
          <w:sz w:val="20"/>
          <w:lang w:val="ru-RU"/>
        </w:rPr>
        <w:t xml:space="preserve">, </w:t>
      </w:r>
      <w:r>
        <w:rPr>
          <w:sz w:val="20"/>
          <w:lang w:val="ru-RU"/>
        </w:rPr>
        <w:t xml:space="preserve">міри </w:t>
      </w:r>
      <w:r w:rsidRPr="005E2C93">
        <w:rPr>
          <w:sz w:val="20"/>
          <w:lang w:val="ru-RU"/>
        </w:rPr>
        <w:t>в перспективі навчання і росту, внутрішні процес</w:t>
      </w:r>
      <w:r>
        <w:rPr>
          <w:sz w:val="20"/>
          <w:lang w:val="ru-RU"/>
        </w:rPr>
        <w:t>и</w:t>
      </w:r>
      <w:r w:rsidRPr="005E2C93">
        <w:rPr>
          <w:sz w:val="20"/>
          <w:lang w:val="ru-RU"/>
        </w:rPr>
        <w:t>, клієнт і фінансов</w:t>
      </w:r>
      <w:r>
        <w:rPr>
          <w:sz w:val="20"/>
          <w:lang w:val="ru-RU"/>
        </w:rPr>
        <w:t>аперспектива</w:t>
      </w:r>
      <w:r w:rsidRPr="005E2C93">
        <w:rPr>
          <w:sz w:val="20"/>
          <w:lang w:val="ru-RU"/>
        </w:rPr>
        <w:t>, таблиц</w:t>
      </w:r>
      <w:r>
        <w:rPr>
          <w:sz w:val="20"/>
          <w:lang w:val="ru-RU"/>
        </w:rPr>
        <w:t>я мір</w:t>
      </w:r>
      <w:r w:rsidRPr="005E2C93">
        <w:rPr>
          <w:sz w:val="20"/>
          <w:lang w:val="ru-RU"/>
        </w:rPr>
        <w:t xml:space="preserve"> і частоти вимірювань</w:t>
      </w:r>
      <w:r>
        <w:rPr>
          <w:sz w:val="20"/>
          <w:lang w:val="ru-RU"/>
        </w:rPr>
        <w:t xml:space="preserve">.Фактори ефективного впровадження стратегії. </w:t>
      </w:r>
      <w:r w:rsidRPr="007D5826">
        <w:rPr>
          <w:sz w:val="20"/>
        </w:rPr>
        <w:t>Контрольреалізаціїстратегії.</w:t>
      </w:r>
    </w:p>
    <w:p w:rsidR="0025286F" w:rsidRPr="00E179A7" w:rsidRDefault="0025286F" w:rsidP="00E179A7">
      <w:pPr>
        <w:spacing w:before="0" w:line="240" w:lineRule="auto"/>
        <w:ind w:left="426"/>
        <w:contextualSpacing/>
        <w:jc w:val="left"/>
        <w:rPr>
          <w:b/>
          <w:sz w:val="20"/>
        </w:rPr>
      </w:pPr>
    </w:p>
    <w:p w:rsidR="00E179A7" w:rsidRDefault="00F33198" w:rsidP="0025286F">
      <w:pPr>
        <w:pStyle w:val="a3"/>
        <w:numPr>
          <w:ilvl w:val="0"/>
          <w:numId w:val="1"/>
        </w:numPr>
        <w:spacing w:before="120" w:line="240" w:lineRule="auto"/>
        <w:ind w:left="425" w:hanging="426"/>
        <w:rPr>
          <w:b/>
          <w:sz w:val="20"/>
        </w:rPr>
      </w:pPr>
      <w:r w:rsidRPr="00F33198">
        <w:rPr>
          <w:b/>
          <w:sz w:val="20"/>
        </w:rPr>
        <w:t>СТРАТЕГІЧНЕ УПРАВЛІННЯ ЛЮДСЬКИМИ РЕСУРСАМИ</w:t>
      </w:r>
    </w:p>
    <w:p w:rsidR="0025286F" w:rsidRDefault="0025286F" w:rsidP="0025286F">
      <w:pPr>
        <w:pStyle w:val="a3"/>
        <w:spacing w:before="120" w:line="240" w:lineRule="auto"/>
        <w:ind w:left="425"/>
        <w:rPr>
          <w:b/>
          <w:sz w:val="20"/>
        </w:rPr>
      </w:pPr>
      <w:r>
        <w:rPr>
          <w:b/>
          <w:sz w:val="20"/>
        </w:rPr>
        <w:t xml:space="preserve">15 </w:t>
      </w:r>
      <w:r w:rsidR="00F33198">
        <w:rPr>
          <w:b/>
          <w:sz w:val="20"/>
          <w:lang w:val="uk-UA"/>
        </w:rPr>
        <w:t>год</w:t>
      </w:r>
      <w:r>
        <w:rPr>
          <w:b/>
          <w:sz w:val="20"/>
        </w:rPr>
        <w:t>. (K)</w:t>
      </w:r>
    </w:p>
    <w:p w:rsidR="0025286F" w:rsidRPr="00F33198" w:rsidRDefault="0025286F" w:rsidP="0025286F">
      <w:pPr>
        <w:pStyle w:val="a3"/>
        <w:spacing w:before="120" w:line="240" w:lineRule="auto"/>
        <w:ind w:left="425"/>
        <w:rPr>
          <w:b/>
          <w:sz w:val="20"/>
          <w:lang w:val="uk-UA"/>
        </w:rPr>
      </w:pPr>
      <w:r>
        <w:rPr>
          <w:b/>
          <w:sz w:val="20"/>
        </w:rPr>
        <w:t>ECTS: 5</w:t>
      </w:r>
      <w:r w:rsidR="00F33198">
        <w:rPr>
          <w:b/>
          <w:sz w:val="20"/>
          <w:lang w:val="uk-UA"/>
        </w:rPr>
        <w:t xml:space="preserve"> кредитів</w:t>
      </w:r>
    </w:p>
    <w:p w:rsidR="0025286F" w:rsidRDefault="00F33198" w:rsidP="0025286F">
      <w:pPr>
        <w:pStyle w:val="a3"/>
        <w:spacing w:before="120" w:line="240" w:lineRule="auto"/>
        <w:ind w:left="425"/>
        <w:rPr>
          <w:b/>
          <w:sz w:val="20"/>
        </w:rPr>
      </w:pPr>
      <w:r w:rsidRPr="00822B40">
        <w:rPr>
          <w:b/>
          <w:strike/>
          <w:sz w:val="20"/>
        </w:rPr>
        <w:t>Іспит</w:t>
      </w:r>
      <w:r w:rsidRPr="00822B40">
        <w:rPr>
          <w:b/>
          <w:sz w:val="20"/>
        </w:rPr>
        <w:t>/Залік</w:t>
      </w:r>
    </w:p>
    <w:p w:rsidR="00BB47AC" w:rsidRDefault="00BB47AC" w:rsidP="0025286F">
      <w:pPr>
        <w:pStyle w:val="a3"/>
        <w:spacing w:before="120" w:line="240" w:lineRule="auto"/>
        <w:ind w:left="425"/>
        <w:rPr>
          <w:b/>
          <w:sz w:val="20"/>
        </w:rPr>
      </w:pPr>
    </w:p>
    <w:p w:rsidR="00BB47AC" w:rsidRPr="00F33198" w:rsidRDefault="00F33198" w:rsidP="00BB47AC">
      <w:pPr>
        <w:pStyle w:val="a3"/>
        <w:numPr>
          <w:ilvl w:val="0"/>
          <w:numId w:val="36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F33198">
        <w:rPr>
          <w:sz w:val="20"/>
          <w:lang w:val="ru-RU"/>
        </w:rPr>
        <w:t>Стратегічне управління людськими ресурсами</w:t>
      </w:r>
      <w:r w:rsidR="00BB47AC" w:rsidRPr="00F33198">
        <w:rPr>
          <w:sz w:val="20"/>
          <w:lang w:val="ru-RU"/>
        </w:rPr>
        <w:t xml:space="preserve"> – </w:t>
      </w:r>
      <w:r w:rsidRPr="00F33198">
        <w:rPr>
          <w:sz w:val="20"/>
          <w:lang w:val="ru-RU"/>
        </w:rPr>
        <w:t xml:space="preserve">визначення, область застосування, </w:t>
      </w:r>
      <w:r>
        <w:rPr>
          <w:sz w:val="20"/>
          <w:lang w:val="uk-UA"/>
        </w:rPr>
        <w:t>специфіка</w:t>
      </w:r>
      <w:r w:rsidRPr="00F33198">
        <w:rPr>
          <w:sz w:val="20"/>
          <w:lang w:val="ru-RU"/>
        </w:rPr>
        <w:t xml:space="preserve"> стратегічн</w:t>
      </w:r>
      <w:r>
        <w:rPr>
          <w:sz w:val="20"/>
          <w:lang w:val="uk-UA"/>
        </w:rPr>
        <w:t>ого УЛР (</w:t>
      </w:r>
      <w:r w:rsidRPr="00F33198">
        <w:rPr>
          <w:sz w:val="20"/>
          <w:lang w:val="ru-RU"/>
        </w:rPr>
        <w:t>управління людськими ресурсами</w:t>
      </w:r>
      <w:r>
        <w:rPr>
          <w:sz w:val="20"/>
          <w:lang w:val="ru-RU"/>
        </w:rPr>
        <w:t>)</w:t>
      </w:r>
      <w:r>
        <w:rPr>
          <w:sz w:val="20"/>
          <w:lang w:val="uk-UA"/>
        </w:rPr>
        <w:t xml:space="preserve">, </w:t>
      </w:r>
      <w:r w:rsidRPr="00F33198">
        <w:rPr>
          <w:sz w:val="20"/>
          <w:lang w:val="ru-RU"/>
        </w:rPr>
        <w:t>модель</w:t>
      </w:r>
      <w:r>
        <w:rPr>
          <w:sz w:val="20"/>
          <w:lang w:val="uk-UA"/>
        </w:rPr>
        <w:t xml:space="preserve">ний </w:t>
      </w:r>
      <w:r w:rsidRPr="00F33198">
        <w:rPr>
          <w:sz w:val="20"/>
          <w:lang w:val="ru-RU"/>
        </w:rPr>
        <w:t>підхід</w:t>
      </w:r>
      <w:r>
        <w:rPr>
          <w:sz w:val="20"/>
          <w:lang w:val="uk-UA"/>
        </w:rPr>
        <w:t>.</w:t>
      </w:r>
    </w:p>
    <w:p w:rsidR="00BB47AC" w:rsidRPr="00F33198" w:rsidRDefault="00F33198" w:rsidP="00BB47AC">
      <w:pPr>
        <w:pStyle w:val="a3"/>
        <w:numPr>
          <w:ilvl w:val="0"/>
          <w:numId w:val="36"/>
        </w:numPr>
        <w:spacing w:before="120" w:after="12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>Процес с</w:t>
      </w:r>
      <w:r w:rsidRPr="00F33198">
        <w:rPr>
          <w:sz w:val="20"/>
          <w:lang w:val="ru-RU"/>
        </w:rPr>
        <w:t>тратегічн</w:t>
      </w:r>
      <w:r>
        <w:rPr>
          <w:sz w:val="20"/>
          <w:lang w:val="uk-UA"/>
        </w:rPr>
        <w:t>ого</w:t>
      </w:r>
      <w:r w:rsidRPr="00F33198">
        <w:rPr>
          <w:sz w:val="20"/>
          <w:lang w:val="ru-RU"/>
        </w:rPr>
        <w:t xml:space="preserve"> управління людськими ресурсами </w:t>
      </w:r>
      <w:r w:rsidR="00BB47AC" w:rsidRPr="00F33198">
        <w:rPr>
          <w:sz w:val="20"/>
          <w:lang w:val="ru-RU"/>
        </w:rPr>
        <w:t xml:space="preserve">– </w:t>
      </w:r>
      <w:r w:rsidRPr="00F33198">
        <w:rPr>
          <w:sz w:val="20"/>
          <w:lang w:val="ru-RU"/>
        </w:rPr>
        <w:t>зовнішні фактори (ринок праці, освіта, право, демографі</w:t>
      </w:r>
      <w:r>
        <w:rPr>
          <w:sz w:val="20"/>
          <w:lang w:val="ru-RU"/>
        </w:rPr>
        <w:t>я</w:t>
      </w:r>
      <w:r w:rsidRPr="00F33198">
        <w:rPr>
          <w:sz w:val="20"/>
          <w:lang w:val="ru-RU"/>
        </w:rPr>
        <w:t>), аналіз навколишнього середовища, внутрішні</w:t>
      </w:r>
      <w:r>
        <w:rPr>
          <w:sz w:val="20"/>
          <w:lang w:val="ru-RU"/>
        </w:rPr>
        <w:t>йаналізможливостей</w:t>
      </w:r>
      <w:r w:rsidRPr="00F33198">
        <w:rPr>
          <w:sz w:val="20"/>
          <w:lang w:val="ru-RU"/>
        </w:rPr>
        <w:t>, стратегічний план, попередня стратегія розвитку людських ресурсів, характеристи</w:t>
      </w:r>
      <w:r>
        <w:rPr>
          <w:sz w:val="20"/>
          <w:lang w:val="ru-RU"/>
        </w:rPr>
        <w:t>ки систем управління персоналом</w:t>
      </w:r>
      <w:r>
        <w:rPr>
          <w:sz w:val="20"/>
          <w:lang w:val="uk-UA"/>
        </w:rPr>
        <w:t>.</w:t>
      </w:r>
    </w:p>
    <w:p w:rsidR="00BB47AC" w:rsidRPr="00F33198" w:rsidRDefault="00F33198" w:rsidP="00BB47AC">
      <w:pPr>
        <w:pStyle w:val="a3"/>
        <w:numPr>
          <w:ilvl w:val="0"/>
          <w:numId w:val="36"/>
        </w:numPr>
        <w:spacing w:before="120" w:after="12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>СтратегіяУЛР</w:t>
      </w:r>
      <w:r w:rsidR="00BB47AC" w:rsidRPr="00F33198">
        <w:rPr>
          <w:sz w:val="20"/>
          <w:lang w:val="ru-RU"/>
        </w:rPr>
        <w:t xml:space="preserve"> – </w:t>
      </w:r>
      <w:r>
        <w:rPr>
          <w:sz w:val="20"/>
          <w:lang w:val="uk-UA"/>
        </w:rPr>
        <w:t>поняття стратегії УЛР</w:t>
      </w:r>
      <w:r w:rsidR="00BB47AC" w:rsidRPr="00F33198">
        <w:rPr>
          <w:sz w:val="20"/>
          <w:lang w:val="ru-RU"/>
        </w:rPr>
        <w:t xml:space="preserve">, </w:t>
      </w:r>
      <w:r>
        <w:rPr>
          <w:sz w:val="20"/>
          <w:lang w:val="uk-UA"/>
        </w:rPr>
        <w:t>мета стратегічного УЛР</w:t>
      </w:r>
      <w:r w:rsidR="00BB47AC" w:rsidRPr="00F33198">
        <w:rPr>
          <w:sz w:val="20"/>
          <w:lang w:val="ru-RU"/>
        </w:rPr>
        <w:t xml:space="preserve">, </w:t>
      </w:r>
      <w:r>
        <w:rPr>
          <w:sz w:val="20"/>
          <w:lang w:val="uk-UA"/>
        </w:rPr>
        <w:t>правила етичного УЛР</w:t>
      </w:r>
      <w:r w:rsidR="00BB47AC" w:rsidRPr="00F33198">
        <w:rPr>
          <w:sz w:val="20"/>
          <w:lang w:val="ru-RU"/>
        </w:rPr>
        <w:t xml:space="preserve">, </w:t>
      </w:r>
      <w:r w:rsidRPr="00F33198">
        <w:rPr>
          <w:sz w:val="20"/>
          <w:lang w:val="ru-RU"/>
        </w:rPr>
        <w:t>стратегі</w:t>
      </w:r>
      <w:r>
        <w:rPr>
          <w:sz w:val="20"/>
          <w:lang w:val="ru-RU"/>
        </w:rPr>
        <w:t>я</w:t>
      </w:r>
      <w:r w:rsidRPr="00F33198">
        <w:rPr>
          <w:sz w:val="20"/>
          <w:lang w:val="ru-RU"/>
        </w:rPr>
        <w:t xml:space="preserve"> управління людськими ресурсами </w:t>
      </w:r>
      <w:r>
        <w:rPr>
          <w:sz w:val="20"/>
          <w:lang w:val="ru-RU"/>
        </w:rPr>
        <w:t>за</w:t>
      </w:r>
      <w:r w:rsidRPr="00F33198">
        <w:rPr>
          <w:sz w:val="20"/>
          <w:lang w:val="ru-RU"/>
        </w:rPr>
        <w:t xml:space="preserve"> моде</w:t>
      </w:r>
      <w:r>
        <w:rPr>
          <w:sz w:val="20"/>
          <w:lang w:val="ru-RU"/>
        </w:rPr>
        <w:t>л</w:t>
      </w:r>
      <w:r w:rsidRPr="00F33198">
        <w:rPr>
          <w:sz w:val="20"/>
          <w:lang w:val="ru-RU"/>
        </w:rPr>
        <w:t>л</w:t>
      </w:r>
      <w:r>
        <w:rPr>
          <w:sz w:val="20"/>
          <w:lang w:val="ru-RU"/>
        </w:rPr>
        <w:t>ю</w:t>
      </w:r>
      <w:r w:rsidRPr="00F33198">
        <w:rPr>
          <w:sz w:val="20"/>
          <w:lang w:val="ru-RU"/>
        </w:rPr>
        <w:t xml:space="preserve"> Аккермана, модель м'яко</w:t>
      </w:r>
      <w:r>
        <w:rPr>
          <w:sz w:val="20"/>
          <w:lang w:val="ru-RU"/>
        </w:rPr>
        <w:t>го</w:t>
      </w:r>
      <w:r w:rsidRPr="00F33198">
        <w:rPr>
          <w:sz w:val="20"/>
          <w:lang w:val="ru-RU"/>
        </w:rPr>
        <w:t xml:space="preserve"> і жорстко</w:t>
      </w:r>
      <w:r>
        <w:rPr>
          <w:sz w:val="20"/>
          <w:lang w:val="ru-RU"/>
        </w:rPr>
        <w:t>го</w:t>
      </w:r>
      <w:r>
        <w:rPr>
          <w:sz w:val="20"/>
          <w:lang w:val="uk-UA"/>
        </w:rPr>
        <w:t>УЛР.</w:t>
      </w:r>
    </w:p>
    <w:p w:rsidR="00BB47AC" w:rsidRPr="007147D4" w:rsidRDefault="00F33198" w:rsidP="00BB47AC">
      <w:pPr>
        <w:pStyle w:val="a3"/>
        <w:numPr>
          <w:ilvl w:val="0"/>
          <w:numId w:val="36"/>
        </w:numPr>
        <w:spacing w:before="120" w:after="12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 xml:space="preserve">Стратегічне УЛР і стратегія людських засобів </w:t>
      </w:r>
      <w:r w:rsidR="00BB47AC" w:rsidRPr="007147D4">
        <w:rPr>
          <w:sz w:val="20"/>
          <w:lang w:val="ru-RU"/>
        </w:rPr>
        <w:t xml:space="preserve">– </w:t>
      </w:r>
      <w:r w:rsidR="007147D4">
        <w:rPr>
          <w:sz w:val="20"/>
          <w:lang w:val="uk-UA"/>
        </w:rPr>
        <w:t>поняття</w:t>
      </w:r>
      <w:r w:rsidR="00BB47AC" w:rsidRPr="007147D4">
        <w:rPr>
          <w:sz w:val="20"/>
          <w:lang w:val="ru-RU"/>
        </w:rPr>
        <w:t xml:space="preserve">, </w:t>
      </w:r>
      <w:r w:rsidR="007147D4" w:rsidRPr="007147D4">
        <w:rPr>
          <w:sz w:val="20"/>
          <w:lang w:val="ru-RU"/>
        </w:rPr>
        <w:t xml:space="preserve">розробка і реалізація кадрової стратегії, </w:t>
      </w:r>
      <w:r w:rsidR="007147D4">
        <w:rPr>
          <w:sz w:val="20"/>
          <w:lang w:val="ru-RU"/>
        </w:rPr>
        <w:t>модель</w:t>
      </w:r>
      <w:r w:rsidR="007147D4" w:rsidRPr="007147D4">
        <w:rPr>
          <w:sz w:val="20"/>
          <w:lang w:val="ru-RU"/>
        </w:rPr>
        <w:t xml:space="preserve"> роз</w:t>
      </w:r>
      <w:r w:rsidR="007147D4">
        <w:rPr>
          <w:sz w:val="20"/>
          <w:lang w:val="ru-RU"/>
        </w:rPr>
        <w:t>витку</w:t>
      </w:r>
      <w:r w:rsidR="007147D4" w:rsidRPr="007147D4">
        <w:rPr>
          <w:sz w:val="20"/>
          <w:lang w:val="ru-RU"/>
        </w:rPr>
        <w:t xml:space="preserve"> стратегії</w:t>
      </w:r>
      <w:r w:rsidR="007147D4">
        <w:rPr>
          <w:sz w:val="20"/>
        </w:rPr>
        <w:t>HR</w:t>
      </w:r>
      <w:r w:rsidR="007147D4" w:rsidRPr="007147D4">
        <w:rPr>
          <w:sz w:val="20"/>
          <w:lang w:val="ru-RU"/>
        </w:rPr>
        <w:t>,</w:t>
      </w:r>
      <w:r w:rsidR="007147D4">
        <w:rPr>
          <w:sz w:val="20"/>
          <w:lang w:val="ru-RU"/>
        </w:rPr>
        <w:t xml:space="preserve"> послідовність (етапи) розвитку</w:t>
      </w:r>
      <w:r w:rsidR="007147D4" w:rsidRPr="007147D4">
        <w:rPr>
          <w:sz w:val="20"/>
          <w:lang w:val="ru-RU"/>
        </w:rPr>
        <w:t xml:space="preserve"> стратегії HR, моделі стратегічного управління персоналом: </w:t>
      </w:r>
      <w:r w:rsidR="00302E51">
        <w:rPr>
          <w:sz w:val="20"/>
          <w:lang w:val="ru-RU"/>
        </w:rPr>
        <w:t>г</w:t>
      </w:r>
      <w:r w:rsidR="007147D4" w:rsidRPr="007147D4">
        <w:rPr>
          <w:sz w:val="20"/>
          <w:lang w:val="ru-RU"/>
        </w:rPr>
        <w:t>арвард</w:t>
      </w:r>
      <w:r w:rsidR="007147D4">
        <w:rPr>
          <w:sz w:val="20"/>
          <w:lang w:val="uk-UA"/>
        </w:rPr>
        <w:t>ська</w:t>
      </w:r>
      <w:r w:rsidR="007147D4" w:rsidRPr="007147D4">
        <w:rPr>
          <w:sz w:val="20"/>
          <w:lang w:val="ru-RU"/>
        </w:rPr>
        <w:t xml:space="preserve">, </w:t>
      </w:r>
      <w:r w:rsidR="00302E51">
        <w:rPr>
          <w:sz w:val="20"/>
          <w:lang w:val="ru-RU"/>
        </w:rPr>
        <w:t>м</w:t>
      </w:r>
      <w:r w:rsidR="007147D4" w:rsidRPr="007147D4">
        <w:rPr>
          <w:sz w:val="20"/>
          <w:lang w:val="ru-RU"/>
        </w:rPr>
        <w:t>ічиган</w:t>
      </w:r>
      <w:r w:rsidR="00302E51">
        <w:rPr>
          <w:sz w:val="20"/>
          <w:lang w:val="ru-RU"/>
        </w:rPr>
        <w:t>ська</w:t>
      </w:r>
      <w:r w:rsidR="007147D4" w:rsidRPr="007147D4">
        <w:rPr>
          <w:sz w:val="20"/>
          <w:lang w:val="ru-RU"/>
        </w:rPr>
        <w:t xml:space="preserve">, </w:t>
      </w:r>
      <w:r w:rsidR="00302E51">
        <w:rPr>
          <w:sz w:val="20"/>
          <w:lang w:val="ru-RU"/>
        </w:rPr>
        <w:t>національна</w:t>
      </w:r>
      <w:r w:rsidR="007147D4" w:rsidRPr="007147D4">
        <w:rPr>
          <w:sz w:val="20"/>
          <w:lang w:val="ru-RU"/>
        </w:rPr>
        <w:t xml:space="preserve">, </w:t>
      </w:r>
      <w:r w:rsidR="00302E51">
        <w:rPr>
          <w:sz w:val="20"/>
          <w:lang w:val="ru-RU"/>
        </w:rPr>
        <w:t>універсальна</w:t>
      </w:r>
      <w:r w:rsidR="007147D4" w:rsidRPr="007147D4">
        <w:rPr>
          <w:sz w:val="20"/>
          <w:lang w:val="ru-RU"/>
        </w:rPr>
        <w:t>.</w:t>
      </w:r>
    </w:p>
    <w:p w:rsidR="00BB47AC" w:rsidRPr="00BB47AC" w:rsidRDefault="00302E51" w:rsidP="00BB47AC">
      <w:pPr>
        <w:pStyle w:val="a3"/>
        <w:numPr>
          <w:ilvl w:val="0"/>
          <w:numId w:val="36"/>
        </w:numPr>
        <w:spacing w:before="120" w:after="120" w:line="240" w:lineRule="auto"/>
        <w:ind w:left="426" w:hanging="426"/>
        <w:rPr>
          <w:sz w:val="20"/>
        </w:rPr>
      </w:pPr>
      <w:r>
        <w:rPr>
          <w:sz w:val="20"/>
          <w:lang w:val="uk-UA"/>
        </w:rPr>
        <w:t xml:space="preserve">Оцінка трудових ресурсів у процесі роботи та призначення заробітної плати на підприємстві </w:t>
      </w:r>
      <w:r w:rsidR="00BB47AC" w:rsidRPr="00302E51">
        <w:rPr>
          <w:sz w:val="20"/>
          <w:lang w:val="ru-RU"/>
        </w:rPr>
        <w:t xml:space="preserve">– </w:t>
      </w:r>
      <w:r>
        <w:rPr>
          <w:sz w:val="20"/>
          <w:lang w:val="uk-UA"/>
        </w:rPr>
        <w:t>стратегічний підхід</w:t>
      </w:r>
      <w:r w:rsidR="00BB47AC" w:rsidRPr="00302E51">
        <w:rPr>
          <w:sz w:val="20"/>
          <w:lang w:val="ru-RU"/>
        </w:rPr>
        <w:t xml:space="preserve">. </w:t>
      </w:r>
      <w:r w:rsidRPr="00302E51">
        <w:rPr>
          <w:sz w:val="20"/>
        </w:rPr>
        <w:t>Питанняпрогнучкість в управліннілюдськимиресурсами</w:t>
      </w:r>
      <w:r w:rsidR="00BB47AC" w:rsidRPr="00BB47AC">
        <w:rPr>
          <w:sz w:val="20"/>
        </w:rPr>
        <w:t>.</w:t>
      </w:r>
    </w:p>
    <w:p w:rsidR="00BB47AC" w:rsidRDefault="00BB47AC" w:rsidP="00BB47AC">
      <w:pPr>
        <w:spacing w:before="120" w:line="240" w:lineRule="auto"/>
        <w:rPr>
          <w:sz w:val="20"/>
        </w:rPr>
      </w:pPr>
    </w:p>
    <w:p w:rsidR="00302E51" w:rsidRPr="004122C7" w:rsidRDefault="00302E51" w:rsidP="007A0CD7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>
        <w:rPr>
          <w:b/>
          <w:sz w:val="20"/>
          <w:lang w:val="uk-UA"/>
        </w:rPr>
        <w:t xml:space="preserve">УПРАВЛІННЯ ПРОЦЕСАМИ </w:t>
      </w:r>
    </w:p>
    <w:p w:rsidR="00302E51" w:rsidRPr="004122C7" w:rsidRDefault="00302E51" w:rsidP="007A0CD7">
      <w:pPr>
        <w:spacing w:before="0"/>
        <w:ind w:left="426"/>
        <w:rPr>
          <w:b/>
          <w:sz w:val="20"/>
        </w:rPr>
      </w:pPr>
      <w:r w:rsidRPr="004122C7">
        <w:rPr>
          <w:b/>
          <w:sz w:val="20"/>
        </w:rPr>
        <w:t xml:space="preserve">30 </w:t>
      </w:r>
      <w:r>
        <w:rPr>
          <w:b/>
          <w:sz w:val="20"/>
          <w:lang w:val="uk-UA"/>
        </w:rPr>
        <w:t>год</w:t>
      </w:r>
      <w:r w:rsidRPr="004122C7">
        <w:rPr>
          <w:b/>
          <w:sz w:val="20"/>
        </w:rPr>
        <w:t xml:space="preserve">. </w:t>
      </w:r>
      <w:r w:rsidRPr="004122C7">
        <w:rPr>
          <w:sz w:val="20"/>
        </w:rPr>
        <w:t>(</w:t>
      </w:r>
      <w:r>
        <w:rPr>
          <w:sz w:val="20"/>
          <w:lang w:val="uk-UA"/>
        </w:rPr>
        <w:t>15Л, 15Пр</w:t>
      </w:r>
      <w:r w:rsidRPr="004122C7">
        <w:rPr>
          <w:sz w:val="20"/>
        </w:rPr>
        <w:t>.)</w:t>
      </w:r>
    </w:p>
    <w:p w:rsidR="00302E51" w:rsidRPr="00450B91" w:rsidRDefault="00302E51" w:rsidP="007A0CD7">
      <w:pPr>
        <w:spacing w:before="0"/>
        <w:ind w:left="426"/>
        <w:rPr>
          <w:b/>
          <w:sz w:val="20"/>
          <w:lang w:val="uk-UA"/>
        </w:rPr>
      </w:pPr>
      <w:r w:rsidRPr="004122C7">
        <w:rPr>
          <w:b/>
          <w:sz w:val="20"/>
        </w:rPr>
        <w:t xml:space="preserve">ECTS: 6 </w:t>
      </w:r>
      <w:r>
        <w:rPr>
          <w:b/>
          <w:sz w:val="20"/>
          <w:lang w:val="uk-UA"/>
        </w:rPr>
        <w:t>кредитів</w:t>
      </w:r>
    </w:p>
    <w:p w:rsidR="00302E51" w:rsidRPr="00450B91" w:rsidRDefault="00302E51" w:rsidP="007A0CD7">
      <w:pPr>
        <w:spacing w:before="0"/>
        <w:ind w:left="426"/>
        <w:rPr>
          <w:b/>
          <w:sz w:val="20"/>
          <w:lang w:val="uk-UA"/>
        </w:rPr>
      </w:pPr>
      <w:r>
        <w:rPr>
          <w:b/>
          <w:sz w:val="20"/>
          <w:lang w:val="uk-UA"/>
        </w:rPr>
        <w:t>Іспит</w:t>
      </w:r>
      <w:r w:rsidRPr="004122C7">
        <w:rPr>
          <w:b/>
          <w:sz w:val="20"/>
        </w:rPr>
        <w:t>/</w:t>
      </w:r>
      <w:r w:rsidRPr="00F61FD5">
        <w:rPr>
          <w:b/>
          <w:strike/>
          <w:sz w:val="20"/>
          <w:lang w:val="uk-UA"/>
        </w:rPr>
        <w:t>Залік</w:t>
      </w:r>
    </w:p>
    <w:p w:rsidR="00302E51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450B91">
        <w:rPr>
          <w:sz w:val="20"/>
          <w:lang w:val="ru-RU"/>
        </w:rPr>
        <w:t xml:space="preserve">Вступ до управління процесами - обговорення найбільш важливих визначень управління процесами. </w:t>
      </w:r>
      <w:r w:rsidRPr="00434E48">
        <w:rPr>
          <w:sz w:val="20"/>
          <w:lang w:val="ru-RU"/>
        </w:rPr>
        <w:t xml:space="preserve">Проект і процес - визначення, відмінності, точки дотику, практичні приклади. Історія розвитку концепції управління процесами (I, II </w:t>
      </w:r>
      <w:r>
        <w:rPr>
          <w:sz w:val="20"/>
          <w:lang w:val="ru-RU"/>
        </w:rPr>
        <w:t>та</w:t>
      </w:r>
      <w:r w:rsidRPr="00434E48">
        <w:rPr>
          <w:sz w:val="20"/>
          <w:lang w:val="ru-RU"/>
        </w:rPr>
        <w:t xml:space="preserve"> III </w:t>
      </w:r>
      <w:r>
        <w:rPr>
          <w:sz w:val="20"/>
          <w:lang w:val="ru-RU"/>
        </w:rPr>
        <w:t xml:space="preserve">ступені </w:t>
      </w:r>
      <w:r w:rsidRPr="00434E48">
        <w:rPr>
          <w:sz w:val="20"/>
          <w:lang w:val="ru-RU"/>
        </w:rPr>
        <w:t xml:space="preserve">управління </w:t>
      </w:r>
      <w:r>
        <w:rPr>
          <w:sz w:val="20"/>
          <w:lang w:val="ru-RU"/>
        </w:rPr>
        <w:t>процесами)</w:t>
      </w:r>
      <w:r w:rsidRPr="00434E48">
        <w:rPr>
          <w:sz w:val="20"/>
          <w:lang w:val="ru-RU"/>
        </w:rPr>
        <w:t xml:space="preserve"> - перспективи з історії економічної теорії та історії економічної думки, з особливим акцентом на зміни в дев'ятнадцятому і двадцятому століттях.</w:t>
      </w:r>
    </w:p>
    <w:p w:rsidR="00302E51" w:rsidRPr="004122C7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</w:rPr>
      </w:pPr>
      <w:r w:rsidRPr="00F92F96">
        <w:rPr>
          <w:sz w:val="20"/>
          <w:lang w:val="ru-RU"/>
        </w:rPr>
        <w:t>Обговорення процесу управління простором в науці управління. Роль процесів в певних концепці</w:t>
      </w:r>
      <w:r>
        <w:rPr>
          <w:sz w:val="20"/>
          <w:lang w:val="ru-RU"/>
        </w:rPr>
        <w:t>ях</w:t>
      </w:r>
      <w:r w:rsidRPr="00F92F96">
        <w:rPr>
          <w:sz w:val="20"/>
          <w:lang w:val="ru-RU"/>
        </w:rPr>
        <w:t xml:space="preserve"> управління. </w:t>
      </w:r>
      <w:r w:rsidRPr="00F92F96">
        <w:rPr>
          <w:sz w:val="20"/>
        </w:rPr>
        <w:t>Обговоренняпереваг</w:t>
      </w:r>
      <w:r>
        <w:rPr>
          <w:sz w:val="20"/>
          <w:lang w:val="uk-UA"/>
        </w:rPr>
        <w:t>та</w:t>
      </w:r>
      <w:r w:rsidRPr="00F92F96">
        <w:rPr>
          <w:sz w:val="20"/>
        </w:rPr>
        <w:t>недоліківуправлінняпроцесом.</w:t>
      </w:r>
    </w:p>
    <w:p w:rsidR="00302E51" w:rsidRPr="004122C7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</w:rPr>
      </w:pPr>
      <w:r w:rsidRPr="00302E51">
        <w:rPr>
          <w:sz w:val="20"/>
          <w:lang w:val="ru-RU"/>
        </w:rPr>
        <w:t>Процес організації. Особливості умов застосування управління процесами в організації. Характеристик</w:t>
      </w:r>
      <w:r>
        <w:rPr>
          <w:sz w:val="20"/>
          <w:lang w:val="uk-UA"/>
        </w:rPr>
        <w:t>а</w:t>
      </w:r>
      <w:r w:rsidRPr="00302E51">
        <w:rPr>
          <w:sz w:val="20"/>
          <w:lang w:val="ru-RU"/>
        </w:rPr>
        <w:t xml:space="preserve"> детермінант організації процесу. Проектування організаційних структур для організації процесу. </w:t>
      </w:r>
      <w:r w:rsidRPr="00B56EB6">
        <w:rPr>
          <w:sz w:val="20"/>
          <w:lang w:val="ru-RU"/>
        </w:rPr>
        <w:t xml:space="preserve">Обговорення методів проектування організації процесу. Обговорення процесу оцінки </w:t>
      </w:r>
      <w:r>
        <w:rPr>
          <w:sz w:val="20"/>
          <w:lang w:val="ru-RU"/>
        </w:rPr>
        <w:t xml:space="preserve">процесової </w:t>
      </w:r>
      <w:r w:rsidRPr="00B56EB6">
        <w:rPr>
          <w:sz w:val="20"/>
          <w:lang w:val="ru-RU"/>
        </w:rPr>
        <w:t>зрілості організації. Аналіз прикладів організації процесу.</w:t>
      </w:r>
    </w:p>
    <w:p w:rsidR="00302E51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D04CBD">
        <w:rPr>
          <w:sz w:val="20"/>
          <w:lang w:val="ru-RU"/>
        </w:rPr>
        <w:lastRenderedPageBreak/>
        <w:t>Класифікація процесів (первинних процесів, допоміжних процесів, процесів управління). Структура процесу (основного процесу, допоміжн</w:t>
      </w:r>
      <w:r>
        <w:rPr>
          <w:sz w:val="20"/>
          <w:lang w:val="ru-RU"/>
        </w:rPr>
        <w:t>их</w:t>
      </w:r>
      <w:r w:rsidRPr="00D04CBD">
        <w:rPr>
          <w:sz w:val="20"/>
          <w:lang w:val="ru-RU"/>
        </w:rPr>
        <w:t xml:space="preserve"> процес</w:t>
      </w:r>
      <w:r>
        <w:rPr>
          <w:sz w:val="20"/>
          <w:lang w:val="ru-RU"/>
        </w:rPr>
        <w:t>ів</w:t>
      </w:r>
      <w:r w:rsidRPr="00D04CBD">
        <w:rPr>
          <w:sz w:val="20"/>
          <w:lang w:val="ru-RU"/>
        </w:rPr>
        <w:t xml:space="preserve"> дії).</w:t>
      </w:r>
    </w:p>
    <w:p w:rsidR="00302E51" w:rsidRPr="00B56EB6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B56EB6">
        <w:rPr>
          <w:sz w:val="20"/>
          <w:lang w:val="ru-RU"/>
        </w:rPr>
        <w:t>Аналіз життєвого циклу процесу - характеристики етапів</w:t>
      </w:r>
      <w:r>
        <w:rPr>
          <w:sz w:val="20"/>
          <w:lang w:val="uk-UA"/>
        </w:rPr>
        <w:t>,</w:t>
      </w:r>
      <w:r w:rsidRPr="00B56EB6">
        <w:rPr>
          <w:sz w:val="20"/>
          <w:lang w:val="ru-RU"/>
        </w:rPr>
        <w:t xml:space="preserve"> обговорення прикладів.</w:t>
      </w:r>
    </w:p>
    <w:p w:rsidR="00302E51" w:rsidRPr="007065FE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>Проектування організації процесу</w:t>
      </w:r>
      <w:r w:rsidRPr="007065FE">
        <w:rPr>
          <w:sz w:val="20"/>
          <w:lang w:val="ru-RU"/>
        </w:rPr>
        <w:t>. П</w:t>
      </w:r>
      <w:r>
        <w:rPr>
          <w:sz w:val="20"/>
          <w:lang w:val="ru-RU"/>
        </w:rPr>
        <w:t>редставлення</w:t>
      </w:r>
      <w:r w:rsidRPr="007065FE">
        <w:rPr>
          <w:sz w:val="20"/>
          <w:lang w:val="ru-RU"/>
        </w:rPr>
        <w:t xml:space="preserve"> бізнес-процесу з використанням графічної діаграми. Використання </w:t>
      </w:r>
      <w:r>
        <w:rPr>
          <w:sz w:val="20"/>
          <w:lang w:val="ru-RU"/>
        </w:rPr>
        <w:t>умов</w:t>
      </w:r>
      <w:r w:rsidRPr="007065FE">
        <w:rPr>
          <w:sz w:val="20"/>
          <w:lang w:val="ru-RU"/>
        </w:rPr>
        <w:t xml:space="preserve">них </w:t>
      </w:r>
      <w:r>
        <w:rPr>
          <w:sz w:val="20"/>
          <w:lang w:val="ru-RU"/>
        </w:rPr>
        <w:t>знаків</w:t>
      </w:r>
      <w:r w:rsidRPr="007065FE">
        <w:rPr>
          <w:sz w:val="20"/>
          <w:lang w:val="ru-RU"/>
        </w:rPr>
        <w:t xml:space="preserve"> (ідеограм) - обговорення найбільш важливих графічних </w:t>
      </w:r>
      <w:r>
        <w:rPr>
          <w:sz w:val="20"/>
          <w:lang w:val="ru-RU"/>
        </w:rPr>
        <w:t>знак</w:t>
      </w:r>
      <w:r w:rsidRPr="007065FE">
        <w:rPr>
          <w:sz w:val="20"/>
          <w:lang w:val="ru-RU"/>
        </w:rPr>
        <w:t xml:space="preserve">ів. </w:t>
      </w:r>
      <w:r>
        <w:rPr>
          <w:sz w:val="20"/>
          <w:lang w:val="uk-UA"/>
        </w:rPr>
        <w:t>Моделювання процесів методом</w:t>
      </w:r>
      <w:r w:rsidRPr="004122C7">
        <w:rPr>
          <w:sz w:val="20"/>
        </w:rPr>
        <w:t>DMAICiSIPOC</w:t>
      </w:r>
      <w:r w:rsidRPr="007065FE">
        <w:rPr>
          <w:sz w:val="20"/>
          <w:lang w:val="ru-RU"/>
        </w:rPr>
        <w:t>. Аналіз тематичного дослідження в галузі бізнес</w:t>
      </w:r>
      <w:r>
        <w:rPr>
          <w:sz w:val="20"/>
          <w:lang w:val="uk-UA"/>
        </w:rPr>
        <w:t>ових</w:t>
      </w:r>
      <w:r w:rsidRPr="007065FE">
        <w:rPr>
          <w:sz w:val="20"/>
          <w:lang w:val="ru-RU"/>
        </w:rPr>
        <w:t xml:space="preserve"> та виробничих процесів. </w:t>
      </w:r>
      <w:r>
        <w:rPr>
          <w:sz w:val="20"/>
          <w:lang w:val="uk-UA"/>
        </w:rPr>
        <w:t>Створення мапи процесів обраної компанії</w:t>
      </w:r>
      <w:r w:rsidRPr="007065FE">
        <w:rPr>
          <w:sz w:val="20"/>
          <w:lang w:val="ru-RU"/>
        </w:rPr>
        <w:t xml:space="preserve">. </w:t>
      </w:r>
      <w:r w:rsidRPr="00D04CBD">
        <w:rPr>
          <w:sz w:val="20"/>
          <w:lang w:val="ru-RU"/>
        </w:rPr>
        <w:t>Оцінка експлуатаційної готовності організацій</w:t>
      </w:r>
      <w:r>
        <w:rPr>
          <w:sz w:val="20"/>
          <w:lang w:val="ru-RU"/>
        </w:rPr>
        <w:t xml:space="preserve"> до</w:t>
      </w:r>
      <w:r w:rsidRPr="00D04CBD">
        <w:rPr>
          <w:sz w:val="20"/>
          <w:lang w:val="ru-RU"/>
        </w:rPr>
        <w:t xml:space="preserve"> використ</w:t>
      </w:r>
      <w:r>
        <w:rPr>
          <w:sz w:val="20"/>
          <w:lang w:val="ru-RU"/>
        </w:rPr>
        <w:t>ання</w:t>
      </w:r>
      <w:r w:rsidRPr="00D04CBD">
        <w:rPr>
          <w:sz w:val="20"/>
          <w:lang w:val="ru-RU"/>
        </w:rPr>
        <w:t xml:space="preserve"> управління процесом</w:t>
      </w:r>
      <w:r w:rsidRPr="007065FE">
        <w:rPr>
          <w:sz w:val="20"/>
          <w:lang w:val="ru-RU"/>
        </w:rPr>
        <w:t>.</w:t>
      </w:r>
    </w:p>
    <w:p w:rsidR="00302E51" w:rsidRPr="00D04CBD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D04CBD">
        <w:rPr>
          <w:sz w:val="20"/>
          <w:lang w:val="ru-RU"/>
        </w:rPr>
        <w:t>О</w:t>
      </w:r>
      <w:r>
        <w:rPr>
          <w:sz w:val="20"/>
          <w:lang w:val="ru-RU"/>
        </w:rPr>
        <w:t>бговорення</w:t>
      </w:r>
      <w:r w:rsidRPr="00D04CBD">
        <w:rPr>
          <w:sz w:val="20"/>
          <w:lang w:val="ru-RU"/>
        </w:rPr>
        <w:t xml:space="preserve"> розробки програмного забезпечення </w:t>
      </w:r>
      <w:r>
        <w:rPr>
          <w:sz w:val="20"/>
          <w:lang w:val="ru-RU"/>
        </w:rPr>
        <w:t xml:space="preserve">для </w:t>
      </w:r>
      <w:r w:rsidRPr="00D04CBD">
        <w:rPr>
          <w:sz w:val="20"/>
          <w:lang w:val="ru-RU"/>
        </w:rPr>
        <w:t xml:space="preserve">проектування </w:t>
      </w:r>
      <w:r>
        <w:rPr>
          <w:sz w:val="20"/>
          <w:lang w:val="ru-RU"/>
        </w:rPr>
        <w:t>мап процесу</w:t>
      </w:r>
      <w:r w:rsidRPr="00D04CBD">
        <w:rPr>
          <w:sz w:val="20"/>
          <w:lang w:val="ru-RU"/>
        </w:rPr>
        <w:t xml:space="preserve"> в організаціях, беручи до уваги переваги </w:t>
      </w:r>
      <w:r>
        <w:rPr>
          <w:sz w:val="20"/>
          <w:lang w:val="ru-RU"/>
        </w:rPr>
        <w:t>та</w:t>
      </w:r>
      <w:r w:rsidRPr="00D04CBD">
        <w:rPr>
          <w:sz w:val="20"/>
          <w:lang w:val="ru-RU"/>
        </w:rPr>
        <w:t xml:space="preserve"> недоліки </w:t>
      </w:r>
      <w:r w:rsidR="00731372">
        <w:rPr>
          <w:sz w:val="20"/>
          <w:lang w:val="ru-RU"/>
        </w:rPr>
        <w:t>та</w:t>
      </w:r>
      <w:r w:rsidRPr="00D04CBD">
        <w:rPr>
          <w:sz w:val="20"/>
          <w:lang w:val="ru-RU"/>
        </w:rPr>
        <w:t xml:space="preserve"> форми ліцензій (платні, безкоштовн</w:t>
      </w:r>
      <w:r>
        <w:rPr>
          <w:sz w:val="20"/>
          <w:lang w:val="ru-RU"/>
        </w:rPr>
        <w:t>і</w:t>
      </w:r>
      <w:r w:rsidRPr="00D04CBD">
        <w:rPr>
          <w:sz w:val="20"/>
          <w:lang w:val="ru-RU"/>
        </w:rPr>
        <w:t>).</w:t>
      </w:r>
    </w:p>
    <w:p w:rsidR="00302E51" w:rsidRPr="00572738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 xml:space="preserve">Вимірювання рівню реалізації процесу </w:t>
      </w:r>
      <w:r w:rsidRPr="00572738">
        <w:rPr>
          <w:sz w:val="20"/>
          <w:lang w:val="ru-RU"/>
        </w:rPr>
        <w:t xml:space="preserve">– </w:t>
      </w:r>
      <w:r>
        <w:rPr>
          <w:sz w:val="20"/>
          <w:lang w:val="uk-UA"/>
        </w:rPr>
        <w:t>поділ вимірювання</w:t>
      </w:r>
      <w:r w:rsidRPr="00572738">
        <w:rPr>
          <w:sz w:val="20"/>
          <w:lang w:val="ru-RU"/>
        </w:rPr>
        <w:t xml:space="preserve"> (</w:t>
      </w:r>
      <w:r>
        <w:rPr>
          <w:sz w:val="20"/>
          <w:lang w:val="uk-UA"/>
        </w:rPr>
        <w:t>напр</w:t>
      </w:r>
      <w:r w:rsidRPr="00572738">
        <w:rPr>
          <w:sz w:val="20"/>
          <w:lang w:val="ru-RU"/>
        </w:rPr>
        <w:t xml:space="preserve">. </w:t>
      </w:r>
      <w:r>
        <w:rPr>
          <w:sz w:val="20"/>
          <w:lang w:val="uk-UA"/>
        </w:rPr>
        <w:t>вимірювання засобів</w:t>
      </w:r>
      <w:r w:rsidRPr="00572738">
        <w:rPr>
          <w:sz w:val="20"/>
          <w:lang w:val="ru-RU"/>
        </w:rPr>
        <w:t xml:space="preserve">, </w:t>
      </w:r>
      <w:r>
        <w:rPr>
          <w:sz w:val="20"/>
          <w:lang w:val="uk-UA"/>
        </w:rPr>
        <w:t>постачання</w:t>
      </w:r>
      <w:r w:rsidRPr="00572738">
        <w:rPr>
          <w:sz w:val="20"/>
          <w:lang w:val="ru-RU"/>
        </w:rPr>
        <w:t xml:space="preserve">, </w:t>
      </w:r>
      <w:r>
        <w:rPr>
          <w:sz w:val="20"/>
          <w:lang w:val="uk-UA"/>
        </w:rPr>
        <w:t>результатів</w:t>
      </w:r>
      <w:r w:rsidRPr="00572738">
        <w:rPr>
          <w:sz w:val="20"/>
          <w:lang w:val="ru-RU"/>
        </w:rPr>
        <w:t xml:space="preserve">, </w:t>
      </w:r>
      <w:r>
        <w:rPr>
          <w:sz w:val="20"/>
          <w:lang w:val="ru-RU"/>
        </w:rPr>
        <w:t>соціальне, економічне, екологічне, технологічне вимірювання)</w:t>
      </w:r>
      <w:r>
        <w:rPr>
          <w:sz w:val="20"/>
          <w:lang w:val="uk-UA"/>
        </w:rPr>
        <w:t>,</w:t>
      </w:r>
      <w:r w:rsidRPr="00D04CBD">
        <w:rPr>
          <w:sz w:val="20"/>
          <w:lang w:val="ru-RU"/>
        </w:rPr>
        <w:t xml:space="preserve">переваги </w:t>
      </w:r>
      <w:r>
        <w:rPr>
          <w:sz w:val="20"/>
          <w:lang w:val="ru-RU"/>
        </w:rPr>
        <w:t>та</w:t>
      </w:r>
      <w:r w:rsidRPr="00D04CBD">
        <w:rPr>
          <w:sz w:val="20"/>
          <w:lang w:val="ru-RU"/>
        </w:rPr>
        <w:t xml:space="preserve"> недоліки</w:t>
      </w:r>
      <w:r>
        <w:rPr>
          <w:sz w:val="20"/>
          <w:lang w:val="ru-RU"/>
        </w:rPr>
        <w:t xml:space="preserve"> застосування вимірювання</w:t>
      </w:r>
      <w:r w:rsidRPr="00572738">
        <w:rPr>
          <w:sz w:val="20"/>
          <w:lang w:val="ru-RU"/>
        </w:rPr>
        <w:t xml:space="preserve">. </w:t>
      </w:r>
      <w:r>
        <w:rPr>
          <w:sz w:val="20"/>
          <w:lang w:val="ru-RU"/>
        </w:rPr>
        <w:t>Використання вимірювань як інструментів</w:t>
      </w:r>
      <w:r w:rsidRPr="00953282">
        <w:rPr>
          <w:sz w:val="20"/>
          <w:lang w:val="ru-RU"/>
        </w:rPr>
        <w:t>для вдосконалення процесів управління в рамках організації.</w:t>
      </w:r>
    </w:p>
    <w:p w:rsidR="00302E51" w:rsidRPr="004122C7" w:rsidRDefault="00302E51" w:rsidP="007A0CD7">
      <w:pPr>
        <w:numPr>
          <w:ilvl w:val="0"/>
          <w:numId w:val="11"/>
        </w:numPr>
        <w:tabs>
          <w:tab w:val="left" w:pos="426"/>
        </w:tabs>
        <w:spacing w:before="0" w:line="240" w:lineRule="auto"/>
        <w:ind w:left="426" w:hanging="426"/>
        <w:rPr>
          <w:sz w:val="20"/>
        </w:rPr>
      </w:pPr>
      <w:r>
        <w:rPr>
          <w:sz w:val="20"/>
          <w:lang w:val="ru-RU"/>
        </w:rPr>
        <w:t>Оцінка з</w:t>
      </w:r>
      <w:r w:rsidRPr="00953282">
        <w:rPr>
          <w:sz w:val="20"/>
          <w:lang w:val="ru-RU"/>
        </w:rPr>
        <w:t>ріл</w:t>
      </w:r>
      <w:r>
        <w:rPr>
          <w:sz w:val="20"/>
          <w:lang w:val="ru-RU"/>
        </w:rPr>
        <w:t>о</w:t>
      </w:r>
      <w:r w:rsidRPr="00953282">
        <w:rPr>
          <w:sz w:val="20"/>
          <w:lang w:val="ru-RU"/>
        </w:rPr>
        <w:t>ст</w:t>
      </w:r>
      <w:r>
        <w:rPr>
          <w:sz w:val="20"/>
          <w:lang w:val="ru-RU"/>
        </w:rPr>
        <w:t>і</w:t>
      </w:r>
      <w:r w:rsidRPr="00953282">
        <w:rPr>
          <w:sz w:val="20"/>
          <w:lang w:val="ru-RU"/>
        </w:rPr>
        <w:t xml:space="preserve"> організації процесу. Шляхи вдосконалення процесів в організації. Удосконалення процесу організації. Побудова організаційної культури, яка підтримує вдосконалення процесу організації. Використання методів інноваційного менеджменту для поліпшення процесів і організації.</w:t>
      </w:r>
    </w:p>
    <w:p w:rsidR="00816FD9" w:rsidRPr="004122C7" w:rsidRDefault="00816FD9" w:rsidP="00F61FD5">
      <w:pPr>
        <w:tabs>
          <w:tab w:val="left" w:pos="426"/>
        </w:tabs>
        <w:spacing w:before="0" w:line="240" w:lineRule="auto"/>
        <w:ind w:left="426"/>
        <w:rPr>
          <w:sz w:val="20"/>
        </w:rPr>
      </w:pPr>
    </w:p>
    <w:p w:rsidR="008C0845" w:rsidRPr="004122C7" w:rsidRDefault="00302E51" w:rsidP="007A0CD7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>
        <w:rPr>
          <w:b/>
          <w:sz w:val="20"/>
          <w:lang w:val="uk-UA"/>
        </w:rPr>
        <w:t>МІЖНАРОДНИЙ МАРКЕТИНГ</w:t>
      </w:r>
    </w:p>
    <w:p w:rsidR="008C0845" w:rsidRPr="004122C7" w:rsidRDefault="003E07A8" w:rsidP="007A0CD7">
      <w:pPr>
        <w:spacing w:before="0"/>
        <w:ind w:left="426"/>
        <w:rPr>
          <w:b/>
          <w:sz w:val="20"/>
        </w:rPr>
      </w:pPr>
      <w:r>
        <w:rPr>
          <w:b/>
          <w:sz w:val="20"/>
        </w:rPr>
        <w:t>1</w:t>
      </w:r>
      <w:r w:rsidR="008C0845" w:rsidRPr="004122C7">
        <w:rPr>
          <w:b/>
          <w:sz w:val="20"/>
        </w:rPr>
        <w:t xml:space="preserve">5 </w:t>
      </w:r>
      <w:r w:rsidR="00302E51">
        <w:rPr>
          <w:b/>
          <w:sz w:val="20"/>
          <w:lang w:val="uk-UA"/>
        </w:rPr>
        <w:t>год</w:t>
      </w:r>
      <w:r w:rsidR="008C0845" w:rsidRPr="004122C7">
        <w:rPr>
          <w:b/>
          <w:sz w:val="20"/>
        </w:rPr>
        <w:t xml:space="preserve">. </w:t>
      </w:r>
      <w:r>
        <w:rPr>
          <w:sz w:val="20"/>
        </w:rPr>
        <w:t>(K</w:t>
      </w:r>
      <w:r w:rsidR="008C0845" w:rsidRPr="004122C7">
        <w:rPr>
          <w:sz w:val="20"/>
        </w:rPr>
        <w:t>)</w:t>
      </w:r>
    </w:p>
    <w:p w:rsidR="008C0845" w:rsidRPr="00302E51" w:rsidRDefault="008C0845" w:rsidP="007A0CD7">
      <w:pPr>
        <w:spacing w:before="0"/>
        <w:ind w:left="426"/>
        <w:rPr>
          <w:b/>
          <w:sz w:val="20"/>
          <w:lang w:val="uk-UA"/>
        </w:rPr>
      </w:pPr>
      <w:r w:rsidRPr="004122C7">
        <w:rPr>
          <w:b/>
          <w:sz w:val="20"/>
        </w:rPr>
        <w:t xml:space="preserve">ECTS: 4 </w:t>
      </w:r>
      <w:r w:rsidR="00302E51">
        <w:rPr>
          <w:b/>
          <w:sz w:val="20"/>
          <w:lang w:val="uk-UA"/>
        </w:rPr>
        <w:t>кредитів</w:t>
      </w:r>
    </w:p>
    <w:p w:rsidR="001C6F4F" w:rsidRPr="004122C7" w:rsidRDefault="00302E51" w:rsidP="007A0CD7">
      <w:pPr>
        <w:spacing w:before="0"/>
        <w:ind w:left="426"/>
        <w:rPr>
          <w:b/>
          <w:sz w:val="20"/>
        </w:rPr>
      </w:pPr>
      <w:r w:rsidRPr="00822B40">
        <w:rPr>
          <w:b/>
          <w:strike/>
          <w:sz w:val="20"/>
        </w:rPr>
        <w:t>Іспит</w:t>
      </w:r>
      <w:r w:rsidRPr="00822B40">
        <w:rPr>
          <w:b/>
          <w:sz w:val="20"/>
        </w:rPr>
        <w:t>/Залік</w:t>
      </w:r>
    </w:p>
    <w:p w:rsidR="00302E51" w:rsidRPr="004122C7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</w:rPr>
      </w:pPr>
      <w:r w:rsidRPr="00953282">
        <w:rPr>
          <w:sz w:val="20"/>
        </w:rPr>
        <w:t>Сутністьміжнародногомаркетингу</w:t>
      </w:r>
      <w:r>
        <w:rPr>
          <w:sz w:val="20"/>
        </w:rPr>
        <w:t>.</w:t>
      </w:r>
    </w:p>
    <w:p w:rsidR="00302E51" w:rsidRPr="004122C7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</w:rPr>
      </w:pPr>
      <w:r w:rsidRPr="00953282">
        <w:rPr>
          <w:sz w:val="20"/>
        </w:rPr>
        <w:t>Орієнтаціяхміжнароднихкомпаній</w:t>
      </w:r>
      <w:r w:rsidRPr="004122C7">
        <w:rPr>
          <w:sz w:val="20"/>
        </w:rPr>
        <w:t>.</w:t>
      </w:r>
    </w:p>
    <w:p w:rsidR="00302E51" w:rsidRPr="0095328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 xml:space="preserve">Оточення </w:t>
      </w:r>
      <w:r w:rsidRPr="00953282">
        <w:rPr>
          <w:sz w:val="20"/>
          <w:lang w:val="ru-RU"/>
        </w:rPr>
        <w:t>підприємств на зовнішніх ринках і ї</w:t>
      </w:r>
      <w:r>
        <w:rPr>
          <w:sz w:val="20"/>
          <w:lang w:val="uk-UA"/>
        </w:rPr>
        <w:t>х</w:t>
      </w:r>
      <w:r w:rsidRPr="00953282">
        <w:rPr>
          <w:sz w:val="20"/>
          <w:lang w:val="ru-RU"/>
        </w:rPr>
        <w:t xml:space="preserve"> аналіз.</w:t>
      </w:r>
    </w:p>
    <w:p w:rsidR="00302E51" w:rsidRPr="004122C7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</w:rPr>
      </w:pPr>
      <w:r>
        <w:rPr>
          <w:sz w:val="20"/>
          <w:lang w:val="uk-UA"/>
        </w:rPr>
        <w:t>Євромаркетинг</w:t>
      </w:r>
      <w:r w:rsidRPr="004122C7">
        <w:rPr>
          <w:sz w:val="20"/>
        </w:rPr>
        <w:t>.</w:t>
      </w:r>
    </w:p>
    <w:p w:rsidR="00302E51" w:rsidRPr="0095328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 w:rsidRPr="00953282">
        <w:rPr>
          <w:sz w:val="20"/>
          <w:lang w:val="ru-RU"/>
        </w:rPr>
        <w:t>Маркетингові стратегії підприємств на міжнародному ринку.</w:t>
      </w:r>
    </w:p>
    <w:p w:rsidR="00302E51" w:rsidRPr="0095328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 w:rsidRPr="00953282">
        <w:rPr>
          <w:sz w:val="20"/>
          <w:lang w:val="ru-RU"/>
        </w:rPr>
        <w:t>Маркетингові дослідження на міжнародних ринках.</w:t>
      </w:r>
    </w:p>
    <w:p w:rsidR="00302E51" w:rsidRPr="004122C7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</w:rPr>
      </w:pPr>
      <w:r w:rsidRPr="00953282">
        <w:rPr>
          <w:sz w:val="20"/>
        </w:rPr>
        <w:t>Сегментуванняміжнароднихринків</w:t>
      </w:r>
      <w:r w:rsidRPr="004122C7">
        <w:rPr>
          <w:sz w:val="20"/>
        </w:rPr>
        <w:t>.</w:t>
      </w:r>
    </w:p>
    <w:p w:rsidR="00302E51" w:rsidRPr="0095328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 w:rsidRPr="00953282">
        <w:rPr>
          <w:sz w:val="20"/>
          <w:lang w:val="ru-RU"/>
        </w:rPr>
        <w:t>Стратегія маркетингу</w:t>
      </w:r>
      <w:r>
        <w:rPr>
          <w:sz w:val="20"/>
          <w:lang w:val="uk-UA"/>
        </w:rPr>
        <w:t>-мікс</w:t>
      </w:r>
      <w:r w:rsidRPr="00953282">
        <w:rPr>
          <w:sz w:val="20"/>
          <w:lang w:val="ru-RU"/>
        </w:rPr>
        <w:t xml:space="preserve"> на міжнародних ринках. </w:t>
      </w:r>
    </w:p>
    <w:p w:rsidR="00302E51" w:rsidRPr="0095328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 w:rsidRPr="00953282">
        <w:rPr>
          <w:sz w:val="20"/>
          <w:lang w:val="ru-RU"/>
        </w:rPr>
        <w:t>Системи розподілу і логістики на міжнароднихі глобальних ринках і глобальних.</w:t>
      </w:r>
    </w:p>
    <w:p w:rsidR="00302E51" w:rsidRPr="00584212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  <w:lang w:val="ru-RU"/>
        </w:rPr>
      </w:pPr>
      <w:r w:rsidRPr="00584212">
        <w:rPr>
          <w:sz w:val="20"/>
          <w:lang w:val="ru-RU"/>
        </w:rPr>
        <w:t>Стратегії розширення польських компаній на за</w:t>
      </w:r>
      <w:r>
        <w:rPr>
          <w:sz w:val="20"/>
          <w:lang w:val="ru-RU"/>
        </w:rPr>
        <w:t>кордон</w:t>
      </w:r>
      <w:r w:rsidRPr="00584212">
        <w:rPr>
          <w:sz w:val="20"/>
          <w:lang w:val="ru-RU"/>
        </w:rPr>
        <w:t>них ринках - тематичні дослідження.</w:t>
      </w:r>
    </w:p>
    <w:p w:rsidR="00816FD9" w:rsidRPr="00302E51" w:rsidRDefault="00302E51" w:rsidP="007A0CD7">
      <w:pPr>
        <w:numPr>
          <w:ilvl w:val="0"/>
          <w:numId w:val="10"/>
        </w:numPr>
        <w:spacing w:before="0" w:line="240" w:lineRule="auto"/>
        <w:ind w:left="426" w:hanging="426"/>
        <w:rPr>
          <w:sz w:val="20"/>
        </w:rPr>
      </w:pPr>
      <w:r w:rsidRPr="00584212">
        <w:rPr>
          <w:sz w:val="20"/>
        </w:rPr>
        <w:t>Маркетинг</w:t>
      </w:r>
      <w:r>
        <w:rPr>
          <w:sz w:val="20"/>
          <w:lang w:val="uk-UA"/>
        </w:rPr>
        <w:t>народів</w:t>
      </w:r>
      <w:r>
        <w:rPr>
          <w:sz w:val="20"/>
        </w:rPr>
        <w:t>.</w:t>
      </w:r>
    </w:p>
    <w:p w:rsidR="003E07A8" w:rsidRPr="004122C7" w:rsidRDefault="004D66A4" w:rsidP="007A0CD7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>
        <w:rPr>
          <w:b/>
          <w:sz w:val="20"/>
          <w:lang w:val="uk-UA"/>
        </w:rPr>
        <w:t>ПСИХОЛОГІЯ В УПРАВЛІННІ</w:t>
      </w:r>
    </w:p>
    <w:p w:rsidR="003E07A8" w:rsidRPr="004122C7" w:rsidRDefault="003E07A8" w:rsidP="007A0CD7">
      <w:pPr>
        <w:spacing w:before="0"/>
        <w:ind w:left="426"/>
        <w:rPr>
          <w:b/>
          <w:sz w:val="20"/>
        </w:rPr>
      </w:pPr>
      <w:r w:rsidRPr="004122C7">
        <w:rPr>
          <w:b/>
          <w:sz w:val="20"/>
        </w:rPr>
        <w:t xml:space="preserve">30 </w:t>
      </w:r>
      <w:r w:rsidR="004D66A4">
        <w:rPr>
          <w:b/>
          <w:sz w:val="20"/>
          <w:lang w:val="uk-UA"/>
        </w:rPr>
        <w:t>год</w:t>
      </w:r>
      <w:r w:rsidRPr="004122C7">
        <w:rPr>
          <w:b/>
          <w:sz w:val="20"/>
        </w:rPr>
        <w:t xml:space="preserve">. </w:t>
      </w:r>
      <w:r w:rsidRPr="004122C7">
        <w:rPr>
          <w:sz w:val="20"/>
        </w:rPr>
        <w:t>(</w:t>
      </w:r>
      <w:r>
        <w:rPr>
          <w:sz w:val="20"/>
        </w:rPr>
        <w:t>15</w:t>
      </w:r>
      <w:r w:rsidR="004D66A4">
        <w:rPr>
          <w:sz w:val="20"/>
          <w:lang w:val="uk-UA"/>
        </w:rPr>
        <w:t>Л</w:t>
      </w:r>
      <w:r w:rsidRPr="004122C7">
        <w:rPr>
          <w:sz w:val="20"/>
        </w:rPr>
        <w:t xml:space="preserve"> + </w:t>
      </w:r>
      <w:r>
        <w:rPr>
          <w:sz w:val="20"/>
        </w:rPr>
        <w:t>15</w:t>
      </w:r>
      <w:r w:rsidR="004D66A4">
        <w:rPr>
          <w:sz w:val="20"/>
          <w:lang w:val="uk-UA"/>
        </w:rPr>
        <w:t>Пр</w:t>
      </w:r>
      <w:r w:rsidRPr="004122C7">
        <w:rPr>
          <w:sz w:val="20"/>
        </w:rPr>
        <w:t>.)</w:t>
      </w:r>
    </w:p>
    <w:p w:rsidR="003E07A8" w:rsidRPr="004D66A4" w:rsidRDefault="003E07A8" w:rsidP="007A0CD7">
      <w:pPr>
        <w:spacing w:before="0"/>
        <w:ind w:left="426"/>
        <w:rPr>
          <w:b/>
          <w:sz w:val="20"/>
          <w:lang w:val="uk-UA"/>
        </w:rPr>
      </w:pPr>
      <w:r w:rsidRPr="004122C7">
        <w:rPr>
          <w:b/>
          <w:sz w:val="20"/>
        </w:rPr>
        <w:t xml:space="preserve">ECTS: </w:t>
      </w:r>
      <w:r w:rsidR="00F61FD5">
        <w:rPr>
          <w:b/>
          <w:sz w:val="20"/>
          <w:lang w:val="uk-UA"/>
        </w:rPr>
        <w:t>6</w:t>
      </w:r>
      <w:r w:rsidR="004D66A4">
        <w:rPr>
          <w:b/>
          <w:sz w:val="20"/>
          <w:lang w:val="uk-UA"/>
        </w:rPr>
        <w:t>кредитів</w:t>
      </w:r>
    </w:p>
    <w:p w:rsidR="004D66A4" w:rsidRPr="004D66A4" w:rsidRDefault="004D66A4" w:rsidP="007A0CD7">
      <w:pPr>
        <w:spacing w:before="0"/>
        <w:rPr>
          <w:b/>
          <w:sz w:val="20"/>
          <w:lang w:val="uk-UA"/>
        </w:rPr>
      </w:pPr>
      <w:r w:rsidRPr="004D66A4">
        <w:rPr>
          <w:b/>
          <w:sz w:val="20"/>
          <w:lang w:val="uk-UA"/>
        </w:rPr>
        <w:t>Іспит</w:t>
      </w:r>
      <w:r w:rsidRPr="004D66A4">
        <w:rPr>
          <w:b/>
          <w:sz w:val="20"/>
        </w:rPr>
        <w:t>/</w:t>
      </w:r>
      <w:r w:rsidRPr="00F61FD5">
        <w:rPr>
          <w:b/>
          <w:strike/>
          <w:sz w:val="20"/>
          <w:lang w:val="uk-UA"/>
        </w:rPr>
        <w:t>Залік</w:t>
      </w:r>
    </w:p>
    <w:p w:rsidR="003E07A8" w:rsidRPr="004122C7" w:rsidRDefault="004D66A4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 w:rsidRPr="004D66A4">
        <w:rPr>
          <w:sz w:val="20"/>
          <w:lang w:val="ru-RU"/>
        </w:rPr>
        <w:t xml:space="preserve">Введення до поведінки в організації. Характер і цілі науки організаційної поведінки. </w:t>
      </w:r>
      <w:r w:rsidRPr="004D66A4">
        <w:rPr>
          <w:sz w:val="20"/>
        </w:rPr>
        <w:t>Поняттяорганізаціїтаорганізаційноїструктури, поведінка в організаціях.</w:t>
      </w:r>
    </w:p>
    <w:p w:rsidR="003E07A8" w:rsidRPr="004122C7" w:rsidRDefault="004D66A4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 w:rsidRPr="004D66A4">
        <w:rPr>
          <w:sz w:val="20"/>
          <w:lang w:val="ru-RU"/>
        </w:rPr>
        <w:t xml:space="preserve">Організаційна культура. Поняття, класифікація, функції. Поняття культурного розмаїття. Методи управління за допомогою культури. </w:t>
      </w:r>
      <w:r w:rsidRPr="004D66A4">
        <w:rPr>
          <w:sz w:val="20"/>
        </w:rPr>
        <w:t>Концепціяорганізаційногоклімату. Атмосфера в організації.</w:t>
      </w:r>
    </w:p>
    <w:p w:rsidR="0029176F" w:rsidRPr="00EA6E36" w:rsidRDefault="004D66A4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  <w:lang w:val="ru-RU"/>
        </w:rPr>
      </w:pPr>
      <w:r>
        <w:rPr>
          <w:sz w:val="20"/>
          <w:lang w:val="uk-UA"/>
        </w:rPr>
        <w:t>Індивідуальна поведінка в організації</w:t>
      </w:r>
      <w:r w:rsidRPr="004D66A4">
        <w:rPr>
          <w:sz w:val="20"/>
        </w:rPr>
        <w:t xml:space="preserve">. </w:t>
      </w:r>
      <w:r w:rsidRPr="00783722">
        <w:rPr>
          <w:sz w:val="20"/>
          <w:lang w:val="ru-RU"/>
        </w:rPr>
        <w:t>Психологічнімеханізми</w:t>
      </w:r>
      <w:r w:rsidRPr="00EA6E36">
        <w:rPr>
          <w:sz w:val="20"/>
        </w:rPr>
        <w:t xml:space="preserve">, </w:t>
      </w:r>
      <w:r w:rsidRPr="00783722">
        <w:rPr>
          <w:sz w:val="20"/>
          <w:lang w:val="ru-RU"/>
        </w:rPr>
        <w:t>щорегулюютьдіяльністьлюдини</w:t>
      </w:r>
      <w:r w:rsidRPr="00EA6E36">
        <w:rPr>
          <w:sz w:val="20"/>
        </w:rPr>
        <w:t xml:space="preserve">. </w:t>
      </w:r>
      <w:r>
        <w:rPr>
          <w:sz w:val="20"/>
          <w:lang w:val="ru-RU"/>
        </w:rPr>
        <w:t>Рольпізнавальних</w:t>
      </w:r>
      <w:r w:rsidRPr="00EA6E36">
        <w:rPr>
          <w:sz w:val="20"/>
        </w:rPr>
        <w:t xml:space="preserve">, </w:t>
      </w:r>
      <w:r>
        <w:rPr>
          <w:sz w:val="20"/>
          <w:lang w:val="ru-RU"/>
        </w:rPr>
        <w:t>емоці</w:t>
      </w:r>
      <w:r w:rsidR="00C763C4">
        <w:rPr>
          <w:sz w:val="20"/>
          <w:lang w:val="ru-RU"/>
        </w:rPr>
        <w:t>й</w:t>
      </w:r>
      <w:r>
        <w:rPr>
          <w:sz w:val="20"/>
          <w:lang w:val="ru-RU"/>
        </w:rPr>
        <w:t>но</w:t>
      </w:r>
      <w:r w:rsidRPr="00EA6E36">
        <w:rPr>
          <w:sz w:val="20"/>
        </w:rPr>
        <w:t>-</w:t>
      </w:r>
      <w:r>
        <w:rPr>
          <w:sz w:val="20"/>
          <w:lang w:val="ru-RU"/>
        </w:rPr>
        <w:t>мотивуючихтаособистіснихпроцесів</w:t>
      </w:r>
      <w:r>
        <w:rPr>
          <w:sz w:val="20"/>
          <w:lang w:val="uk-UA"/>
        </w:rPr>
        <w:t xml:space="preserve">. Поняття сили мотивації. Мотивація і потреби. </w:t>
      </w:r>
      <w:r w:rsidRPr="00EA6E36">
        <w:rPr>
          <w:bCs/>
          <w:sz w:val="20"/>
          <w:lang w:val="ru-RU"/>
        </w:rPr>
        <w:t>Окремі теорії, що пояснюють мотиваці</w:t>
      </w:r>
      <w:r>
        <w:rPr>
          <w:bCs/>
          <w:sz w:val="20"/>
          <w:lang w:val="uk-UA"/>
        </w:rPr>
        <w:t>ю</w:t>
      </w:r>
      <w:r w:rsidRPr="00EA6E36">
        <w:rPr>
          <w:bCs/>
          <w:sz w:val="20"/>
          <w:lang w:val="ru-RU"/>
        </w:rPr>
        <w:t xml:space="preserve"> до роботи</w:t>
      </w:r>
      <w:r w:rsidR="0029176F" w:rsidRPr="00EA6E36">
        <w:rPr>
          <w:bCs/>
          <w:sz w:val="20"/>
          <w:lang w:val="ru-RU"/>
        </w:rPr>
        <w:t xml:space="preserve">. </w:t>
      </w:r>
    </w:p>
    <w:p w:rsidR="003E07A8" w:rsidRDefault="004D66A4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>
        <w:rPr>
          <w:bCs/>
          <w:sz w:val="20"/>
          <w:lang w:val="uk-UA"/>
        </w:rPr>
        <w:t xml:space="preserve">Людина в організації. Креативне мислення. Поняття особистості і </w:t>
      </w:r>
      <w:r w:rsidRPr="004D66A4">
        <w:rPr>
          <w:bCs/>
          <w:sz w:val="20"/>
          <w:lang w:val="uk-UA"/>
        </w:rPr>
        <w:t>основні способи визначення особистості</w:t>
      </w:r>
      <w:r>
        <w:rPr>
          <w:bCs/>
          <w:sz w:val="20"/>
          <w:lang w:val="uk-UA"/>
        </w:rPr>
        <w:t>. Концепціяособистісних</w:t>
      </w:r>
      <w:r w:rsidRPr="004D66A4">
        <w:rPr>
          <w:bCs/>
          <w:sz w:val="20"/>
          <w:lang w:val="uk-UA"/>
        </w:rPr>
        <w:t xml:space="preserve"> фактор</w:t>
      </w:r>
      <w:r>
        <w:rPr>
          <w:bCs/>
          <w:sz w:val="20"/>
          <w:lang w:val="uk-UA"/>
        </w:rPr>
        <w:t>ів</w:t>
      </w:r>
      <w:r w:rsidRPr="004D66A4">
        <w:rPr>
          <w:bCs/>
          <w:sz w:val="20"/>
          <w:lang w:val="uk-UA"/>
        </w:rPr>
        <w:t xml:space="preserve"> «велик</w:t>
      </w:r>
      <w:r>
        <w:rPr>
          <w:bCs/>
          <w:sz w:val="20"/>
          <w:lang w:val="uk-UA"/>
        </w:rPr>
        <w:t>ої</w:t>
      </w:r>
      <w:r w:rsidRPr="004D66A4">
        <w:rPr>
          <w:bCs/>
          <w:sz w:val="20"/>
          <w:lang w:val="uk-UA"/>
        </w:rPr>
        <w:t xml:space="preserve"> п'ятірк</w:t>
      </w:r>
      <w:r>
        <w:rPr>
          <w:bCs/>
          <w:sz w:val="20"/>
          <w:lang w:val="uk-UA"/>
        </w:rPr>
        <w:t>и</w:t>
      </w:r>
      <w:r w:rsidRPr="004D66A4">
        <w:rPr>
          <w:bCs/>
          <w:sz w:val="20"/>
          <w:lang w:val="uk-UA"/>
        </w:rPr>
        <w:t>».</w:t>
      </w:r>
      <w:r>
        <w:rPr>
          <w:bCs/>
          <w:sz w:val="20"/>
        </w:rPr>
        <w:t>Особистіресурси</w:t>
      </w:r>
      <w:r>
        <w:rPr>
          <w:bCs/>
          <w:sz w:val="20"/>
          <w:lang w:val="uk-UA"/>
        </w:rPr>
        <w:t>праців</w:t>
      </w:r>
      <w:r>
        <w:rPr>
          <w:bCs/>
          <w:sz w:val="20"/>
        </w:rPr>
        <w:t>ників</w:t>
      </w:r>
      <w:r w:rsidR="0029176F" w:rsidRPr="005A1308">
        <w:rPr>
          <w:bCs/>
          <w:sz w:val="20"/>
        </w:rPr>
        <w:t>.</w:t>
      </w:r>
    </w:p>
    <w:p w:rsidR="000848B1" w:rsidRPr="000848B1" w:rsidRDefault="000848B1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  <w:lang w:val="ru-RU"/>
        </w:rPr>
      </w:pPr>
      <w:r>
        <w:rPr>
          <w:sz w:val="20"/>
          <w:lang w:val="ru-RU"/>
        </w:rPr>
        <w:t>Г</w:t>
      </w:r>
      <w:r w:rsidRPr="003A582B">
        <w:rPr>
          <w:sz w:val="20"/>
          <w:lang w:val="ru-RU"/>
        </w:rPr>
        <w:t>руп</w:t>
      </w:r>
      <w:r>
        <w:rPr>
          <w:sz w:val="20"/>
          <w:lang w:val="ru-RU"/>
        </w:rPr>
        <w:t>овап</w:t>
      </w:r>
      <w:r w:rsidRPr="003A582B">
        <w:rPr>
          <w:sz w:val="20"/>
          <w:lang w:val="ru-RU"/>
        </w:rPr>
        <w:t>оведінк</w:t>
      </w:r>
      <w:r>
        <w:rPr>
          <w:sz w:val="20"/>
          <w:lang w:val="ru-RU"/>
        </w:rPr>
        <w:t>а</w:t>
      </w:r>
      <w:r w:rsidRPr="003A582B">
        <w:rPr>
          <w:sz w:val="20"/>
          <w:lang w:val="ru-RU"/>
        </w:rPr>
        <w:t xml:space="preserve"> в організації. Поняття і характеристик</w:t>
      </w:r>
      <w:r>
        <w:rPr>
          <w:sz w:val="20"/>
          <w:lang w:val="ru-RU"/>
        </w:rPr>
        <w:t>а</w:t>
      </w:r>
      <w:r w:rsidRPr="003A582B">
        <w:rPr>
          <w:sz w:val="20"/>
          <w:lang w:val="ru-RU"/>
        </w:rPr>
        <w:t xml:space="preserve"> соціальної групи. Групові процеси та підводні камені групового мислення. Неформальна структура організації (малі групи, система зв'язку).</w:t>
      </w:r>
      <w:r>
        <w:rPr>
          <w:sz w:val="20"/>
          <w:lang w:val="ru-RU"/>
        </w:rPr>
        <w:t xml:space="preserve"> Діагноз ролей у колективі. </w:t>
      </w:r>
    </w:p>
    <w:p w:rsidR="003E07A8" w:rsidRPr="004122C7" w:rsidRDefault="000848B1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>
        <w:rPr>
          <w:sz w:val="20"/>
          <w:lang w:val="ru-RU"/>
        </w:rPr>
        <w:t>Поняття</w:t>
      </w:r>
      <w:r w:rsidRPr="000848B1">
        <w:rPr>
          <w:sz w:val="20"/>
          <w:lang w:val="ru-RU"/>
        </w:rPr>
        <w:t xml:space="preserve"> управління та управління процесами. Рівні управління. Історія сучасної теорії управління. Стилі управління. Основн</w:t>
      </w:r>
      <w:r>
        <w:rPr>
          <w:sz w:val="20"/>
          <w:lang w:val="ru-RU"/>
        </w:rPr>
        <w:t>а</w:t>
      </w:r>
      <w:r w:rsidRPr="000848B1">
        <w:rPr>
          <w:sz w:val="20"/>
          <w:lang w:val="ru-RU"/>
        </w:rPr>
        <w:t xml:space="preserve"> типологі</w:t>
      </w:r>
      <w:r>
        <w:rPr>
          <w:sz w:val="20"/>
          <w:lang w:val="ru-RU"/>
        </w:rPr>
        <w:t>я</w:t>
      </w:r>
      <w:r w:rsidRPr="000848B1">
        <w:rPr>
          <w:sz w:val="20"/>
          <w:lang w:val="ru-RU"/>
        </w:rPr>
        <w:t xml:space="preserve"> управлінської діяльності. Концепція ефективного управління та факторів, що визначають ефективність управління. </w:t>
      </w:r>
      <w:r w:rsidRPr="000848B1">
        <w:rPr>
          <w:sz w:val="20"/>
        </w:rPr>
        <w:t>Стильуправління</w:t>
      </w:r>
      <w:r>
        <w:rPr>
          <w:sz w:val="20"/>
          <w:lang w:val="uk-UA"/>
        </w:rPr>
        <w:t>.</w:t>
      </w:r>
      <w:r w:rsidRPr="000848B1">
        <w:rPr>
          <w:sz w:val="20"/>
        </w:rPr>
        <w:t>Діагностика</w:t>
      </w:r>
      <w:r>
        <w:rPr>
          <w:sz w:val="20"/>
          <w:lang w:val="uk-UA"/>
        </w:rPr>
        <w:t xml:space="preserve"> стилю управління</w:t>
      </w:r>
      <w:r w:rsidRPr="000848B1">
        <w:rPr>
          <w:sz w:val="20"/>
        </w:rPr>
        <w:t>.</w:t>
      </w:r>
    </w:p>
    <w:p w:rsidR="003E07A8" w:rsidRPr="004122C7" w:rsidRDefault="000848B1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 w:rsidRPr="00E6088C">
        <w:rPr>
          <w:sz w:val="20"/>
          <w:lang w:val="ru-RU"/>
        </w:rPr>
        <w:lastRenderedPageBreak/>
        <w:t>Влада і лідерство. Соціальний вплив в організації. Роль міжособистісно</w:t>
      </w:r>
      <w:r>
        <w:rPr>
          <w:sz w:val="20"/>
          <w:lang w:val="ru-RU"/>
        </w:rPr>
        <w:t>ї</w:t>
      </w:r>
      <w:r w:rsidRPr="00E6088C">
        <w:rPr>
          <w:sz w:val="20"/>
          <w:lang w:val="ru-RU"/>
        </w:rPr>
        <w:t xml:space="preserve"> довіри в </w:t>
      </w:r>
      <w:r>
        <w:rPr>
          <w:sz w:val="20"/>
          <w:lang w:val="ru-RU"/>
        </w:rPr>
        <w:t>управлінн</w:t>
      </w:r>
      <w:r w:rsidRPr="00E6088C">
        <w:rPr>
          <w:sz w:val="20"/>
          <w:lang w:val="ru-RU"/>
        </w:rPr>
        <w:t>і люд</w:t>
      </w:r>
      <w:r>
        <w:rPr>
          <w:sz w:val="20"/>
          <w:lang w:val="ru-RU"/>
        </w:rPr>
        <w:t>ьми</w:t>
      </w:r>
      <w:r w:rsidRPr="00E6088C">
        <w:rPr>
          <w:sz w:val="20"/>
          <w:lang w:val="ru-RU"/>
        </w:rPr>
        <w:t>.</w:t>
      </w:r>
      <w:r>
        <w:rPr>
          <w:sz w:val="20"/>
          <w:lang w:val="uk-UA"/>
        </w:rPr>
        <w:t>Закон лідерства за</w:t>
      </w:r>
      <w:r w:rsidR="00731372">
        <w:rPr>
          <w:sz w:val="20"/>
          <w:lang w:val="uk-UA"/>
        </w:rPr>
        <w:t>Дж. Максве</w:t>
      </w:r>
      <w:r>
        <w:rPr>
          <w:sz w:val="20"/>
          <w:lang w:val="uk-UA"/>
        </w:rPr>
        <w:t>л</w:t>
      </w:r>
      <w:r w:rsidR="00731372">
        <w:rPr>
          <w:sz w:val="20"/>
          <w:lang w:val="uk-UA"/>
        </w:rPr>
        <w:t>о</w:t>
      </w:r>
      <w:r>
        <w:rPr>
          <w:sz w:val="20"/>
          <w:lang w:val="uk-UA"/>
        </w:rPr>
        <w:t>м</w:t>
      </w:r>
      <w:r w:rsidRPr="00E6088C">
        <w:rPr>
          <w:sz w:val="20"/>
          <w:lang w:val="uk-UA"/>
        </w:rPr>
        <w:t xml:space="preserve">. </w:t>
      </w:r>
      <w:r w:rsidRPr="000848B1">
        <w:rPr>
          <w:sz w:val="20"/>
          <w:lang w:val="uk-UA"/>
        </w:rPr>
        <w:t>Характеристики ефективн</w:t>
      </w:r>
      <w:r>
        <w:rPr>
          <w:sz w:val="20"/>
          <w:lang w:val="uk-UA"/>
        </w:rPr>
        <w:t>ого</w:t>
      </w:r>
      <w:r w:rsidRPr="000848B1">
        <w:rPr>
          <w:sz w:val="20"/>
          <w:lang w:val="uk-UA"/>
        </w:rPr>
        <w:t xml:space="preserve"> лідер</w:t>
      </w:r>
      <w:r>
        <w:rPr>
          <w:sz w:val="20"/>
          <w:lang w:val="uk-UA"/>
        </w:rPr>
        <w:t>а</w:t>
      </w:r>
      <w:r w:rsidRPr="000848B1">
        <w:rPr>
          <w:sz w:val="20"/>
          <w:lang w:val="uk-UA"/>
        </w:rPr>
        <w:t xml:space="preserve"> - між харизмою і божевіллям.</w:t>
      </w:r>
    </w:p>
    <w:p w:rsidR="0029176F" w:rsidRPr="0029176F" w:rsidRDefault="000848B1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</w:rPr>
      </w:pPr>
      <w:r w:rsidRPr="000848B1">
        <w:rPr>
          <w:sz w:val="20"/>
          <w:lang w:val="ru-RU"/>
        </w:rPr>
        <w:t>Патології в організації. Мобінг - психологічний терор на роботі. Сутність і поняття стресу. Чинники, що викликають стрес на роботі. Стрес і фізичне та психічне здоров'я. Шляхи подолання стресу.</w:t>
      </w:r>
    </w:p>
    <w:p w:rsidR="003E07A8" w:rsidRPr="007A0CD7" w:rsidRDefault="000848B1" w:rsidP="007A0CD7">
      <w:pPr>
        <w:numPr>
          <w:ilvl w:val="0"/>
          <w:numId w:val="12"/>
        </w:numPr>
        <w:spacing w:before="0" w:line="240" w:lineRule="auto"/>
        <w:ind w:left="426" w:hanging="426"/>
        <w:rPr>
          <w:bCs/>
          <w:sz w:val="20"/>
          <w:lang w:val="ru-RU"/>
        </w:rPr>
      </w:pPr>
      <w:r w:rsidRPr="000848B1">
        <w:rPr>
          <w:sz w:val="20"/>
        </w:rPr>
        <w:t>Конфлікти в організації. Генеза і формизакінченняміжособистісних і громадськихконфліктів в організації. Веденняпереговорів і вирішенняконфліктів. Діагнозстилювирішенняконфліктів.</w:t>
      </w:r>
      <w:r w:rsidRPr="000848B1">
        <w:rPr>
          <w:bCs/>
          <w:sz w:val="20"/>
          <w:lang w:val="ru-RU"/>
        </w:rPr>
        <w:t>Посередництвоіпереговориякзасібвирішенняконфліктів</w:t>
      </w:r>
      <w:r w:rsidRPr="00EA6E36">
        <w:rPr>
          <w:bCs/>
          <w:sz w:val="20"/>
        </w:rPr>
        <w:t>.</w:t>
      </w:r>
      <w:r w:rsidR="007A0CD7">
        <w:rPr>
          <w:bCs/>
          <w:sz w:val="20"/>
          <w:lang w:val="ru-RU"/>
        </w:rPr>
        <w:t>Види переговорів</w:t>
      </w:r>
      <w:r w:rsidRPr="000848B1">
        <w:rPr>
          <w:bCs/>
          <w:sz w:val="20"/>
          <w:lang w:val="ru-RU"/>
        </w:rPr>
        <w:t xml:space="preserve">. </w:t>
      </w:r>
      <w:r w:rsidRPr="007A0CD7">
        <w:rPr>
          <w:bCs/>
          <w:sz w:val="20"/>
          <w:lang w:val="ru-RU"/>
        </w:rPr>
        <w:t xml:space="preserve">Стилі переговорів. </w:t>
      </w:r>
      <w:r w:rsidR="007A0CD7">
        <w:rPr>
          <w:bCs/>
          <w:sz w:val="20"/>
          <w:lang w:val="ru-RU"/>
        </w:rPr>
        <w:t>Ефективність п</w:t>
      </w:r>
      <w:r w:rsidRPr="007A0CD7">
        <w:rPr>
          <w:bCs/>
          <w:sz w:val="20"/>
          <w:lang w:val="ru-RU"/>
        </w:rPr>
        <w:t>ереговор</w:t>
      </w:r>
      <w:r w:rsidR="007A0CD7">
        <w:rPr>
          <w:bCs/>
          <w:sz w:val="20"/>
          <w:lang w:val="ru-RU"/>
        </w:rPr>
        <w:t>ів</w:t>
      </w:r>
      <w:r w:rsidRPr="007A0CD7">
        <w:rPr>
          <w:bCs/>
          <w:sz w:val="20"/>
          <w:lang w:val="ru-RU"/>
        </w:rPr>
        <w:t>.</w:t>
      </w:r>
    </w:p>
    <w:p w:rsidR="003E07A8" w:rsidRPr="007A0CD7" w:rsidRDefault="003E07A8" w:rsidP="003E07A8">
      <w:pPr>
        <w:spacing w:before="0" w:line="240" w:lineRule="auto"/>
        <w:ind w:left="426"/>
        <w:jc w:val="left"/>
        <w:rPr>
          <w:sz w:val="20"/>
          <w:lang w:val="ru-RU"/>
        </w:rPr>
      </w:pPr>
    </w:p>
    <w:p w:rsidR="0025286F" w:rsidRPr="004122C7" w:rsidRDefault="007A0CD7" w:rsidP="00F61FD5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>
        <w:rPr>
          <w:b/>
          <w:sz w:val="20"/>
          <w:lang w:val="uk-UA"/>
        </w:rPr>
        <w:t>ЕТИКА В УПРАВЛІННІ</w:t>
      </w:r>
    </w:p>
    <w:p w:rsidR="0025286F" w:rsidRPr="004122C7" w:rsidRDefault="007C5C9E" w:rsidP="0025286F">
      <w:pPr>
        <w:pStyle w:val="a3"/>
        <w:spacing w:before="0"/>
        <w:ind w:left="426"/>
        <w:jc w:val="left"/>
        <w:rPr>
          <w:b/>
          <w:sz w:val="20"/>
        </w:rPr>
      </w:pPr>
      <w:r>
        <w:rPr>
          <w:b/>
          <w:sz w:val="20"/>
        </w:rPr>
        <w:t>15</w:t>
      </w:r>
      <w:r w:rsidR="007A0CD7">
        <w:rPr>
          <w:b/>
          <w:sz w:val="20"/>
          <w:lang w:val="uk-UA"/>
        </w:rPr>
        <w:t>год</w:t>
      </w:r>
      <w:r w:rsidR="0025286F" w:rsidRPr="004122C7">
        <w:rPr>
          <w:b/>
          <w:sz w:val="20"/>
        </w:rPr>
        <w:t xml:space="preserve">. </w:t>
      </w:r>
      <w:r w:rsidR="0025286F" w:rsidRPr="004122C7">
        <w:rPr>
          <w:sz w:val="20"/>
        </w:rPr>
        <w:t>(</w:t>
      </w:r>
      <w:r w:rsidR="007A0CD7">
        <w:rPr>
          <w:sz w:val="20"/>
          <w:lang w:val="uk-UA"/>
        </w:rPr>
        <w:t>Л</w:t>
      </w:r>
      <w:r w:rsidR="0025286F" w:rsidRPr="004122C7">
        <w:rPr>
          <w:sz w:val="20"/>
        </w:rPr>
        <w:t>)</w:t>
      </w:r>
    </w:p>
    <w:p w:rsidR="0025286F" w:rsidRPr="004122C7" w:rsidRDefault="007C5C9E" w:rsidP="0025286F">
      <w:pPr>
        <w:pStyle w:val="a3"/>
        <w:spacing w:before="0"/>
        <w:ind w:left="426"/>
        <w:jc w:val="left"/>
        <w:rPr>
          <w:b/>
          <w:sz w:val="20"/>
        </w:rPr>
      </w:pPr>
      <w:r>
        <w:rPr>
          <w:b/>
          <w:sz w:val="20"/>
        </w:rPr>
        <w:t xml:space="preserve">ECTS: </w:t>
      </w:r>
      <w:r w:rsidR="0012754C">
        <w:rPr>
          <w:b/>
          <w:sz w:val="20"/>
          <w:lang w:val="uk-UA"/>
        </w:rPr>
        <w:t>4</w:t>
      </w:r>
      <w:r w:rsidR="007A0CD7">
        <w:rPr>
          <w:b/>
          <w:sz w:val="20"/>
          <w:lang w:val="uk-UA"/>
        </w:rPr>
        <w:t>кредитів</w:t>
      </w:r>
    </w:p>
    <w:p w:rsidR="0025286F" w:rsidRPr="004122C7" w:rsidRDefault="007A0CD7" w:rsidP="0025286F">
      <w:pPr>
        <w:spacing w:before="0"/>
        <w:ind w:left="426"/>
        <w:jc w:val="left"/>
        <w:rPr>
          <w:b/>
          <w:sz w:val="20"/>
        </w:rPr>
      </w:pPr>
      <w:r w:rsidRPr="00822B40">
        <w:rPr>
          <w:b/>
          <w:strike/>
          <w:sz w:val="20"/>
        </w:rPr>
        <w:t>Іспит</w:t>
      </w:r>
      <w:r w:rsidRPr="00822B40">
        <w:rPr>
          <w:b/>
          <w:sz w:val="20"/>
        </w:rPr>
        <w:t>/Залік</w:t>
      </w:r>
    </w:p>
    <w:p w:rsidR="0025286F" w:rsidRPr="00EA6E36" w:rsidRDefault="007A0CD7" w:rsidP="007A0CD7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EC1235">
        <w:rPr>
          <w:sz w:val="20"/>
          <w:lang w:val="ru-RU"/>
        </w:rPr>
        <w:t>Людина як етичн</w:t>
      </w:r>
      <w:r>
        <w:rPr>
          <w:sz w:val="20"/>
          <w:lang w:val="ru-RU"/>
        </w:rPr>
        <w:t>а</w:t>
      </w:r>
      <w:r w:rsidRPr="00EC1235">
        <w:rPr>
          <w:sz w:val="20"/>
          <w:lang w:val="ru-RU"/>
        </w:rPr>
        <w:t xml:space="preserve"> істота; етик</w:t>
      </w:r>
      <w:r>
        <w:rPr>
          <w:sz w:val="20"/>
          <w:lang w:val="ru-RU"/>
        </w:rPr>
        <w:t>а</w:t>
      </w:r>
      <w:r w:rsidRPr="00EC1235">
        <w:rPr>
          <w:sz w:val="20"/>
          <w:lang w:val="ru-RU"/>
        </w:rPr>
        <w:t xml:space="preserve"> і морал</w:t>
      </w:r>
      <w:r>
        <w:rPr>
          <w:sz w:val="20"/>
          <w:lang w:val="ru-RU"/>
        </w:rPr>
        <w:t>ь</w:t>
      </w:r>
      <w:r w:rsidRPr="00EC1235">
        <w:rPr>
          <w:sz w:val="20"/>
          <w:lang w:val="ru-RU"/>
        </w:rPr>
        <w:t>. Загальна і професійна етика - відносини між етикою та економікою. Основні напрямки інтересу етики</w:t>
      </w:r>
      <w:r>
        <w:rPr>
          <w:sz w:val="20"/>
          <w:lang w:val="ru-RU"/>
        </w:rPr>
        <w:t xml:space="preserve"> в</w:t>
      </w:r>
      <w:r w:rsidRPr="00EC1235">
        <w:rPr>
          <w:sz w:val="20"/>
          <w:lang w:val="ru-RU"/>
        </w:rPr>
        <w:t xml:space="preserve"> управлінн</w:t>
      </w:r>
      <w:r>
        <w:rPr>
          <w:sz w:val="20"/>
          <w:lang w:val="ru-RU"/>
        </w:rPr>
        <w:t>і</w:t>
      </w:r>
      <w:r w:rsidRPr="00EC1235">
        <w:rPr>
          <w:sz w:val="20"/>
          <w:lang w:val="ru-RU"/>
        </w:rPr>
        <w:t xml:space="preserve"> (етичні проблеми роботи, конкуренції, реклами </w:t>
      </w:r>
      <w:r>
        <w:rPr>
          <w:sz w:val="20"/>
          <w:lang w:val="ru-RU"/>
        </w:rPr>
        <w:t>та</w:t>
      </w:r>
      <w:r w:rsidRPr="00EC1235">
        <w:rPr>
          <w:sz w:val="20"/>
          <w:lang w:val="ru-RU"/>
        </w:rPr>
        <w:t xml:space="preserve"> просування, охорона навколишнього середовища).</w:t>
      </w:r>
    </w:p>
    <w:p w:rsidR="007A0CD7" w:rsidRPr="00EA6E36" w:rsidRDefault="007A0CD7" w:rsidP="007A0CD7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EA6E36">
        <w:rPr>
          <w:sz w:val="20"/>
          <w:lang w:val="ru-RU"/>
        </w:rPr>
        <w:t>Основні метаетичні поняття в етиці управління: етика цінності, етика гідності та етика відповідальності. Ситуація етична як ситуація відповідальності - обсяг і розлад поля відповідальності менеджера.</w:t>
      </w:r>
    </w:p>
    <w:p w:rsidR="0025286F" w:rsidRPr="00EA6E36" w:rsidRDefault="007A0CD7" w:rsidP="007A0CD7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EA6E36">
        <w:rPr>
          <w:sz w:val="20"/>
          <w:lang w:val="ru-RU"/>
        </w:rPr>
        <w:t>Сучасні проблеми та соціально-культурні зміни і їх значення для етики та економіки; комерціалізація і споживацтво, і їх етичні наслідки</w:t>
      </w:r>
      <w:r>
        <w:rPr>
          <w:sz w:val="20"/>
          <w:lang w:val="uk-UA"/>
        </w:rPr>
        <w:t>.</w:t>
      </w:r>
      <w:r w:rsidRPr="00EA6E36">
        <w:rPr>
          <w:sz w:val="20"/>
          <w:lang w:val="ru-RU"/>
        </w:rPr>
        <w:t xml:space="preserve"> Різні моделі управління і їх зв'язків з етик</w:t>
      </w:r>
      <w:r>
        <w:rPr>
          <w:sz w:val="20"/>
          <w:lang w:val="uk-UA"/>
        </w:rPr>
        <w:t>ою</w:t>
      </w:r>
      <w:r w:rsidRPr="00EA6E36">
        <w:rPr>
          <w:sz w:val="20"/>
          <w:lang w:val="ru-RU"/>
        </w:rPr>
        <w:t>; проблема раціональності прийнятих заходів і економічних рішень</w:t>
      </w:r>
      <w:r w:rsidR="0025286F" w:rsidRPr="00EA6E36">
        <w:rPr>
          <w:sz w:val="20"/>
          <w:lang w:val="ru-RU"/>
        </w:rPr>
        <w:t>.</w:t>
      </w:r>
    </w:p>
    <w:p w:rsidR="0025286F" w:rsidRPr="00EA6E36" w:rsidRDefault="007A0CD7" w:rsidP="00BA5C5B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EA6E36">
        <w:rPr>
          <w:rStyle w:val="notranslate"/>
          <w:sz w:val="20"/>
          <w:lang w:val="ru-RU"/>
        </w:rPr>
        <w:t>Суть морального конфлікту.Основні етичні питання і дилеми, які відбуваються в</w:t>
      </w:r>
      <w:r w:rsidRPr="00DB1E36">
        <w:rPr>
          <w:sz w:val="20"/>
        </w:rPr>
        <w:t> </w:t>
      </w:r>
      <w:r>
        <w:rPr>
          <w:rStyle w:val="notranslate"/>
          <w:sz w:val="20"/>
          <w:lang w:val="uk-UA"/>
        </w:rPr>
        <w:t>у</w:t>
      </w:r>
      <w:r w:rsidRPr="00EA6E36">
        <w:rPr>
          <w:rStyle w:val="notranslate"/>
          <w:sz w:val="20"/>
          <w:lang w:val="ru-RU"/>
        </w:rPr>
        <w:t>правлінн</w:t>
      </w:r>
      <w:r>
        <w:rPr>
          <w:rStyle w:val="notranslate"/>
          <w:sz w:val="20"/>
          <w:lang w:val="uk-UA"/>
        </w:rPr>
        <w:t>і</w:t>
      </w:r>
      <w:r w:rsidRPr="00EA6E36">
        <w:rPr>
          <w:rStyle w:val="notranslate"/>
          <w:sz w:val="20"/>
          <w:lang w:val="ru-RU"/>
        </w:rPr>
        <w:t xml:space="preserve"> в галузі планування людських ресурсів, виб</w:t>
      </w:r>
      <w:r>
        <w:rPr>
          <w:rStyle w:val="notranslate"/>
          <w:sz w:val="20"/>
          <w:lang w:val="uk-UA"/>
        </w:rPr>
        <w:t>о</w:t>
      </w:r>
      <w:r w:rsidRPr="00EA6E36">
        <w:rPr>
          <w:rStyle w:val="notranslate"/>
          <w:sz w:val="20"/>
          <w:lang w:val="ru-RU"/>
        </w:rPr>
        <w:t>р</w:t>
      </w:r>
      <w:r>
        <w:rPr>
          <w:rStyle w:val="notranslate"/>
          <w:sz w:val="20"/>
          <w:lang w:val="uk-UA"/>
        </w:rPr>
        <w:t>упрацівників</w:t>
      </w:r>
      <w:r w:rsidRPr="00EA6E36">
        <w:rPr>
          <w:rStyle w:val="notranslate"/>
          <w:sz w:val="20"/>
          <w:lang w:val="ru-RU"/>
        </w:rPr>
        <w:t>, їх оцінка, винагорода і навчання - аналіз прикладів;</w:t>
      </w:r>
      <w:r>
        <w:rPr>
          <w:rStyle w:val="notranslate"/>
          <w:sz w:val="20"/>
          <w:lang w:val="uk-UA"/>
        </w:rPr>
        <w:t>індикація</w:t>
      </w:r>
      <w:r w:rsidRPr="00EA6E36">
        <w:rPr>
          <w:rStyle w:val="notranslate"/>
          <w:sz w:val="20"/>
          <w:lang w:val="ru-RU"/>
        </w:rPr>
        <w:t xml:space="preserve"> рішен</w:t>
      </w:r>
      <w:r>
        <w:rPr>
          <w:rStyle w:val="notranslate"/>
          <w:sz w:val="20"/>
          <w:lang w:val="uk-UA"/>
        </w:rPr>
        <w:t>ьн</w:t>
      </w:r>
      <w:r w:rsidRPr="00EA6E36">
        <w:rPr>
          <w:rStyle w:val="notranslate"/>
          <w:sz w:val="20"/>
          <w:lang w:val="ru-RU"/>
        </w:rPr>
        <w:t>а підставі певних правил етичної поведінки</w:t>
      </w:r>
      <w:r w:rsidR="0025286F" w:rsidRPr="00EA6E36">
        <w:rPr>
          <w:sz w:val="20"/>
          <w:lang w:val="ru-RU"/>
        </w:rPr>
        <w:t>.</w:t>
      </w:r>
    </w:p>
    <w:p w:rsidR="0025286F" w:rsidRPr="00BA5C5B" w:rsidRDefault="00BA5C5B" w:rsidP="00BA5C5B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>
        <w:rPr>
          <w:rStyle w:val="notranslate"/>
          <w:sz w:val="20"/>
          <w:lang w:val="ru-RU"/>
        </w:rPr>
        <w:t>К</w:t>
      </w:r>
      <w:r w:rsidRPr="00DB1E36">
        <w:rPr>
          <w:rStyle w:val="notranslate"/>
          <w:sz w:val="20"/>
          <w:lang w:val="ru-RU"/>
        </w:rPr>
        <w:t>одекси етики, їх обмежен</w:t>
      </w:r>
      <w:r>
        <w:rPr>
          <w:rStyle w:val="notranslate"/>
          <w:sz w:val="20"/>
          <w:lang w:val="ru-RU"/>
        </w:rPr>
        <w:t>ня</w:t>
      </w:r>
      <w:r w:rsidRPr="00DB1E36">
        <w:rPr>
          <w:rStyle w:val="notranslate"/>
          <w:sz w:val="20"/>
          <w:lang w:val="ru-RU"/>
        </w:rPr>
        <w:t xml:space="preserve"> та ролі</w:t>
      </w:r>
      <w:r>
        <w:rPr>
          <w:rStyle w:val="notranslate"/>
          <w:sz w:val="20"/>
          <w:lang w:val="ru-RU"/>
        </w:rPr>
        <w:t xml:space="preserve"> в</w:t>
      </w:r>
      <w:r w:rsidRPr="00DB1E36">
        <w:rPr>
          <w:rStyle w:val="notranslate"/>
          <w:sz w:val="20"/>
          <w:lang w:val="ru-RU"/>
        </w:rPr>
        <w:t xml:space="preserve"> управлінн</w:t>
      </w:r>
      <w:r>
        <w:rPr>
          <w:rStyle w:val="notranslate"/>
          <w:sz w:val="20"/>
          <w:lang w:val="ru-RU"/>
        </w:rPr>
        <w:t>і</w:t>
      </w:r>
      <w:r w:rsidR="00731372">
        <w:rPr>
          <w:rStyle w:val="notranslate"/>
          <w:sz w:val="20"/>
          <w:lang w:val="ru-RU"/>
        </w:rPr>
        <w:t>як</w:t>
      </w:r>
      <w:r>
        <w:rPr>
          <w:rStyle w:val="notranslate"/>
          <w:sz w:val="20"/>
          <w:lang w:val="ru-RU"/>
        </w:rPr>
        <w:t>норм</w:t>
      </w:r>
      <w:r w:rsidR="00731372">
        <w:rPr>
          <w:rStyle w:val="notranslate"/>
          <w:sz w:val="20"/>
          <w:lang w:val="ru-RU"/>
        </w:rPr>
        <w:t>и</w:t>
      </w:r>
      <w:r w:rsidRPr="00DB1E36">
        <w:rPr>
          <w:rStyle w:val="notranslate"/>
          <w:sz w:val="20"/>
          <w:lang w:val="ru-RU"/>
        </w:rPr>
        <w:t xml:space="preserve"> професійної етики.Аналіз найбільш важливих етичних принципів на прикладі кодексів етики окремих компаній.</w:t>
      </w:r>
      <w:r w:rsidRPr="00B33290">
        <w:rPr>
          <w:rStyle w:val="notranslate"/>
          <w:sz w:val="20"/>
          <w:lang w:val="ru-RU"/>
        </w:rPr>
        <w:t>Питання, пов'язані з реалізацією цих принципів ущоденн</w:t>
      </w:r>
      <w:r>
        <w:rPr>
          <w:rStyle w:val="notranslate"/>
          <w:sz w:val="20"/>
          <w:lang w:val="ru-RU"/>
        </w:rPr>
        <w:t>ій професійній</w:t>
      </w:r>
      <w:r w:rsidRPr="00B33290">
        <w:rPr>
          <w:rStyle w:val="notranslate"/>
          <w:sz w:val="20"/>
          <w:lang w:val="ru-RU"/>
        </w:rPr>
        <w:t xml:space="preserve"> практи</w:t>
      </w:r>
      <w:r>
        <w:rPr>
          <w:rStyle w:val="notranslate"/>
          <w:sz w:val="20"/>
          <w:lang w:val="ru-RU"/>
        </w:rPr>
        <w:t>ці</w:t>
      </w:r>
      <w:r w:rsidR="0025286F" w:rsidRPr="00BA5C5B">
        <w:rPr>
          <w:sz w:val="20"/>
          <w:lang w:val="ru-RU"/>
        </w:rPr>
        <w:t>.</w:t>
      </w:r>
    </w:p>
    <w:p w:rsidR="0025286F" w:rsidRDefault="00BA5C5B" w:rsidP="00BA5C5B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</w:rPr>
      </w:pPr>
      <w:r>
        <w:rPr>
          <w:sz w:val="20"/>
          <w:lang w:val="uk-UA"/>
        </w:rPr>
        <w:t>Соціальна відповідальність фірми</w:t>
      </w:r>
      <w:r w:rsidRPr="0039738C">
        <w:rPr>
          <w:sz w:val="20"/>
          <w:lang w:val="ru-RU"/>
        </w:rPr>
        <w:t xml:space="preserve"> (</w:t>
      </w:r>
      <w:r w:rsidRPr="004122C7">
        <w:rPr>
          <w:sz w:val="20"/>
        </w:rPr>
        <w:t>CorporateSocialResponsibility</w:t>
      </w:r>
      <w:r w:rsidRPr="0039738C">
        <w:rPr>
          <w:sz w:val="20"/>
          <w:lang w:val="ru-RU"/>
        </w:rPr>
        <w:t xml:space="preserve">) </w:t>
      </w:r>
      <w:r>
        <w:rPr>
          <w:sz w:val="20"/>
          <w:lang w:val="ru-RU"/>
        </w:rPr>
        <w:t>і її основні модел</w:t>
      </w:r>
      <w:r w:rsidRPr="004122C7">
        <w:rPr>
          <w:sz w:val="20"/>
        </w:rPr>
        <w:t>i</w:t>
      </w:r>
      <w:r w:rsidRPr="0039738C">
        <w:rPr>
          <w:sz w:val="20"/>
          <w:lang w:val="ru-RU"/>
        </w:rPr>
        <w:t xml:space="preserve"> (</w:t>
      </w:r>
      <w:r w:rsidRPr="004122C7">
        <w:rPr>
          <w:sz w:val="20"/>
        </w:rPr>
        <w:t>afterprofitobligationibeforeprofitobligation</w:t>
      </w:r>
      <w:r w:rsidRPr="0039738C">
        <w:rPr>
          <w:sz w:val="20"/>
          <w:lang w:val="ru-RU"/>
        </w:rPr>
        <w:t xml:space="preserve">) ; </w:t>
      </w:r>
      <w:r w:rsidRPr="009F1EFC">
        <w:rPr>
          <w:sz w:val="20"/>
          <w:lang w:val="ru-RU"/>
        </w:rPr>
        <w:t>відповідальн</w:t>
      </w:r>
      <w:r>
        <w:rPr>
          <w:sz w:val="20"/>
          <w:lang w:val="ru-RU"/>
        </w:rPr>
        <w:t>ість</w:t>
      </w:r>
      <w:r w:rsidRPr="009F1EFC">
        <w:rPr>
          <w:sz w:val="20"/>
          <w:lang w:val="ru-RU"/>
        </w:rPr>
        <w:t xml:space="preserve"> економічна, правов</w:t>
      </w:r>
      <w:r>
        <w:rPr>
          <w:sz w:val="20"/>
          <w:lang w:val="ru-RU"/>
        </w:rPr>
        <w:t>а</w:t>
      </w:r>
      <w:r w:rsidRPr="009F1EFC">
        <w:rPr>
          <w:sz w:val="20"/>
          <w:lang w:val="ru-RU"/>
        </w:rPr>
        <w:t>, етичн</w:t>
      </w:r>
      <w:r>
        <w:rPr>
          <w:sz w:val="20"/>
          <w:lang w:val="ru-RU"/>
        </w:rPr>
        <w:t>а</w:t>
      </w:r>
      <w:r w:rsidRPr="009F1EFC">
        <w:rPr>
          <w:sz w:val="20"/>
          <w:lang w:val="ru-RU"/>
        </w:rPr>
        <w:t xml:space="preserve"> та філантропічн</w:t>
      </w:r>
      <w:r>
        <w:rPr>
          <w:sz w:val="20"/>
          <w:lang w:val="ru-RU"/>
        </w:rPr>
        <w:t>а</w:t>
      </w:r>
      <w:r w:rsidRPr="0039738C">
        <w:rPr>
          <w:sz w:val="20"/>
          <w:lang w:val="ru-RU"/>
        </w:rPr>
        <w:t xml:space="preserve">. </w:t>
      </w:r>
      <w:r w:rsidRPr="0052543A">
        <w:rPr>
          <w:sz w:val="20"/>
          <w:lang w:val="ru-RU"/>
        </w:rPr>
        <w:t>Типисистемконтролюікорпоративногоуправління</w:t>
      </w:r>
      <w:r w:rsidR="0025286F" w:rsidRPr="004122C7">
        <w:rPr>
          <w:sz w:val="20"/>
        </w:rPr>
        <w:t>.</w:t>
      </w:r>
    </w:p>
    <w:p w:rsidR="00955B90" w:rsidRPr="00BA5C5B" w:rsidRDefault="00BA5C5B" w:rsidP="00BA5C5B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 w:rsidRPr="009F1EFC">
        <w:rPr>
          <w:sz w:val="20"/>
          <w:lang w:val="ru-RU"/>
        </w:rPr>
        <w:t xml:space="preserve">Принципи, цінності та способи реалізації соціальної відповідальності. Типи установок і реакцій соціальних підприємств. Аналіз зразків звітів соціальної відповідальності - зміст, переваги </w:t>
      </w:r>
      <w:r>
        <w:rPr>
          <w:sz w:val="20"/>
          <w:lang w:val="ru-RU"/>
        </w:rPr>
        <w:t>та</w:t>
      </w:r>
      <w:r w:rsidRPr="009F1EFC">
        <w:rPr>
          <w:sz w:val="20"/>
          <w:lang w:val="ru-RU"/>
        </w:rPr>
        <w:t xml:space="preserve"> недоліки</w:t>
      </w:r>
      <w:r w:rsidR="00955B90" w:rsidRPr="00BA5C5B">
        <w:rPr>
          <w:sz w:val="20"/>
          <w:lang w:val="ru-RU"/>
        </w:rPr>
        <w:t xml:space="preserve">. </w:t>
      </w:r>
    </w:p>
    <w:p w:rsidR="00955B90" w:rsidRDefault="00BA5C5B" w:rsidP="00BA5C5B">
      <w:pPr>
        <w:pStyle w:val="a3"/>
        <w:numPr>
          <w:ilvl w:val="0"/>
          <w:numId w:val="33"/>
        </w:numPr>
        <w:tabs>
          <w:tab w:val="left" w:pos="426"/>
        </w:tabs>
        <w:spacing w:before="0" w:line="240" w:lineRule="auto"/>
        <w:ind w:left="426" w:hanging="426"/>
        <w:rPr>
          <w:sz w:val="20"/>
          <w:lang w:val="ru-RU"/>
        </w:rPr>
      </w:pPr>
      <w:r>
        <w:rPr>
          <w:sz w:val="20"/>
          <w:lang w:val="uk-UA"/>
        </w:rPr>
        <w:t xml:space="preserve">Етос ділової людини </w:t>
      </w:r>
      <w:r w:rsidRPr="00F705A2">
        <w:rPr>
          <w:sz w:val="20"/>
          <w:lang w:val="ru-RU"/>
        </w:rPr>
        <w:t xml:space="preserve">– </w:t>
      </w:r>
      <w:r>
        <w:rPr>
          <w:sz w:val="20"/>
          <w:lang w:val="uk-UA"/>
        </w:rPr>
        <w:t>значення окремих особистих та професійних переваг</w:t>
      </w:r>
      <w:r w:rsidRPr="00F705A2">
        <w:rPr>
          <w:sz w:val="20"/>
          <w:lang w:val="ru-RU"/>
        </w:rPr>
        <w:t xml:space="preserve"> (знання і навички, завзятість, </w:t>
      </w:r>
      <w:r>
        <w:rPr>
          <w:sz w:val="20"/>
          <w:lang w:val="uk-UA"/>
        </w:rPr>
        <w:t>лояльність</w:t>
      </w:r>
      <w:r w:rsidRPr="00F705A2">
        <w:rPr>
          <w:sz w:val="20"/>
          <w:lang w:val="ru-RU"/>
        </w:rPr>
        <w:t>, справедливість, стиль управління); вплив організаційної культури на розвиток етичного працівника.Роль етичн</w:t>
      </w:r>
      <w:r>
        <w:rPr>
          <w:sz w:val="20"/>
          <w:lang w:val="ru-RU"/>
        </w:rPr>
        <w:t>ого</w:t>
      </w:r>
      <w:r w:rsidRPr="00F705A2">
        <w:rPr>
          <w:sz w:val="20"/>
          <w:lang w:val="ru-RU"/>
        </w:rPr>
        <w:t xml:space="preserve"> експерта в процесі вдосконалення організації та впровадження </w:t>
      </w:r>
      <w:r>
        <w:rPr>
          <w:sz w:val="20"/>
          <w:lang w:val="ru-RU"/>
        </w:rPr>
        <w:t>етичних норм</w:t>
      </w:r>
      <w:r w:rsidRPr="00F705A2">
        <w:rPr>
          <w:sz w:val="20"/>
          <w:lang w:val="ru-RU"/>
        </w:rPr>
        <w:t xml:space="preserve"> керівництва і прийняття рішень</w:t>
      </w:r>
      <w:r w:rsidR="00955B90" w:rsidRPr="00BA5C5B">
        <w:rPr>
          <w:sz w:val="20"/>
          <w:lang w:val="ru-RU"/>
        </w:rPr>
        <w:t>.</w:t>
      </w:r>
    </w:p>
    <w:p w:rsidR="0012754C" w:rsidRPr="0012754C" w:rsidRDefault="0012754C" w:rsidP="0012754C">
      <w:pPr>
        <w:tabs>
          <w:tab w:val="left" w:pos="426"/>
        </w:tabs>
        <w:spacing w:before="0" w:line="240" w:lineRule="auto"/>
        <w:rPr>
          <w:sz w:val="20"/>
          <w:lang w:val="ru-RU"/>
        </w:rPr>
      </w:pPr>
    </w:p>
    <w:p w:rsidR="0012754C" w:rsidRPr="00BE6248" w:rsidRDefault="000F76E5" w:rsidP="0012754C">
      <w:pPr>
        <w:pStyle w:val="a3"/>
        <w:numPr>
          <w:ilvl w:val="0"/>
          <w:numId w:val="1"/>
        </w:numPr>
        <w:spacing w:before="120" w:line="240" w:lineRule="auto"/>
        <w:ind w:left="425" w:hanging="426"/>
        <w:rPr>
          <w:b/>
          <w:sz w:val="20"/>
          <w:lang w:val="ru-RU"/>
        </w:rPr>
      </w:pPr>
      <w:r>
        <w:rPr>
          <w:b/>
          <w:sz w:val="20"/>
          <w:lang w:val="uk-UA"/>
        </w:rPr>
        <w:t>САМО</w:t>
      </w:r>
      <w:r w:rsidR="0012754C">
        <w:rPr>
          <w:b/>
          <w:sz w:val="20"/>
          <w:lang w:val="uk-UA"/>
        </w:rPr>
        <w:t xml:space="preserve">ПРЕЗЕНТАЦІЯ ТА </w:t>
      </w:r>
      <w:r w:rsidR="0012754C" w:rsidRPr="00BE6248">
        <w:rPr>
          <w:b/>
          <w:sz w:val="20"/>
          <w:lang w:val="ru-RU"/>
        </w:rPr>
        <w:t>ЕТИКЕТ У БІЗНЕСІ</w:t>
      </w:r>
    </w:p>
    <w:p w:rsidR="0012754C" w:rsidRPr="00BE6248" w:rsidRDefault="0012754C" w:rsidP="0012754C">
      <w:pPr>
        <w:pStyle w:val="a3"/>
        <w:spacing w:before="120" w:line="240" w:lineRule="auto"/>
        <w:ind w:left="425"/>
        <w:rPr>
          <w:sz w:val="20"/>
          <w:lang w:val="ru-RU"/>
        </w:rPr>
      </w:pPr>
      <w:r w:rsidRPr="00BE6248">
        <w:rPr>
          <w:b/>
          <w:sz w:val="20"/>
          <w:lang w:val="ru-RU"/>
        </w:rPr>
        <w:t xml:space="preserve">15 </w:t>
      </w:r>
      <w:r>
        <w:rPr>
          <w:b/>
          <w:sz w:val="20"/>
          <w:lang w:val="uk-UA"/>
        </w:rPr>
        <w:t>год</w:t>
      </w:r>
      <w:r w:rsidRPr="00BE6248">
        <w:rPr>
          <w:b/>
          <w:sz w:val="20"/>
          <w:lang w:val="ru-RU"/>
        </w:rPr>
        <w:t xml:space="preserve">. </w:t>
      </w:r>
      <w:r w:rsidRPr="00BE6248">
        <w:rPr>
          <w:sz w:val="20"/>
          <w:lang w:val="ru-RU"/>
        </w:rPr>
        <w:t>(</w:t>
      </w:r>
      <w:r w:rsidRPr="00023DAD">
        <w:rPr>
          <w:sz w:val="20"/>
        </w:rPr>
        <w:t>K</w:t>
      </w:r>
      <w:r w:rsidRPr="00BE6248">
        <w:rPr>
          <w:sz w:val="20"/>
          <w:lang w:val="ru-RU"/>
        </w:rPr>
        <w:t>)</w:t>
      </w:r>
    </w:p>
    <w:p w:rsidR="0012754C" w:rsidRPr="004E0EEF" w:rsidRDefault="0012754C" w:rsidP="0012754C">
      <w:pPr>
        <w:pStyle w:val="a3"/>
        <w:spacing w:before="120" w:line="240" w:lineRule="auto"/>
        <w:ind w:left="425"/>
        <w:rPr>
          <w:b/>
          <w:sz w:val="20"/>
          <w:lang w:val="uk-UA"/>
        </w:rPr>
      </w:pPr>
      <w:r>
        <w:rPr>
          <w:b/>
          <w:sz w:val="20"/>
        </w:rPr>
        <w:t>ECTS</w:t>
      </w:r>
      <w:r w:rsidRPr="00BE6248">
        <w:rPr>
          <w:b/>
          <w:sz w:val="20"/>
          <w:lang w:val="ru-RU"/>
        </w:rPr>
        <w:t>:</w:t>
      </w:r>
      <w:r w:rsidR="00BE6248">
        <w:rPr>
          <w:b/>
          <w:sz w:val="20"/>
          <w:lang w:val="uk-UA"/>
        </w:rPr>
        <w:t>5</w:t>
      </w:r>
      <w:r>
        <w:rPr>
          <w:b/>
          <w:sz w:val="20"/>
          <w:lang w:val="uk-UA"/>
        </w:rPr>
        <w:t>кредитів</w:t>
      </w:r>
    </w:p>
    <w:p w:rsidR="0012754C" w:rsidRPr="00BE6248" w:rsidRDefault="0012754C" w:rsidP="0012754C">
      <w:pPr>
        <w:pStyle w:val="a3"/>
        <w:spacing w:before="120" w:line="240" w:lineRule="auto"/>
        <w:ind w:left="425"/>
        <w:rPr>
          <w:b/>
          <w:sz w:val="20"/>
          <w:lang w:val="ru-RU"/>
        </w:rPr>
      </w:pPr>
      <w:r w:rsidRPr="00BE6248">
        <w:rPr>
          <w:b/>
          <w:strike/>
          <w:sz w:val="20"/>
          <w:lang w:val="ru-RU"/>
        </w:rPr>
        <w:t>Іспит</w:t>
      </w:r>
      <w:r w:rsidRPr="00BE6248">
        <w:rPr>
          <w:b/>
          <w:sz w:val="20"/>
          <w:lang w:val="ru-RU"/>
        </w:rPr>
        <w:t>/Залік</w:t>
      </w:r>
    </w:p>
    <w:p w:rsidR="0012754C" w:rsidRPr="00BE6248" w:rsidRDefault="0012754C" w:rsidP="0012754C">
      <w:pPr>
        <w:pStyle w:val="a3"/>
        <w:spacing w:before="120" w:line="240" w:lineRule="auto"/>
        <w:ind w:left="425"/>
        <w:rPr>
          <w:sz w:val="20"/>
          <w:lang w:val="ru-RU"/>
        </w:rPr>
      </w:pPr>
    </w:p>
    <w:p w:rsidR="00BE6248" w:rsidRPr="000F76E5" w:rsidRDefault="00BE6248" w:rsidP="00BE6248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b/>
          <w:sz w:val="20"/>
          <w:lang w:val="ru-RU"/>
        </w:rPr>
      </w:pPr>
      <w:r w:rsidRPr="00BE6248">
        <w:rPr>
          <w:sz w:val="20"/>
          <w:lang w:val="ru-RU"/>
        </w:rPr>
        <w:t xml:space="preserve">Поняття самопрезентації. Види "я" –що </w:t>
      </w:r>
      <w:r w:rsidR="000F76E5">
        <w:rPr>
          <w:sz w:val="20"/>
          <w:lang w:val="ru-RU"/>
        </w:rPr>
        <w:t xml:space="preserve">ми </w:t>
      </w:r>
      <w:r w:rsidRPr="00BE6248">
        <w:rPr>
          <w:sz w:val="20"/>
          <w:lang w:val="ru-RU"/>
        </w:rPr>
        <w:t xml:space="preserve">дійсно представляємо в процесі самопрезентації? Значення самопрезентації в культурі </w:t>
      </w:r>
      <w:r w:rsidR="00731372">
        <w:rPr>
          <w:sz w:val="20"/>
          <w:lang w:val="ru-RU"/>
        </w:rPr>
        <w:t>та</w:t>
      </w:r>
      <w:r w:rsidRPr="00BE6248">
        <w:rPr>
          <w:sz w:val="20"/>
          <w:lang w:val="ru-RU"/>
        </w:rPr>
        <w:t xml:space="preserve"> житті суспільства. Особливості та основні аспекти самопрезентації. Створення іміджу – атрибуці</w:t>
      </w:r>
      <w:r w:rsidR="000F76E5">
        <w:rPr>
          <w:sz w:val="20"/>
          <w:lang w:val="ru-RU"/>
        </w:rPr>
        <w:t>я</w:t>
      </w:r>
      <w:r w:rsidRPr="00BE6248">
        <w:rPr>
          <w:sz w:val="20"/>
          <w:lang w:val="ru-RU"/>
        </w:rPr>
        <w:t xml:space="preserve"> та когнітивн</w:t>
      </w:r>
      <w:r w:rsidR="000F76E5">
        <w:rPr>
          <w:sz w:val="20"/>
          <w:lang w:val="ru-RU"/>
        </w:rPr>
        <w:t>ий</w:t>
      </w:r>
      <w:r w:rsidRPr="00BE6248">
        <w:rPr>
          <w:sz w:val="20"/>
          <w:lang w:val="ru-RU"/>
        </w:rPr>
        <w:t xml:space="preserve"> дисонанс як механізм</w:t>
      </w:r>
      <w:r w:rsidR="000F76E5">
        <w:rPr>
          <w:sz w:val="20"/>
          <w:lang w:val="ru-RU"/>
        </w:rPr>
        <w:t>и</w:t>
      </w:r>
      <w:r w:rsidRPr="00BE6248">
        <w:rPr>
          <w:sz w:val="20"/>
          <w:lang w:val="ru-RU"/>
        </w:rPr>
        <w:t xml:space="preserve"> створення образу самого себе; розбіжності між бажаним і реальним зображенням.</w:t>
      </w:r>
    </w:p>
    <w:p w:rsidR="000F76E5" w:rsidRPr="000F76E5" w:rsidRDefault="000F76E5" w:rsidP="000F76E5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0F76E5">
        <w:rPr>
          <w:sz w:val="20"/>
          <w:lang w:val="ru-RU"/>
        </w:rPr>
        <w:t xml:space="preserve">Стереотипи, </w:t>
      </w:r>
      <w:r>
        <w:rPr>
          <w:sz w:val="20"/>
          <w:lang w:val="ru-RU"/>
        </w:rPr>
        <w:t>які існують у сприйнятті</w:t>
      </w:r>
      <w:r w:rsidRPr="000F76E5">
        <w:rPr>
          <w:sz w:val="20"/>
          <w:lang w:val="ru-RU"/>
        </w:rPr>
        <w:t xml:space="preserve"> себе та інших людей. Феномен першого враження і закономірності, з ним пов'язані. Значення зовнішнього вигляду. Самооцінка і її роль в мотивації для надання враження. Самопрезентація в умовах стресу.</w:t>
      </w:r>
    </w:p>
    <w:p w:rsidR="000F76E5" w:rsidRPr="000F76E5" w:rsidRDefault="000F76E5" w:rsidP="000F76E5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0F76E5">
        <w:rPr>
          <w:sz w:val="20"/>
          <w:lang w:val="ru-RU"/>
        </w:rPr>
        <w:t>Етика та етикет у бізнесі. Правила етикету в бізнесі – етичні принципи, взаємності, поваг</w:t>
      </w:r>
      <w:r>
        <w:rPr>
          <w:sz w:val="20"/>
          <w:lang w:val="ru-RU"/>
        </w:rPr>
        <w:t>а</w:t>
      </w:r>
      <w:r w:rsidRPr="000F76E5">
        <w:rPr>
          <w:sz w:val="20"/>
          <w:lang w:val="ru-RU"/>
        </w:rPr>
        <w:t xml:space="preserve"> до конфіденційності, старшинства, терпимості, стриманості,</w:t>
      </w:r>
      <w:r w:rsidR="0075674D">
        <w:rPr>
          <w:sz w:val="20"/>
          <w:lang w:val="ru-RU"/>
        </w:rPr>
        <w:t xml:space="preserve"> пунктуальності, розсудливості,ділова пріоритетність</w:t>
      </w:r>
      <w:r w:rsidRPr="000F76E5">
        <w:rPr>
          <w:sz w:val="20"/>
          <w:lang w:val="ru-RU"/>
        </w:rPr>
        <w:t xml:space="preserve">, визначення </w:t>
      </w:r>
      <w:r w:rsidR="0075674D">
        <w:rPr>
          <w:sz w:val="20"/>
          <w:lang w:val="ru-RU"/>
        </w:rPr>
        <w:t>першості</w:t>
      </w:r>
      <w:r w:rsidRPr="000F76E5">
        <w:rPr>
          <w:sz w:val="20"/>
          <w:lang w:val="ru-RU"/>
        </w:rPr>
        <w:t xml:space="preserve">. Принцип </w:t>
      </w:r>
      <w:r w:rsidR="0075674D">
        <w:rPr>
          <w:sz w:val="20"/>
          <w:lang w:val="ru-RU"/>
        </w:rPr>
        <w:t>чергування</w:t>
      </w:r>
      <w:r w:rsidRPr="000F76E5">
        <w:rPr>
          <w:sz w:val="20"/>
          <w:lang w:val="ru-RU"/>
        </w:rPr>
        <w:t xml:space="preserve">. </w:t>
      </w:r>
    </w:p>
    <w:p w:rsidR="000F76E5" w:rsidRPr="000F76E5" w:rsidRDefault="000F76E5" w:rsidP="000F76E5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0F76E5">
        <w:rPr>
          <w:sz w:val="20"/>
          <w:lang w:val="ru-RU"/>
        </w:rPr>
        <w:lastRenderedPageBreak/>
        <w:t xml:space="preserve">Дрес-код – правила підбору гардеробу, елементи візажу та укладання. Колір як повідомлення; гаджети </w:t>
      </w:r>
      <w:r w:rsidR="0075674D">
        <w:rPr>
          <w:sz w:val="20"/>
          <w:lang w:val="ru-RU"/>
        </w:rPr>
        <w:t xml:space="preserve">тааксесуарияк </w:t>
      </w:r>
      <w:r w:rsidRPr="000F76E5">
        <w:rPr>
          <w:sz w:val="20"/>
          <w:lang w:val="ru-RU"/>
        </w:rPr>
        <w:t>повідомлення. Промальовування навколишнього середовища і соціальні ритуали. Привітання, представлення гостей, поведінки за столом.</w:t>
      </w:r>
    </w:p>
    <w:p w:rsidR="000F76E5" w:rsidRPr="000F76E5" w:rsidRDefault="000F76E5" w:rsidP="000F76E5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0F76E5">
        <w:rPr>
          <w:sz w:val="20"/>
          <w:lang w:val="ru-RU"/>
        </w:rPr>
        <w:t xml:space="preserve">Значення культурних відмінностей у спілкуванні з іноземцями (емблеми, гумор і анекдоти, </w:t>
      </w:r>
      <w:r w:rsidR="0075674D">
        <w:rPr>
          <w:sz w:val="20"/>
          <w:lang w:val="ru-RU"/>
        </w:rPr>
        <w:t>обдаровування</w:t>
      </w:r>
      <w:r w:rsidRPr="000F76E5">
        <w:rPr>
          <w:sz w:val="20"/>
          <w:lang w:val="ru-RU"/>
        </w:rPr>
        <w:t xml:space="preserve"> подарунками).</w:t>
      </w:r>
    </w:p>
    <w:p w:rsidR="000F76E5" w:rsidRPr="000F76E5" w:rsidRDefault="000F76E5" w:rsidP="000F76E5">
      <w:pPr>
        <w:pStyle w:val="a3"/>
        <w:numPr>
          <w:ilvl w:val="0"/>
          <w:numId w:val="37"/>
        </w:numPr>
        <w:spacing w:before="120" w:after="120" w:line="240" w:lineRule="auto"/>
        <w:ind w:left="426" w:hanging="426"/>
        <w:rPr>
          <w:sz w:val="20"/>
          <w:lang w:val="ru-RU"/>
        </w:rPr>
      </w:pPr>
      <w:r w:rsidRPr="000F76E5">
        <w:rPr>
          <w:sz w:val="20"/>
          <w:lang w:val="ru-RU"/>
        </w:rPr>
        <w:t xml:space="preserve">Самопрезентація та етикет у письмових висловлюваннях; мережевий етикет, правила написання </w:t>
      </w:r>
      <w:r w:rsidR="0075674D">
        <w:rPr>
          <w:sz w:val="20"/>
          <w:lang w:val="ru-RU"/>
        </w:rPr>
        <w:t>резюме</w:t>
      </w:r>
      <w:r w:rsidRPr="000F76E5">
        <w:rPr>
          <w:sz w:val="20"/>
          <w:lang w:val="ru-RU"/>
        </w:rPr>
        <w:t xml:space="preserve"> та супровідного листа.</w:t>
      </w:r>
    </w:p>
    <w:p w:rsidR="000F76E5" w:rsidRDefault="0075674D" w:rsidP="00C45A6B">
      <w:pPr>
        <w:pStyle w:val="a3"/>
        <w:numPr>
          <w:ilvl w:val="0"/>
          <w:numId w:val="37"/>
        </w:numPr>
        <w:spacing w:before="120" w:after="120" w:line="240" w:lineRule="auto"/>
        <w:ind w:left="425" w:hanging="426"/>
        <w:rPr>
          <w:sz w:val="20"/>
          <w:lang w:val="ru-RU"/>
        </w:rPr>
      </w:pPr>
      <w:r>
        <w:rPr>
          <w:sz w:val="20"/>
          <w:lang w:val="ru-RU"/>
        </w:rPr>
        <w:t>П</w:t>
      </w:r>
      <w:r w:rsidR="000F76E5" w:rsidRPr="000F76E5">
        <w:rPr>
          <w:sz w:val="20"/>
          <w:lang w:val="ru-RU"/>
        </w:rPr>
        <w:t xml:space="preserve">ублічні </w:t>
      </w:r>
      <w:r>
        <w:rPr>
          <w:sz w:val="20"/>
          <w:lang w:val="ru-RU"/>
        </w:rPr>
        <w:t>в</w:t>
      </w:r>
      <w:r w:rsidR="000F76E5" w:rsidRPr="000F76E5">
        <w:rPr>
          <w:sz w:val="20"/>
          <w:lang w:val="ru-RU"/>
        </w:rPr>
        <w:t xml:space="preserve">иступи – презентація ідеї, </w:t>
      </w:r>
      <w:r>
        <w:rPr>
          <w:sz w:val="20"/>
          <w:lang w:val="ru-RU"/>
        </w:rPr>
        <w:t>виступ</w:t>
      </w:r>
      <w:r w:rsidR="000F76E5" w:rsidRPr="000F76E5">
        <w:rPr>
          <w:sz w:val="20"/>
          <w:lang w:val="ru-RU"/>
        </w:rPr>
        <w:t xml:space="preserve">; </w:t>
      </w:r>
      <w:r>
        <w:rPr>
          <w:sz w:val="20"/>
          <w:lang w:val="ru-RU"/>
        </w:rPr>
        <w:t>самопрезентаційна</w:t>
      </w:r>
      <w:r w:rsidR="000F76E5" w:rsidRPr="000F76E5">
        <w:rPr>
          <w:sz w:val="20"/>
          <w:lang w:val="ru-RU"/>
        </w:rPr>
        <w:t xml:space="preserve"> функція змісту промови і т</w:t>
      </w:r>
      <w:r>
        <w:rPr>
          <w:sz w:val="20"/>
          <w:lang w:val="ru-RU"/>
        </w:rPr>
        <w:t>ого</w:t>
      </w:r>
      <w:r w:rsidR="000F76E5" w:rsidRPr="000F76E5">
        <w:rPr>
          <w:sz w:val="20"/>
          <w:lang w:val="ru-RU"/>
        </w:rPr>
        <w:t xml:space="preserve">, </w:t>
      </w:r>
      <w:r>
        <w:rPr>
          <w:sz w:val="20"/>
          <w:lang w:val="ru-RU"/>
        </w:rPr>
        <w:t xml:space="preserve">як говорити. Розмова з клієнтом, </w:t>
      </w:r>
      <w:r w:rsidR="000F76E5" w:rsidRPr="000F76E5">
        <w:rPr>
          <w:sz w:val="20"/>
          <w:lang w:val="ru-RU"/>
        </w:rPr>
        <w:t>ситуації продажів, співбесіда – case study і вправи в групах. Найбільш поширені помилки в етикет</w:t>
      </w:r>
      <w:r>
        <w:rPr>
          <w:sz w:val="20"/>
          <w:lang w:val="ru-RU"/>
        </w:rPr>
        <w:t>і</w:t>
      </w:r>
      <w:r w:rsidR="000F76E5" w:rsidRPr="000F76E5">
        <w:rPr>
          <w:sz w:val="20"/>
          <w:lang w:val="ru-RU"/>
        </w:rPr>
        <w:t xml:space="preserve"> та самопрезентації; case-study – аналіз "провалів" у публічних виступах.</w:t>
      </w:r>
    </w:p>
    <w:p w:rsidR="00643085" w:rsidRPr="00643085" w:rsidRDefault="00643085" w:rsidP="00643085">
      <w:pPr>
        <w:spacing w:before="120" w:after="120" w:line="240" w:lineRule="auto"/>
        <w:rPr>
          <w:sz w:val="20"/>
          <w:lang w:val="ru-RU"/>
        </w:rPr>
      </w:pPr>
    </w:p>
    <w:p w:rsidR="00643085" w:rsidRPr="00643085" w:rsidRDefault="004A63C7" w:rsidP="00643085">
      <w:pPr>
        <w:pStyle w:val="a3"/>
        <w:numPr>
          <w:ilvl w:val="0"/>
          <w:numId w:val="1"/>
        </w:numPr>
        <w:spacing w:before="240" w:line="240" w:lineRule="auto"/>
        <w:ind w:left="426" w:hanging="426"/>
        <w:rPr>
          <w:b/>
          <w:szCs w:val="22"/>
        </w:rPr>
      </w:pPr>
      <w:r>
        <w:rPr>
          <w:b/>
          <w:szCs w:val="22"/>
          <w:lang w:val="uk-UA"/>
        </w:rPr>
        <w:t xml:space="preserve">ФОНДОВА </w:t>
      </w:r>
      <w:r w:rsidR="00643085" w:rsidRPr="00643085">
        <w:rPr>
          <w:b/>
          <w:szCs w:val="22"/>
        </w:rPr>
        <w:t>БІРЖА ЦІННИХ ПАПЕРІВ</w:t>
      </w:r>
    </w:p>
    <w:p w:rsidR="00643085" w:rsidRPr="00643085" w:rsidRDefault="00643085" w:rsidP="00643085">
      <w:pPr>
        <w:pStyle w:val="a3"/>
        <w:spacing w:before="240" w:line="240" w:lineRule="auto"/>
        <w:ind w:left="425"/>
        <w:rPr>
          <w:b/>
          <w:szCs w:val="22"/>
        </w:rPr>
      </w:pPr>
      <w:r w:rsidRPr="00643085">
        <w:rPr>
          <w:b/>
          <w:szCs w:val="22"/>
        </w:rPr>
        <w:t xml:space="preserve">15 </w:t>
      </w:r>
      <w:r w:rsidRPr="00643085">
        <w:rPr>
          <w:b/>
          <w:szCs w:val="22"/>
          <w:lang w:val="uk-UA"/>
        </w:rPr>
        <w:t>год</w:t>
      </w:r>
      <w:r w:rsidRPr="00643085">
        <w:rPr>
          <w:b/>
          <w:szCs w:val="22"/>
        </w:rPr>
        <w:t>. (K)</w:t>
      </w:r>
    </w:p>
    <w:p w:rsidR="00643085" w:rsidRPr="00643085" w:rsidRDefault="00643085" w:rsidP="00643085">
      <w:pPr>
        <w:pStyle w:val="a3"/>
        <w:spacing w:before="240" w:line="240" w:lineRule="auto"/>
        <w:ind w:left="425"/>
        <w:rPr>
          <w:b/>
          <w:szCs w:val="22"/>
        </w:rPr>
      </w:pPr>
      <w:r w:rsidRPr="00643085">
        <w:rPr>
          <w:b/>
          <w:szCs w:val="22"/>
        </w:rPr>
        <w:t xml:space="preserve">ECTS: 5 </w:t>
      </w:r>
      <w:r w:rsidRPr="00643085">
        <w:rPr>
          <w:b/>
          <w:szCs w:val="22"/>
          <w:lang w:val="uk-UA"/>
        </w:rPr>
        <w:t>кредитів</w:t>
      </w:r>
    </w:p>
    <w:p w:rsidR="00643085" w:rsidRPr="00643085" w:rsidRDefault="00643085" w:rsidP="00643085">
      <w:pPr>
        <w:spacing w:before="0"/>
        <w:ind w:left="426"/>
        <w:jc w:val="left"/>
        <w:rPr>
          <w:b/>
          <w:szCs w:val="22"/>
          <w:lang w:val="uk-UA"/>
        </w:rPr>
      </w:pPr>
      <w:r w:rsidRPr="00643085">
        <w:rPr>
          <w:b/>
          <w:strike/>
          <w:szCs w:val="22"/>
          <w:lang w:val="uk-UA"/>
        </w:rPr>
        <w:t>Іспит</w:t>
      </w:r>
      <w:r w:rsidRPr="00643085">
        <w:rPr>
          <w:b/>
          <w:szCs w:val="22"/>
        </w:rPr>
        <w:t>/</w:t>
      </w:r>
      <w:r w:rsidRPr="00643085">
        <w:rPr>
          <w:b/>
          <w:szCs w:val="22"/>
          <w:lang w:val="uk-UA"/>
        </w:rPr>
        <w:t>Залік</w:t>
      </w:r>
    </w:p>
    <w:p w:rsidR="00643085" w:rsidRPr="00643085" w:rsidRDefault="00643085" w:rsidP="00643085">
      <w:pPr>
        <w:pStyle w:val="a3"/>
        <w:numPr>
          <w:ilvl w:val="0"/>
          <w:numId w:val="38"/>
        </w:numPr>
        <w:spacing w:before="0"/>
        <w:ind w:left="426" w:hanging="426"/>
        <w:rPr>
          <w:sz w:val="20"/>
          <w:lang w:val="uk-UA"/>
        </w:rPr>
      </w:pPr>
      <w:r w:rsidRPr="00643085">
        <w:rPr>
          <w:sz w:val="20"/>
          <w:lang w:val="uk-UA"/>
        </w:rPr>
        <w:t>Сутність і функції фінансової системи (у тому числі ринку цінних паперів), оптимальний рі</w:t>
      </w:r>
      <w:r>
        <w:rPr>
          <w:sz w:val="20"/>
          <w:lang w:val="uk-UA"/>
        </w:rPr>
        <w:t>вень регулювання ринку (ступінь</w:t>
      </w:r>
      <w:r w:rsidRPr="00643085">
        <w:rPr>
          <w:sz w:val="20"/>
          <w:lang w:val="uk-UA"/>
        </w:rPr>
        <w:t xml:space="preserve"> держав</w:t>
      </w:r>
      <w:r>
        <w:rPr>
          <w:sz w:val="20"/>
          <w:lang w:val="uk-UA"/>
        </w:rPr>
        <w:t>ної інтервенції</w:t>
      </w:r>
      <w:r w:rsidRPr="00643085">
        <w:rPr>
          <w:sz w:val="20"/>
          <w:lang w:val="uk-UA"/>
        </w:rPr>
        <w:t>) у світлі основних економічних теорій.</w:t>
      </w:r>
    </w:p>
    <w:p w:rsidR="00643085" w:rsidRPr="00643085" w:rsidRDefault="00643085" w:rsidP="00643085">
      <w:pPr>
        <w:pStyle w:val="a3"/>
        <w:numPr>
          <w:ilvl w:val="0"/>
          <w:numId w:val="38"/>
        </w:numPr>
        <w:spacing w:before="0"/>
        <w:ind w:left="426" w:hanging="426"/>
        <w:rPr>
          <w:sz w:val="20"/>
          <w:lang w:val="ru-RU"/>
        </w:rPr>
      </w:pPr>
      <w:r w:rsidRPr="00643085">
        <w:rPr>
          <w:sz w:val="20"/>
          <w:lang w:val="ru-RU"/>
        </w:rPr>
        <w:t xml:space="preserve">Історія розвитку фінансових ринків у світі </w:t>
      </w:r>
      <w:r w:rsidR="00731372">
        <w:rPr>
          <w:sz w:val="20"/>
          <w:lang w:val="ru-RU"/>
        </w:rPr>
        <w:t>та</w:t>
      </w:r>
      <w:r w:rsidRPr="00643085">
        <w:rPr>
          <w:sz w:val="20"/>
          <w:lang w:val="ru-RU"/>
        </w:rPr>
        <w:t xml:space="preserve"> в Польщі. Організація ринку цінних паперів в Польщі та Європейському Союзі. Нагляд за ринком цінних паперів – завдання та повноваження Комітету </w:t>
      </w:r>
      <w:r w:rsidR="004A63C7">
        <w:rPr>
          <w:sz w:val="20"/>
          <w:lang w:val="ru-RU"/>
        </w:rPr>
        <w:t>ф</w:t>
      </w:r>
      <w:r w:rsidRPr="00643085">
        <w:rPr>
          <w:sz w:val="20"/>
          <w:lang w:val="ru-RU"/>
        </w:rPr>
        <w:t xml:space="preserve">інансового </w:t>
      </w:r>
      <w:r w:rsidR="004A63C7">
        <w:rPr>
          <w:sz w:val="20"/>
          <w:lang w:val="ru-RU"/>
        </w:rPr>
        <w:t>н</w:t>
      </w:r>
      <w:r w:rsidRPr="00643085">
        <w:rPr>
          <w:sz w:val="20"/>
          <w:lang w:val="ru-RU"/>
        </w:rPr>
        <w:t xml:space="preserve">агляду, а також Європейського </w:t>
      </w:r>
      <w:r w:rsidR="004A63C7">
        <w:rPr>
          <w:sz w:val="20"/>
          <w:lang w:val="ru-RU"/>
        </w:rPr>
        <w:t>б</w:t>
      </w:r>
      <w:r w:rsidRPr="00643085">
        <w:rPr>
          <w:sz w:val="20"/>
          <w:lang w:val="ru-RU"/>
        </w:rPr>
        <w:t xml:space="preserve">юро з </w:t>
      </w:r>
      <w:r w:rsidR="004A63C7">
        <w:rPr>
          <w:sz w:val="20"/>
          <w:lang w:val="ru-RU"/>
        </w:rPr>
        <w:t>н</w:t>
      </w:r>
      <w:r w:rsidRPr="00643085">
        <w:rPr>
          <w:sz w:val="20"/>
          <w:lang w:val="ru-RU"/>
        </w:rPr>
        <w:t xml:space="preserve">агляду </w:t>
      </w:r>
      <w:r w:rsidR="004A63C7">
        <w:rPr>
          <w:sz w:val="20"/>
          <w:lang w:val="ru-RU"/>
        </w:rPr>
        <w:t>б</w:t>
      </w:r>
      <w:r w:rsidRPr="00643085">
        <w:rPr>
          <w:sz w:val="20"/>
          <w:lang w:val="ru-RU"/>
        </w:rPr>
        <w:t xml:space="preserve">ірж і </w:t>
      </w:r>
      <w:r w:rsidR="004A63C7">
        <w:rPr>
          <w:sz w:val="20"/>
          <w:lang w:val="ru-RU"/>
        </w:rPr>
        <w:t>ц</w:t>
      </w:r>
      <w:r w:rsidRPr="00643085">
        <w:rPr>
          <w:sz w:val="20"/>
          <w:lang w:val="ru-RU"/>
        </w:rPr>
        <w:t xml:space="preserve">інних </w:t>
      </w:r>
      <w:r w:rsidR="004A63C7">
        <w:rPr>
          <w:sz w:val="20"/>
          <w:lang w:val="ru-RU"/>
        </w:rPr>
        <w:t>п</w:t>
      </w:r>
      <w:r w:rsidRPr="00643085">
        <w:rPr>
          <w:sz w:val="20"/>
          <w:lang w:val="ru-RU"/>
        </w:rPr>
        <w:t>аперів. Роль центрального банку (</w:t>
      </w:r>
      <w:r w:rsidR="004A63C7">
        <w:rPr>
          <w:sz w:val="20"/>
        </w:rPr>
        <w:t>NBP</w:t>
      </w:r>
      <w:r w:rsidRPr="00643085">
        <w:rPr>
          <w:sz w:val="20"/>
          <w:lang w:val="ru-RU"/>
        </w:rPr>
        <w:t xml:space="preserve">, </w:t>
      </w:r>
      <w:r w:rsidR="004A63C7">
        <w:rPr>
          <w:sz w:val="20"/>
        </w:rPr>
        <w:t>EBC</w:t>
      </w:r>
      <w:r w:rsidRPr="00643085">
        <w:rPr>
          <w:sz w:val="20"/>
          <w:lang w:val="ru-RU"/>
        </w:rPr>
        <w:t>). Фінансові інструменти ринку цінних паперів і фондового ринку: акції, облігації, похідні інструменти (ф'ючерси, опціони, варранти, свопи, кредитні деривативи (</w:t>
      </w:r>
      <w:r w:rsidRPr="00643085">
        <w:rPr>
          <w:sz w:val="20"/>
        </w:rPr>
        <w:t>CDS</w:t>
      </w:r>
      <w:r w:rsidRPr="00643085">
        <w:rPr>
          <w:sz w:val="20"/>
          <w:lang w:val="ru-RU"/>
        </w:rPr>
        <w:t>).</w:t>
      </w:r>
    </w:p>
    <w:p w:rsidR="00643085" w:rsidRPr="00643085" w:rsidRDefault="004A63C7" w:rsidP="00643085">
      <w:pPr>
        <w:pStyle w:val="a3"/>
        <w:numPr>
          <w:ilvl w:val="0"/>
          <w:numId w:val="38"/>
        </w:numPr>
        <w:spacing w:before="0"/>
        <w:ind w:left="426" w:hanging="426"/>
        <w:rPr>
          <w:sz w:val="20"/>
        </w:rPr>
      </w:pPr>
      <w:r>
        <w:rPr>
          <w:sz w:val="20"/>
          <w:lang w:val="ru-RU"/>
        </w:rPr>
        <w:t>Фондова біржац</w:t>
      </w:r>
      <w:r w:rsidR="00643085" w:rsidRPr="00643085">
        <w:rPr>
          <w:sz w:val="20"/>
          <w:lang w:val="ru-RU"/>
        </w:rPr>
        <w:t xml:space="preserve">інних </w:t>
      </w:r>
      <w:r>
        <w:rPr>
          <w:sz w:val="20"/>
          <w:lang w:val="ru-RU"/>
        </w:rPr>
        <w:t>п</w:t>
      </w:r>
      <w:r w:rsidR="00643085" w:rsidRPr="00643085">
        <w:rPr>
          <w:sz w:val="20"/>
          <w:lang w:val="ru-RU"/>
        </w:rPr>
        <w:t xml:space="preserve">аперів </w:t>
      </w:r>
      <w:r w:rsidR="00731372">
        <w:rPr>
          <w:sz w:val="20"/>
          <w:lang w:val="ru-RU"/>
        </w:rPr>
        <w:t>у</w:t>
      </w:r>
      <w:r>
        <w:rPr>
          <w:sz w:val="20"/>
          <w:lang w:val="ru-RU"/>
        </w:rPr>
        <w:t xml:space="preserve"> Варшаві </w:t>
      </w:r>
      <w:r w:rsidR="00643085" w:rsidRPr="00643085">
        <w:rPr>
          <w:sz w:val="20"/>
          <w:lang w:val="ru-RU"/>
        </w:rPr>
        <w:t xml:space="preserve">– історія, індекси, системи котирувань. Роль Національного </w:t>
      </w:r>
      <w:r>
        <w:rPr>
          <w:sz w:val="20"/>
          <w:lang w:val="ru-RU"/>
        </w:rPr>
        <w:t>д</w:t>
      </w:r>
      <w:r w:rsidR="00643085" w:rsidRPr="00643085">
        <w:rPr>
          <w:sz w:val="20"/>
          <w:lang w:val="ru-RU"/>
        </w:rPr>
        <w:t xml:space="preserve">епозитарію </w:t>
      </w:r>
      <w:r>
        <w:rPr>
          <w:sz w:val="20"/>
          <w:lang w:val="ru-RU"/>
        </w:rPr>
        <w:t>ц</w:t>
      </w:r>
      <w:r w:rsidR="00643085" w:rsidRPr="00643085">
        <w:rPr>
          <w:sz w:val="20"/>
          <w:lang w:val="ru-RU"/>
        </w:rPr>
        <w:t xml:space="preserve">інних </w:t>
      </w:r>
      <w:r>
        <w:rPr>
          <w:sz w:val="20"/>
          <w:lang w:val="ru-RU"/>
        </w:rPr>
        <w:t>п</w:t>
      </w:r>
      <w:r w:rsidR="00643085" w:rsidRPr="00643085">
        <w:rPr>
          <w:sz w:val="20"/>
          <w:lang w:val="ru-RU"/>
        </w:rPr>
        <w:t xml:space="preserve">аперів і брокерських контор. Введення цінних паперів в обіг – правові вимоги, етапи, співпраця емітента з </w:t>
      </w:r>
      <w:r w:rsidRPr="00643085">
        <w:rPr>
          <w:sz w:val="20"/>
          <w:lang w:val="ru-RU"/>
        </w:rPr>
        <w:t>брокерськи</w:t>
      </w:r>
      <w:r>
        <w:rPr>
          <w:sz w:val="20"/>
          <w:lang w:val="ru-RU"/>
        </w:rPr>
        <w:t>м</w:t>
      </w:r>
      <w:r w:rsidR="00643085" w:rsidRPr="00643085">
        <w:rPr>
          <w:sz w:val="20"/>
          <w:lang w:val="ru-RU"/>
        </w:rPr>
        <w:t xml:space="preserve">відділом. Огляд пропозицій брокерських рахунків для інвесторів. Електронні системи придбання цінних паперів, брокерських контор (презентація демо-версії обраної системи). </w:t>
      </w:r>
      <w:r w:rsidR="00643085" w:rsidRPr="00643085">
        <w:rPr>
          <w:sz w:val="20"/>
        </w:rPr>
        <w:t>Професіяброкераціннихпаперів – юридичнівимоги, можливостіпрацевлаштування.</w:t>
      </w:r>
    </w:p>
    <w:p w:rsidR="00643085" w:rsidRPr="00643085" w:rsidRDefault="00643085" w:rsidP="00643085">
      <w:pPr>
        <w:pStyle w:val="a3"/>
        <w:numPr>
          <w:ilvl w:val="0"/>
          <w:numId w:val="38"/>
        </w:numPr>
        <w:spacing w:before="0"/>
        <w:ind w:left="426" w:hanging="426"/>
        <w:rPr>
          <w:sz w:val="20"/>
          <w:lang w:val="ru-RU"/>
        </w:rPr>
      </w:pPr>
      <w:r w:rsidRPr="00643085">
        <w:rPr>
          <w:sz w:val="20"/>
          <w:lang w:val="ru-RU"/>
        </w:rPr>
        <w:t xml:space="preserve">Переваги і недоліки інвестування на фондовій </w:t>
      </w:r>
      <w:r w:rsidR="004A63C7">
        <w:rPr>
          <w:sz w:val="20"/>
          <w:lang w:val="ru-RU"/>
        </w:rPr>
        <w:t>біржі</w:t>
      </w:r>
      <w:r w:rsidRPr="00643085">
        <w:rPr>
          <w:sz w:val="20"/>
          <w:lang w:val="ru-RU"/>
        </w:rPr>
        <w:t xml:space="preserve">. Методи диверсифікації ризику. Аналіз стану досліджуваної економічної компанії для здійснення оцінки його вартості за допомогою фундаментального аналізу (методи, аналіз тематичних досліджень). Етапи фундаментального аналізу: макроекономічний аналіз, аналіз за секторами, аналіз </w:t>
      </w:r>
      <w:r w:rsidR="004A63C7">
        <w:rPr>
          <w:sz w:val="20"/>
          <w:lang w:val="uk-UA"/>
        </w:rPr>
        <w:t>ситуації на</w:t>
      </w:r>
      <w:r w:rsidRPr="00643085">
        <w:rPr>
          <w:sz w:val="20"/>
          <w:lang w:val="ru-RU"/>
        </w:rPr>
        <w:t xml:space="preserve"> підприємств</w:t>
      </w:r>
      <w:r w:rsidR="004A63C7">
        <w:rPr>
          <w:sz w:val="20"/>
          <w:lang w:val="ru-RU"/>
        </w:rPr>
        <w:t>і</w:t>
      </w:r>
      <w:r w:rsidRPr="00643085">
        <w:rPr>
          <w:sz w:val="20"/>
          <w:lang w:val="ru-RU"/>
        </w:rPr>
        <w:t>, фінансовий аналіз підприємства, оцінка акцій.</w:t>
      </w:r>
    </w:p>
    <w:p w:rsidR="00643085" w:rsidRPr="00731372" w:rsidRDefault="00643085" w:rsidP="00643085">
      <w:pPr>
        <w:pStyle w:val="a3"/>
        <w:numPr>
          <w:ilvl w:val="0"/>
          <w:numId w:val="38"/>
        </w:numPr>
        <w:spacing w:before="0"/>
        <w:ind w:left="426" w:hanging="426"/>
        <w:rPr>
          <w:sz w:val="20"/>
          <w:lang w:val="ru-RU"/>
        </w:rPr>
      </w:pPr>
      <w:r w:rsidRPr="00643085">
        <w:rPr>
          <w:sz w:val="20"/>
          <w:lang w:val="ru-RU"/>
        </w:rPr>
        <w:t xml:space="preserve">Прогноз майбутніх курсів цінних паперів на основі формування цін в минулому (технічний аналіз). </w:t>
      </w:r>
      <w:r w:rsidRPr="00731372">
        <w:rPr>
          <w:sz w:val="20"/>
          <w:lang w:val="ru-RU"/>
        </w:rPr>
        <w:t>Основні методи та утворень, які використовуються в технічному аналізі (аналіз досліджень).</w:t>
      </w:r>
    </w:p>
    <w:p w:rsidR="0012754C" w:rsidRPr="00731372" w:rsidRDefault="0012754C" w:rsidP="0012754C">
      <w:pPr>
        <w:tabs>
          <w:tab w:val="left" w:pos="426"/>
        </w:tabs>
        <w:spacing w:before="0" w:line="240" w:lineRule="auto"/>
        <w:rPr>
          <w:sz w:val="20"/>
          <w:lang w:val="ru-RU"/>
        </w:rPr>
      </w:pPr>
    </w:p>
    <w:p w:rsidR="00955B90" w:rsidRPr="0012754C" w:rsidRDefault="00955B90" w:rsidP="00955B90">
      <w:pPr>
        <w:pStyle w:val="a3"/>
        <w:tabs>
          <w:tab w:val="left" w:pos="426"/>
        </w:tabs>
        <w:spacing w:before="0" w:line="240" w:lineRule="auto"/>
        <w:ind w:left="426"/>
        <w:jc w:val="left"/>
        <w:rPr>
          <w:sz w:val="20"/>
          <w:lang w:val="uk-UA"/>
        </w:rPr>
      </w:pPr>
    </w:p>
    <w:p w:rsidR="000D2876" w:rsidRPr="004122C7" w:rsidRDefault="000D2876" w:rsidP="000D2876">
      <w:pPr>
        <w:pStyle w:val="a3"/>
        <w:numPr>
          <w:ilvl w:val="0"/>
          <w:numId w:val="1"/>
        </w:numPr>
        <w:spacing w:before="240"/>
        <w:ind w:left="426" w:hanging="426"/>
        <w:contextualSpacing w:val="0"/>
        <w:rPr>
          <w:b/>
          <w:sz w:val="20"/>
        </w:rPr>
      </w:pPr>
      <w:r>
        <w:rPr>
          <w:b/>
          <w:sz w:val="20"/>
          <w:lang w:val="uk-UA"/>
        </w:rPr>
        <w:t>ДИПЛОМНИЙ СЕМІНАР</w:t>
      </w:r>
    </w:p>
    <w:p w:rsidR="000D2876" w:rsidRPr="004122C7" w:rsidRDefault="000D2876" w:rsidP="000D2876">
      <w:pPr>
        <w:spacing w:before="0"/>
        <w:ind w:left="426"/>
        <w:jc w:val="left"/>
        <w:rPr>
          <w:b/>
          <w:sz w:val="20"/>
        </w:rPr>
      </w:pPr>
      <w:r>
        <w:rPr>
          <w:b/>
          <w:sz w:val="20"/>
          <w:lang w:val="uk-UA"/>
        </w:rPr>
        <w:t>30 год</w:t>
      </w:r>
      <w:r w:rsidRPr="004122C7">
        <w:rPr>
          <w:b/>
          <w:sz w:val="20"/>
        </w:rPr>
        <w:t xml:space="preserve">. </w:t>
      </w:r>
      <w:r w:rsidRPr="004122C7">
        <w:rPr>
          <w:sz w:val="20"/>
        </w:rPr>
        <w:t>(</w:t>
      </w:r>
      <w:r>
        <w:rPr>
          <w:sz w:val="20"/>
          <w:lang w:val="uk-UA"/>
        </w:rPr>
        <w:t>С</w:t>
      </w:r>
      <w:r w:rsidRPr="004122C7">
        <w:rPr>
          <w:sz w:val="20"/>
        </w:rPr>
        <w:t>)</w:t>
      </w:r>
    </w:p>
    <w:p w:rsidR="000D2876" w:rsidRPr="000F4B4D" w:rsidRDefault="000D2876" w:rsidP="000D2876">
      <w:pPr>
        <w:spacing w:before="0"/>
        <w:ind w:left="426"/>
        <w:jc w:val="left"/>
        <w:rPr>
          <w:b/>
          <w:sz w:val="20"/>
          <w:lang w:val="uk-UA"/>
        </w:rPr>
      </w:pPr>
      <w:r>
        <w:rPr>
          <w:b/>
          <w:sz w:val="20"/>
        </w:rPr>
        <w:t>ECTS: 1</w:t>
      </w:r>
      <w:r>
        <w:rPr>
          <w:b/>
          <w:sz w:val="20"/>
          <w:lang w:val="uk-UA"/>
        </w:rPr>
        <w:t>5кредитів</w:t>
      </w:r>
    </w:p>
    <w:p w:rsidR="000D2876" w:rsidRPr="004122C7" w:rsidRDefault="000D2876" w:rsidP="000D2876">
      <w:pPr>
        <w:spacing w:before="0"/>
        <w:ind w:left="426"/>
        <w:jc w:val="left"/>
        <w:rPr>
          <w:b/>
          <w:sz w:val="20"/>
        </w:rPr>
      </w:pPr>
      <w:r w:rsidRPr="00822B40">
        <w:rPr>
          <w:b/>
          <w:strike/>
          <w:sz w:val="20"/>
        </w:rPr>
        <w:t>Іспит</w:t>
      </w:r>
      <w:r w:rsidRPr="00822B40">
        <w:rPr>
          <w:b/>
          <w:sz w:val="20"/>
        </w:rPr>
        <w:t>/Залік</w:t>
      </w:r>
    </w:p>
    <w:p w:rsidR="000D2876" w:rsidRPr="00BC0F4A" w:rsidRDefault="000D2876" w:rsidP="000D2876">
      <w:pPr>
        <w:numPr>
          <w:ilvl w:val="0"/>
          <w:numId w:val="13"/>
        </w:numPr>
        <w:spacing w:before="0" w:line="240" w:lineRule="auto"/>
        <w:ind w:left="426" w:hanging="426"/>
        <w:jc w:val="left"/>
        <w:rPr>
          <w:bCs/>
          <w:sz w:val="20"/>
          <w:lang w:val="uk-UA"/>
        </w:rPr>
      </w:pPr>
      <w:r w:rsidRPr="00BC0F4A">
        <w:rPr>
          <w:sz w:val="20"/>
          <w:lang w:val="uk-UA"/>
        </w:rPr>
        <w:t>Вибір області дослідження / тема роботи.</w:t>
      </w:r>
    </w:p>
    <w:p w:rsidR="000D2876" w:rsidRPr="00F1011C" w:rsidRDefault="000D2876" w:rsidP="000D2876">
      <w:pPr>
        <w:numPr>
          <w:ilvl w:val="0"/>
          <w:numId w:val="13"/>
        </w:numPr>
        <w:spacing w:before="0" w:line="240" w:lineRule="auto"/>
        <w:ind w:left="426" w:hanging="426"/>
        <w:jc w:val="left"/>
        <w:rPr>
          <w:bCs/>
          <w:sz w:val="20"/>
          <w:lang w:val="ru-RU"/>
        </w:rPr>
      </w:pPr>
      <w:r w:rsidRPr="00F1011C">
        <w:rPr>
          <w:rStyle w:val="a9"/>
          <w:b w:val="0"/>
          <w:bCs/>
          <w:sz w:val="20"/>
          <w:lang w:val="ru-RU"/>
        </w:rPr>
        <w:t>Технічні аспекти написання</w:t>
      </w:r>
      <w:r>
        <w:rPr>
          <w:rStyle w:val="a9"/>
          <w:b w:val="0"/>
          <w:bCs/>
          <w:sz w:val="20"/>
          <w:lang w:val="uk-UA"/>
        </w:rPr>
        <w:t xml:space="preserve"> дипломної роботи</w:t>
      </w:r>
      <w:r w:rsidRPr="00F1011C">
        <w:rPr>
          <w:rStyle w:val="a9"/>
          <w:b w:val="0"/>
          <w:bCs/>
          <w:sz w:val="20"/>
          <w:lang w:val="ru-RU"/>
        </w:rPr>
        <w:t>.</w:t>
      </w:r>
    </w:p>
    <w:p w:rsidR="000D2876" w:rsidRPr="000F4B4D" w:rsidRDefault="000D2876" w:rsidP="000D2876">
      <w:pPr>
        <w:numPr>
          <w:ilvl w:val="0"/>
          <w:numId w:val="13"/>
        </w:numPr>
        <w:spacing w:before="0" w:line="240" w:lineRule="auto"/>
        <w:ind w:left="426" w:hanging="426"/>
        <w:jc w:val="left"/>
        <w:rPr>
          <w:rStyle w:val="a9"/>
          <w:b w:val="0"/>
          <w:bCs/>
          <w:sz w:val="20"/>
          <w:lang w:val="ru-RU"/>
        </w:rPr>
      </w:pPr>
      <w:r>
        <w:rPr>
          <w:rStyle w:val="a9"/>
          <w:b w:val="0"/>
          <w:bCs/>
          <w:sz w:val="20"/>
          <w:lang w:val="uk-UA"/>
        </w:rPr>
        <w:t>Етапи приготування дипломної роботи: створення наукової гіпотези, план роботи, збір бібліографії, методологія проведення досліджень</w:t>
      </w:r>
      <w:r w:rsidRPr="000F4B4D">
        <w:rPr>
          <w:rStyle w:val="a9"/>
          <w:b w:val="0"/>
          <w:bCs/>
          <w:sz w:val="20"/>
          <w:lang w:val="ru-RU"/>
        </w:rPr>
        <w:t>.</w:t>
      </w:r>
    </w:p>
    <w:p w:rsidR="000D2876" w:rsidRPr="000D2876" w:rsidRDefault="000D2876" w:rsidP="000D2876">
      <w:pPr>
        <w:pStyle w:val="a3"/>
        <w:numPr>
          <w:ilvl w:val="0"/>
          <w:numId w:val="1"/>
        </w:numPr>
        <w:spacing w:before="120" w:line="240" w:lineRule="auto"/>
        <w:ind w:left="426" w:hanging="426"/>
        <w:rPr>
          <w:b/>
          <w:sz w:val="20"/>
          <w:lang w:val="ru-RU"/>
        </w:rPr>
      </w:pPr>
      <w:r w:rsidRPr="000D2876">
        <w:rPr>
          <w:b/>
          <w:sz w:val="20"/>
          <w:lang w:val="ru-RU"/>
        </w:rPr>
        <w:t xml:space="preserve">МЕТОДОЛОГІЯ ДОСЛІДЖЕННЯ В НАУКАХ ПРО УПРАВЛІННЯ </w:t>
      </w:r>
    </w:p>
    <w:p w:rsidR="001331BB" w:rsidRPr="000D2876" w:rsidRDefault="001331BB" w:rsidP="001331BB">
      <w:pPr>
        <w:pStyle w:val="a3"/>
        <w:spacing w:before="120" w:line="240" w:lineRule="auto"/>
        <w:ind w:left="425"/>
        <w:rPr>
          <w:sz w:val="20"/>
          <w:lang w:val="ru-RU"/>
        </w:rPr>
      </w:pPr>
      <w:r w:rsidRPr="000D2876">
        <w:rPr>
          <w:b/>
          <w:sz w:val="20"/>
          <w:lang w:val="ru-RU"/>
        </w:rPr>
        <w:t>15</w:t>
      </w:r>
      <w:r w:rsidR="00BA5C5B">
        <w:rPr>
          <w:b/>
          <w:sz w:val="20"/>
          <w:lang w:val="uk-UA"/>
        </w:rPr>
        <w:t xml:space="preserve"> год</w:t>
      </w:r>
      <w:r w:rsidRPr="000D2876">
        <w:rPr>
          <w:b/>
          <w:sz w:val="20"/>
          <w:lang w:val="ru-RU"/>
        </w:rPr>
        <w:t xml:space="preserve">. </w:t>
      </w:r>
      <w:r w:rsidRPr="000D2876">
        <w:rPr>
          <w:sz w:val="20"/>
          <w:lang w:val="ru-RU"/>
        </w:rPr>
        <w:t>(</w:t>
      </w:r>
      <w:r w:rsidR="00BA5C5B">
        <w:rPr>
          <w:sz w:val="20"/>
          <w:lang w:val="uk-UA"/>
        </w:rPr>
        <w:t>Л</w:t>
      </w:r>
      <w:r w:rsidRPr="000D2876">
        <w:rPr>
          <w:sz w:val="20"/>
          <w:lang w:val="ru-RU"/>
        </w:rPr>
        <w:t>)</w:t>
      </w:r>
    </w:p>
    <w:p w:rsidR="001331BB" w:rsidRPr="00BA5C5B" w:rsidRDefault="001331BB" w:rsidP="001331BB">
      <w:pPr>
        <w:pStyle w:val="a3"/>
        <w:spacing w:before="120" w:line="240" w:lineRule="auto"/>
        <w:ind w:left="425"/>
        <w:rPr>
          <w:b/>
          <w:sz w:val="20"/>
          <w:lang w:val="uk-UA"/>
        </w:rPr>
      </w:pPr>
      <w:r>
        <w:rPr>
          <w:b/>
          <w:sz w:val="20"/>
        </w:rPr>
        <w:t>ECTS</w:t>
      </w:r>
      <w:r w:rsidRPr="000D2876">
        <w:rPr>
          <w:b/>
          <w:sz w:val="20"/>
          <w:lang w:val="ru-RU"/>
        </w:rPr>
        <w:t>:</w:t>
      </w:r>
      <w:r w:rsidR="000D2876">
        <w:rPr>
          <w:b/>
          <w:sz w:val="20"/>
          <w:lang w:val="uk-UA"/>
        </w:rPr>
        <w:t>2</w:t>
      </w:r>
      <w:r w:rsidR="00BA5C5B">
        <w:rPr>
          <w:b/>
          <w:sz w:val="20"/>
          <w:lang w:val="uk-UA"/>
        </w:rPr>
        <w:t>кредит</w:t>
      </w:r>
      <w:r w:rsidR="000D2876">
        <w:rPr>
          <w:b/>
          <w:sz w:val="20"/>
          <w:lang w:val="uk-UA"/>
        </w:rPr>
        <w:t>и</w:t>
      </w:r>
    </w:p>
    <w:p w:rsidR="001331BB" w:rsidRPr="000D2876" w:rsidRDefault="00BA5C5B" w:rsidP="001331BB">
      <w:pPr>
        <w:pStyle w:val="a3"/>
        <w:spacing w:before="120" w:line="240" w:lineRule="auto"/>
        <w:ind w:left="425"/>
        <w:rPr>
          <w:b/>
          <w:sz w:val="20"/>
          <w:lang w:val="ru-RU"/>
        </w:rPr>
      </w:pPr>
      <w:r w:rsidRPr="000D2876">
        <w:rPr>
          <w:b/>
          <w:strike/>
          <w:sz w:val="20"/>
          <w:lang w:val="ru-RU"/>
        </w:rPr>
        <w:t>Іспит</w:t>
      </w:r>
      <w:r w:rsidRPr="000D2876">
        <w:rPr>
          <w:b/>
          <w:sz w:val="20"/>
          <w:lang w:val="ru-RU"/>
        </w:rPr>
        <w:t>/Залік</w:t>
      </w:r>
    </w:p>
    <w:p w:rsidR="000D2876" w:rsidRPr="000D2876" w:rsidRDefault="000D2876" w:rsidP="00731372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0D2876">
        <w:rPr>
          <w:sz w:val="20"/>
          <w:lang w:val="ru-RU"/>
        </w:rPr>
        <w:lastRenderedPageBreak/>
        <w:t xml:space="preserve">Специфіка науково-дослідницької діяльності в науках про управління. Множинність можливих науково-дослідних підходів. </w:t>
      </w:r>
      <w:r w:rsidR="00731372" w:rsidRPr="00731372">
        <w:rPr>
          <w:sz w:val="20"/>
          <w:lang w:val="ru-RU"/>
        </w:rPr>
        <w:t>Позитивістський</w:t>
      </w:r>
      <w:r>
        <w:rPr>
          <w:sz w:val="20"/>
          <w:lang w:val="ru-RU"/>
        </w:rPr>
        <w:t>і гуманітарний</w:t>
      </w:r>
      <w:r w:rsidRPr="000D2876">
        <w:rPr>
          <w:sz w:val="20"/>
          <w:lang w:val="ru-RU"/>
        </w:rPr>
        <w:t xml:space="preserve"> (інтерпретації)</w:t>
      </w:r>
      <w:r>
        <w:rPr>
          <w:sz w:val="20"/>
          <w:lang w:val="ru-RU"/>
        </w:rPr>
        <w:t xml:space="preserve"> підхід</w:t>
      </w:r>
      <w:r w:rsidRPr="000D2876">
        <w:rPr>
          <w:sz w:val="20"/>
          <w:lang w:val="ru-RU"/>
        </w:rPr>
        <w:t>. Методологія управління – від фундаменталізму до плюралізму.</w:t>
      </w:r>
    </w:p>
    <w:p w:rsidR="000D2876" w:rsidRPr="000D2876" w:rsidRDefault="000D2876" w:rsidP="000D2876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0D2876">
        <w:rPr>
          <w:sz w:val="20"/>
          <w:lang w:val="ru-RU"/>
        </w:rPr>
        <w:t xml:space="preserve">Основи </w:t>
      </w:r>
      <w:r>
        <w:rPr>
          <w:sz w:val="20"/>
          <w:lang w:val="ru-RU"/>
        </w:rPr>
        <w:t>методологічних</w:t>
      </w:r>
      <w:r w:rsidRPr="000D2876">
        <w:rPr>
          <w:sz w:val="20"/>
          <w:lang w:val="ru-RU"/>
        </w:rPr>
        <w:t xml:space="preserve"> досліджен</w:t>
      </w:r>
      <w:r>
        <w:rPr>
          <w:sz w:val="20"/>
          <w:lang w:val="ru-RU"/>
        </w:rPr>
        <w:t>ь. Питання досліджень</w:t>
      </w:r>
      <w:r w:rsidRPr="000D2876">
        <w:rPr>
          <w:sz w:val="20"/>
          <w:lang w:val="ru-RU"/>
        </w:rPr>
        <w:t xml:space="preserve"> – види, характеристика. Гіпотези дослідження. Змінні та індикатори. Спроба дослідження, типи проб, методи відбору проби.</w:t>
      </w:r>
    </w:p>
    <w:p w:rsidR="000D2876" w:rsidRPr="000D2876" w:rsidRDefault="000D2876" w:rsidP="000D2876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0D2876">
        <w:rPr>
          <w:sz w:val="20"/>
          <w:lang w:val="ru-RU"/>
        </w:rPr>
        <w:t xml:space="preserve">Структура процесу дослідження. Формулювання проблеми дослідження. Планування досліджень </w:t>
      </w:r>
      <w:r>
        <w:rPr>
          <w:sz w:val="20"/>
          <w:lang w:val="ru-RU"/>
        </w:rPr>
        <w:t xml:space="preserve">–від </w:t>
      </w:r>
      <w:r w:rsidRPr="000D2876">
        <w:rPr>
          <w:sz w:val="20"/>
          <w:lang w:val="ru-RU"/>
        </w:rPr>
        <w:t xml:space="preserve">концептуалізації </w:t>
      </w:r>
      <w:r>
        <w:rPr>
          <w:sz w:val="20"/>
          <w:lang w:val="ru-RU"/>
        </w:rPr>
        <w:t>та е</w:t>
      </w:r>
      <w:r w:rsidRPr="000D2876">
        <w:rPr>
          <w:sz w:val="20"/>
          <w:lang w:val="ru-RU"/>
        </w:rPr>
        <w:t xml:space="preserve">ксплуатації </w:t>
      </w:r>
      <w:r w:rsidR="005B4983">
        <w:rPr>
          <w:sz w:val="20"/>
          <w:lang w:val="ru-RU"/>
        </w:rPr>
        <w:t>понять</w:t>
      </w:r>
      <w:r w:rsidRPr="000D2876">
        <w:rPr>
          <w:sz w:val="20"/>
          <w:lang w:val="ru-RU"/>
        </w:rPr>
        <w:t xml:space="preserve"> до розробки результатів.</w:t>
      </w:r>
    </w:p>
    <w:p w:rsidR="000D2876" w:rsidRPr="000D2876" w:rsidRDefault="000D2876" w:rsidP="000D2876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0D2876">
        <w:rPr>
          <w:sz w:val="20"/>
          <w:lang w:val="ru-RU"/>
        </w:rPr>
        <w:t xml:space="preserve">Визначення, практична реалізація </w:t>
      </w:r>
      <w:r w:rsidR="005B4983">
        <w:rPr>
          <w:sz w:val="20"/>
          <w:lang w:val="ru-RU"/>
        </w:rPr>
        <w:t>понять</w:t>
      </w:r>
      <w:r w:rsidRPr="000D2876">
        <w:rPr>
          <w:sz w:val="20"/>
          <w:lang w:val="ru-RU"/>
        </w:rPr>
        <w:t xml:space="preserve"> і вимірювання в науках про управління. Визначення змінних та значень. Суть вимірювання в дослідженнях. Критерії якості вимірювання.</w:t>
      </w:r>
    </w:p>
    <w:p w:rsidR="000D2876" w:rsidRPr="005B4983" w:rsidRDefault="005B4983" w:rsidP="002D5125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>Я</w:t>
      </w:r>
      <w:r w:rsidR="000D2876" w:rsidRPr="005B4983">
        <w:rPr>
          <w:sz w:val="20"/>
          <w:lang w:val="ru-RU"/>
        </w:rPr>
        <w:t xml:space="preserve">кісні </w:t>
      </w:r>
      <w:r w:rsidRPr="005B4983">
        <w:rPr>
          <w:sz w:val="20"/>
          <w:lang w:val="ru-RU"/>
        </w:rPr>
        <w:t>д</w:t>
      </w:r>
      <w:r w:rsidR="000D2876" w:rsidRPr="005B4983">
        <w:rPr>
          <w:sz w:val="20"/>
          <w:lang w:val="ru-RU"/>
        </w:rPr>
        <w:t xml:space="preserve">ослідження в науках про управління. Передумови застосування якісних досліджень.Використання тематичних досліджень у дослідженнях наук про менеджмент. Методологічні проблеми </w:t>
      </w:r>
      <w:r>
        <w:rPr>
          <w:sz w:val="20"/>
          <w:lang w:val="ru-RU"/>
        </w:rPr>
        <w:t>наративного підходу</w:t>
      </w:r>
      <w:r w:rsidR="000D2876" w:rsidRPr="005B4983">
        <w:rPr>
          <w:sz w:val="20"/>
          <w:lang w:val="ru-RU"/>
        </w:rPr>
        <w:t xml:space="preserve"> в дослідженнях над організаціями.</w:t>
      </w:r>
    </w:p>
    <w:p w:rsidR="000D2876" w:rsidRPr="005B4983" w:rsidRDefault="000D2876" w:rsidP="001D6D80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 xml:space="preserve">Методи спостереження, що використовуються в соціальних дослідженнях. Типи спостереження: спостереженняявне і неявне; включене спостереження, вільне інтерв'ю, аналіз </w:t>
      </w:r>
      <w:r w:rsidR="005B4983" w:rsidRPr="005B4983">
        <w:rPr>
          <w:sz w:val="20"/>
          <w:lang w:val="ru-RU"/>
        </w:rPr>
        <w:t xml:space="preserve">особистих </w:t>
      </w:r>
      <w:r w:rsidRPr="005B4983">
        <w:rPr>
          <w:sz w:val="20"/>
          <w:lang w:val="ru-RU"/>
        </w:rPr>
        <w:t>документів.</w:t>
      </w:r>
    </w:p>
    <w:p w:rsidR="000D2876" w:rsidRPr="005B4983" w:rsidRDefault="000D2876" w:rsidP="00335E7B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 xml:space="preserve">Експеримент в науках про управління. Методи експерименту. Аналіз семантичних полів, аналіз мережі. </w:t>
      </w:r>
    </w:p>
    <w:p w:rsidR="005B4983" w:rsidRPr="005B4983" w:rsidRDefault="000D2876" w:rsidP="005B4983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 xml:space="preserve">Дослідження у формі опитування. Теми, придатні для досліджень </w:t>
      </w:r>
      <w:r w:rsidR="005B4983">
        <w:rPr>
          <w:sz w:val="20"/>
          <w:lang w:val="ru-RU"/>
        </w:rPr>
        <w:t>у вигляді опитувань</w:t>
      </w:r>
      <w:r w:rsidRPr="005B4983">
        <w:rPr>
          <w:sz w:val="20"/>
          <w:lang w:val="ru-RU"/>
        </w:rPr>
        <w:t xml:space="preserve">. Принципи побудови анкети. </w:t>
      </w:r>
      <w:r w:rsidR="005B4983" w:rsidRPr="005B4983">
        <w:rPr>
          <w:sz w:val="20"/>
          <w:lang w:val="ru-RU"/>
        </w:rPr>
        <w:t xml:space="preserve">Види та порядок запитань в анкеті. Найбільш поширені помилки, допущені в дослідженнях </w:t>
      </w:r>
      <w:r w:rsidR="005B4983">
        <w:rPr>
          <w:sz w:val="20"/>
          <w:lang w:val="ru-RU"/>
        </w:rPr>
        <w:t>у вигляді опитування</w:t>
      </w:r>
      <w:r w:rsidR="005B4983" w:rsidRPr="005B4983">
        <w:rPr>
          <w:sz w:val="20"/>
          <w:lang w:val="ru-RU"/>
        </w:rPr>
        <w:t>.</w:t>
      </w:r>
    </w:p>
    <w:p w:rsidR="005B4983" w:rsidRPr="005B4983" w:rsidRDefault="005B4983" w:rsidP="005B4983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>Аналіз даних. Кодування і введення та перевірка та класифікація отриманих даних. Використання статистичних методів в аналізі кількісних даних. Методи якісного аналізу.</w:t>
      </w:r>
    </w:p>
    <w:p w:rsidR="00021CF2" w:rsidRPr="005B4983" w:rsidRDefault="005B4983" w:rsidP="005B4983">
      <w:pPr>
        <w:pStyle w:val="a3"/>
        <w:numPr>
          <w:ilvl w:val="0"/>
          <w:numId w:val="34"/>
        </w:numPr>
        <w:spacing w:before="120" w:line="240" w:lineRule="auto"/>
        <w:rPr>
          <w:sz w:val="20"/>
          <w:lang w:val="ru-RU"/>
        </w:rPr>
      </w:pPr>
      <w:r w:rsidRPr="005B4983">
        <w:rPr>
          <w:sz w:val="20"/>
          <w:lang w:val="ru-RU"/>
        </w:rPr>
        <w:t>Моральні та етичні аспекти проблеми досліджень у науках про управління.</w:t>
      </w:r>
    </w:p>
    <w:p w:rsidR="0088458C" w:rsidRDefault="0088458C" w:rsidP="0088458C">
      <w:pPr>
        <w:spacing w:before="0"/>
        <w:ind w:left="4536"/>
        <w:jc w:val="center"/>
        <w:rPr>
          <w:b/>
          <w:sz w:val="20"/>
          <w:lang w:val="ru-RU"/>
        </w:rPr>
      </w:pPr>
    </w:p>
    <w:p w:rsidR="006310E4" w:rsidRPr="006310E4" w:rsidRDefault="006310E4" w:rsidP="006310E4">
      <w:pPr>
        <w:spacing w:before="0"/>
        <w:jc w:val="left"/>
        <w:rPr>
          <w:b/>
          <w:sz w:val="20"/>
          <w:lang w:val="ru-RU"/>
        </w:rPr>
      </w:pPr>
      <w:r w:rsidRPr="006310E4">
        <w:rPr>
          <w:b/>
          <w:sz w:val="20"/>
          <w:lang w:val="ru-RU"/>
        </w:rPr>
        <w:t xml:space="preserve">15. ПРОФЕСІЙНА ПРАКТИКА </w:t>
      </w:r>
    </w:p>
    <w:p w:rsidR="006310E4" w:rsidRPr="006310E4" w:rsidRDefault="006310E4" w:rsidP="006310E4">
      <w:pPr>
        <w:spacing w:before="0"/>
        <w:jc w:val="left"/>
        <w:rPr>
          <w:b/>
          <w:sz w:val="20"/>
          <w:lang w:val="ru-RU"/>
        </w:rPr>
      </w:pPr>
      <w:r w:rsidRPr="006310E4">
        <w:rPr>
          <w:b/>
          <w:sz w:val="20"/>
          <w:lang w:val="ru-RU"/>
        </w:rPr>
        <w:t xml:space="preserve">360 год </w:t>
      </w:r>
    </w:p>
    <w:p w:rsidR="006310E4" w:rsidRPr="006310E4" w:rsidRDefault="006310E4" w:rsidP="006310E4">
      <w:pPr>
        <w:spacing w:before="0"/>
        <w:jc w:val="left"/>
        <w:rPr>
          <w:b/>
          <w:sz w:val="20"/>
          <w:lang w:val="ru-RU"/>
        </w:rPr>
      </w:pPr>
      <w:r w:rsidRPr="006310E4">
        <w:rPr>
          <w:b/>
          <w:sz w:val="20"/>
          <w:lang w:val="ru-RU"/>
        </w:rPr>
        <w:t>ECTS: 15 балів</w:t>
      </w:r>
    </w:p>
    <w:p w:rsidR="006310E4" w:rsidRPr="006310E4" w:rsidRDefault="006310E4" w:rsidP="006310E4">
      <w:pPr>
        <w:spacing w:before="0"/>
        <w:jc w:val="left"/>
        <w:rPr>
          <w:b/>
          <w:sz w:val="20"/>
          <w:lang w:val="ru-RU"/>
        </w:rPr>
      </w:pPr>
      <w:r w:rsidRPr="006310E4">
        <w:rPr>
          <w:b/>
          <w:strike/>
          <w:sz w:val="20"/>
          <w:lang w:val="ru-RU"/>
        </w:rPr>
        <w:t>Іспит</w:t>
      </w:r>
      <w:r w:rsidRPr="006310E4">
        <w:rPr>
          <w:b/>
          <w:sz w:val="20"/>
          <w:lang w:val="ru-RU"/>
        </w:rPr>
        <w:t>/Залік</w:t>
      </w:r>
    </w:p>
    <w:p w:rsidR="006310E4" w:rsidRPr="006310E4" w:rsidRDefault="006310E4" w:rsidP="006310E4">
      <w:pPr>
        <w:spacing w:before="0"/>
        <w:rPr>
          <w:sz w:val="20"/>
          <w:lang w:val="ru-RU"/>
        </w:rPr>
      </w:pPr>
      <w:r>
        <w:rPr>
          <w:sz w:val="20"/>
          <w:lang w:val="ru-RU"/>
        </w:rPr>
        <w:t>1) Характеристика організаці</w:t>
      </w:r>
      <w:r>
        <w:rPr>
          <w:sz w:val="20"/>
          <w:lang w:val="uk-UA"/>
        </w:rPr>
        <w:t>ї</w:t>
      </w:r>
      <w:r w:rsidRPr="006310E4">
        <w:rPr>
          <w:sz w:val="20"/>
          <w:lang w:val="ru-RU"/>
        </w:rPr>
        <w:t>, в як</w:t>
      </w:r>
      <w:r>
        <w:rPr>
          <w:sz w:val="20"/>
          <w:lang w:val="ru-RU"/>
        </w:rPr>
        <w:t>их</w:t>
      </w:r>
      <w:r w:rsidRPr="006310E4">
        <w:rPr>
          <w:sz w:val="20"/>
          <w:lang w:val="ru-RU"/>
        </w:rPr>
        <w:t xml:space="preserve"> студент проходить практику. Ознайомлення з місією, цілями, планами діяльності компанії. Загальне ознайомлення з організацією управління і структурою організації. </w:t>
      </w:r>
    </w:p>
    <w:p w:rsidR="006310E4" w:rsidRPr="006310E4" w:rsidRDefault="006310E4" w:rsidP="006310E4">
      <w:pPr>
        <w:spacing w:before="0"/>
        <w:rPr>
          <w:sz w:val="20"/>
          <w:lang w:val="ru-RU"/>
        </w:rPr>
      </w:pPr>
      <w:r w:rsidRPr="006310E4">
        <w:rPr>
          <w:sz w:val="20"/>
          <w:lang w:val="ru-RU"/>
        </w:rPr>
        <w:t>2) Спостереження окремих сфер функціонування організації. Участь у заходах і завдання, при</w:t>
      </w:r>
      <w:r>
        <w:rPr>
          <w:sz w:val="20"/>
          <w:lang w:val="ru-RU"/>
        </w:rPr>
        <w:t>значених</w:t>
      </w:r>
      <w:r w:rsidRPr="006310E4">
        <w:rPr>
          <w:sz w:val="20"/>
          <w:lang w:val="ru-RU"/>
        </w:rPr>
        <w:t xml:space="preserve"> опікун</w:t>
      </w:r>
      <w:r>
        <w:rPr>
          <w:sz w:val="20"/>
          <w:lang w:val="ru-RU"/>
        </w:rPr>
        <w:t>ом</w:t>
      </w:r>
      <w:r w:rsidRPr="006310E4">
        <w:rPr>
          <w:sz w:val="20"/>
          <w:lang w:val="ru-RU"/>
        </w:rPr>
        <w:t xml:space="preserve"> практики. Складання плану управління для одноразово</w:t>
      </w:r>
      <w:r>
        <w:rPr>
          <w:sz w:val="20"/>
          <w:lang w:val="ru-RU"/>
        </w:rPr>
        <w:t>ї</w:t>
      </w:r>
      <w:r w:rsidRPr="006310E4">
        <w:rPr>
          <w:sz w:val="20"/>
          <w:lang w:val="ru-RU"/>
        </w:rPr>
        <w:t xml:space="preserve"> події в підрозділі. </w:t>
      </w:r>
    </w:p>
    <w:p w:rsidR="006310E4" w:rsidRDefault="006310E4" w:rsidP="006310E4">
      <w:pPr>
        <w:spacing w:before="0"/>
        <w:rPr>
          <w:sz w:val="20"/>
          <w:lang w:val="ru-RU"/>
        </w:rPr>
      </w:pPr>
      <w:r w:rsidRPr="006310E4">
        <w:rPr>
          <w:sz w:val="20"/>
          <w:lang w:val="ru-RU"/>
        </w:rPr>
        <w:t>3) Виконання завдань, пов'язаних з спеціалізаці</w:t>
      </w:r>
      <w:r>
        <w:rPr>
          <w:sz w:val="20"/>
          <w:lang w:val="ru-RU"/>
        </w:rPr>
        <w:t>єю, що вивчається</w:t>
      </w:r>
      <w:r w:rsidRPr="006310E4">
        <w:rPr>
          <w:sz w:val="20"/>
          <w:lang w:val="ru-RU"/>
        </w:rPr>
        <w:t>, описаних у документації п</w:t>
      </w:r>
      <w:r>
        <w:rPr>
          <w:sz w:val="20"/>
          <w:lang w:val="ru-RU"/>
        </w:rPr>
        <w:t>р</w:t>
      </w:r>
      <w:r w:rsidRPr="006310E4">
        <w:rPr>
          <w:sz w:val="20"/>
          <w:lang w:val="ru-RU"/>
        </w:rPr>
        <w:t>о реалізац</w:t>
      </w:r>
      <w:r>
        <w:rPr>
          <w:sz w:val="20"/>
          <w:lang w:val="ru-RU"/>
        </w:rPr>
        <w:t xml:space="preserve">ію </w:t>
      </w:r>
      <w:r w:rsidRPr="006310E4">
        <w:rPr>
          <w:sz w:val="20"/>
          <w:lang w:val="ru-RU"/>
        </w:rPr>
        <w:t>практики.</w:t>
      </w:r>
    </w:p>
    <w:p w:rsidR="006310E4" w:rsidRDefault="006310E4" w:rsidP="006310E4">
      <w:pPr>
        <w:spacing w:before="0"/>
        <w:rPr>
          <w:sz w:val="20"/>
          <w:lang w:val="ru-RU"/>
        </w:rPr>
      </w:pPr>
    </w:p>
    <w:p w:rsidR="006310E4" w:rsidRDefault="006310E4" w:rsidP="0088458C">
      <w:pPr>
        <w:ind w:left="4536"/>
        <w:jc w:val="center"/>
        <w:outlineLvl w:val="0"/>
        <w:rPr>
          <w:sz w:val="20"/>
          <w:lang w:val="uk-UA"/>
        </w:rPr>
      </w:pPr>
    </w:p>
    <w:p w:rsidR="006310E4" w:rsidRDefault="006310E4" w:rsidP="0088458C">
      <w:pPr>
        <w:ind w:left="4536"/>
        <w:jc w:val="center"/>
        <w:outlineLvl w:val="0"/>
        <w:rPr>
          <w:sz w:val="20"/>
          <w:lang w:val="uk-UA"/>
        </w:rPr>
      </w:pPr>
    </w:p>
    <w:p w:rsidR="006310E4" w:rsidRDefault="006310E4" w:rsidP="0088458C">
      <w:pPr>
        <w:ind w:left="4536"/>
        <w:jc w:val="center"/>
        <w:outlineLvl w:val="0"/>
        <w:rPr>
          <w:sz w:val="20"/>
          <w:lang w:val="uk-UA"/>
        </w:rPr>
      </w:pPr>
    </w:p>
    <w:p w:rsidR="0053393B" w:rsidRPr="004122C7" w:rsidRDefault="0053393B" w:rsidP="0088458C">
      <w:pPr>
        <w:ind w:left="4536"/>
        <w:jc w:val="center"/>
        <w:rPr>
          <w:sz w:val="20"/>
        </w:rPr>
      </w:pPr>
    </w:p>
    <w:p w:rsidR="008C0845" w:rsidRPr="00A00FFD" w:rsidRDefault="008C0845" w:rsidP="0088458C">
      <w:pPr>
        <w:ind w:left="4536"/>
        <w:jc w:val="center"/>
        <w:outlineLvl w:val="0"/>
        <w:rPr>
          <w:sz w:val="20"/>
        </w:rPr>
      </w:pPr>
      <w:bookmarkStart w:id="0" w:name="_GoBack"/>
      <w:bookmarkEnd w:id="0"/>
    </w:p>
    <w:sectPr w:rsidR="008C0845" w:rsidRPr="00A00FFD" w:rsidSect="00622C1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937" w:rsidRDefault="00A44937" w:rsidP="00754BA0">
      <w:pPr>
        <w:spacing w:before="0" w:line="240" w:lineRule="auto"/>
      </w:pPr>
      <w:r>
        <w:separator/>
      </w:r>
    </w:p>
  </w:endnote>
  <w:endnote w:type="continuationSeparator" w:id="1">
    <w:p w:rsidR="00A44937" w:rsidRDefault="00A44937" w:rsidP="00754BA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4D" w:rsidRPr="00822B40" w:rsidRDefault="000F4B4D" w:rsidP="004122C7">
    <w:pPr>
      <w:pStyle w:val="a6"/>
      <w:rPr>
        <w:i/>
        <w:sz w:val="18"/>
        <w:szCs w:val="18"/>
        <w:lang w:val="ru-RU"/>
      </w:rPr>
    </w:pPr>
    <w:r>
      <w:rPr>
        <w:i/>
        <w:sz w:val="18"/>
        <w:szCs w:val="18"/>
        <w:lang w:val="uk-UA"/>
      </w:rPr>
      <w:t xml:space="preserve">Затверджено на засіданні Ради Факультету гуманітарно-соціальних наук, що відбулося </w:t>
    </w:r>
    <w:r w:rsidRPr="00822B40">
      <w:rPr>
        <w:i/>
        <w:sz w:val="18"/>
        <w:szCs w:val="18"/>
        <w:lang w:val="ru-RU"/>
      </w:rPr>
      <w:t>19.09.2</w:t>
    </w:r>
    <w:r>
      <w:rPr>
        <w:i/>
        <w:sz w:val="18"/>
        <w:szCs w:val="18"/>
        <w:lang w:val="ru-RU"/>
      </w:rPr>
      <w:t>014 р</w:t>
    </w:r>
    <w:r w:rsidRPr="00822B40">
      <w:rPr>
        <w:i/>
        <w:sz w:val="18"/>
        <w:szCs w:val="18"/>
        <w:lang w:val="ru-RU"/>
      </w:rPr>
      <w:t xml:space="preserve">. </w:t>
    </w:r>
    <w:r>
      <w:rPr>
        <w:i/>
        <w:sz w:val="18"/>
        <w:szCs w:val="18"/>
        <w:lang w:val="uk-UA"/>
      </w:rPr>
      <w:t>постановою №</w:t>
    </w:r>
    <w:r w:rsidRPr="00822B40">
      <w:rPr>
        <w:i/>
        <w:sz w:val="18"/>
        <w:szCs w:val="18"/>
        <w:lang w:val="ru-RU"/>
      </w:rPr>
      <w:t xml:space="preserve"> 28/2013/14</w:t>
    </w:r>
  </w:p>
  <w:p w:rsidR="000F4B4D" w:rsidRDefault="00C11D18" w:rsidP="004122C7">
    <w:pPr>
      <w:pStyle w:val="a6"/>
      <w:jc w:val="right"/>
    </w:pPr>
    <w:r>
      <w:fldChar w:fldCharType="begin"/>
    </w:r>
    <w:r w:rsidR="00271C0D">
      <w:instrText xml:space="preserve"> PAGE   \* MERGEFORMAT </w:instrText>
    </w:r>
    <w:r>
      <w:fldChar w:fldCharType="separate"/>
    </w:r>
    <w:r w:rsidR="00EE441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937" w:rsidRDefault="00A44937" w:rsidP="00754BA0">
      <w:pPr>
        <w:spacing w:before="0" w:line="240" w:lineRule="auto"/>
      </w:pPr>
      <w:r>
        <w:separator/>
      </w:r>
    </w:p>
  </w:footnote>
  <w:footnote w:type="continuationSeparator" w:id="1">
    <w:p w:rsidR="00A44937" w:rsidRDefault="00A44937" w:rsidP="00754BA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3969"/>
      <w:gridCol w:w="5103"/>
    </w:tblGrid>
    <w:tr w:rsidR="000F4B4D" w:rsidRPr="000F46C8" w:rsidTr="00EB3433">
      <w:trPr>
        <w:trHeight w:val="964"/>
      </w:trPr>
      <w:tc>
        <w:tcPr>
          <w:tcW w:w="3969" w:type="dxa"/>
          <w:vAlign w:val="bottom"/>
        </w:tcPr>
        <w:p w:rsidR="000F46C8" w:rsidRDefault="000F46C8" w:rsidP="000F46C8">
          <w:pPr>
            <w:pStyle w:val="a4"/>
            <w:ind w:left="-108"/>
            <w:jc w:val="left"/>
            <w:rPr>
              <w:rFonts w:eastAsia="Times New Roman" w:cs="Calibri"/>
              <w:i/>
              <w:iCs/>
              <w:sz w:val="16"/>
              <w:szCs w:val="16"/>
              <w:lang w:val="uk-UA"/>
            </w:rPr>
          </w:pPr>
          <w:r w:rsidRPr="004710F2">
            <w:rPr>
              <w:i/>
              <w:noProof/>
              <w:lang w:val="uk-UA" w:eastAsia="uk-UA"/>
            </w:rPr>
            <w:drawing>
              <wp:inline distT="0" distB="0" distL="0" distR="0">
                <wp:extent cx="504825" cy="2381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0F4B4D" w:rsidRPr="00896223" w:rsidRDefault="000F4B4D" w:rsidP="000F46C8">
          <w:pPr>
            <w:pStyle w:val="a4"/>
            <w:ind w:left="-108"/>
            <w:jc w:val="left"/>
            <w:rPr>
              <w:rFonts w:eastAsia="Times New Roman" w:cs="Calibri"/>
              <w:sz w:val="16"/>
              <w:szCs w:val="16"/>
              <w:lang w:val="ru-RU"/>
            </w:rPr>
          </w:pPr>
        </w:p>
      </w:tc>
      <w:tc>
        <w:tcPr>
          <w:tcW w:w="5103" w:type="dxa"/>
        </w:tcPr>
        <w:p w:rsidR="000F4B4D" w:rsidRPr="00896223" w:rsidRDefault="000F4B4D" w:rsidP="00EB3433">
          <w:pPr>
            <w:pStyle w:val="a4"/>
            <w:jc w:val="right"/>
            <w:rPr>
              <w:rFonts w:eastAsia="Times New Roman" w:cs="Calibri"/>
              <w:i/>
              <w:sz w:val="18"/>
              <w:szCs w:val="18"/>
              <w:lang w:val="ru-RU"/>
            </w:rPr>
          </w:pPr>
          <w:r>
            <w:rPr>
              <w:rFonts w:eastAsia="Times New Roman" w:cs="Calibri"/>
              <w:i/>
              <w:sz w:val="18"/>
              <w:szCs w:val="18"/>
              <w:lang w:val="uk-UA"/>
            </w:rPr>
            <w:t>Додаток №</w:t>
          </w:r>
          <w:r w:rsidRPr="00896223">
            <w:rPr>
              <w:rFonts w:eastAsia="Times New Roman" w:cs="Calibri"/>
              <w:i/>
              <w:sz w:val="18"/>
              <w:szCs w:val="18"/>
              <w:lang w:val="ru-RU"/>
            </w:rPr>
            <w:t xml:space="preserve"> 2</w:t>
          </w:r>
          <w:r>
            <w:rPr>
              <w:rFonts w:eastAsia="Times New Roman" w:cs="Calibri"/>
              <w:i/>
              <w:sz w:val="18"/>
              <w:szCs w:val="18"/>
              <w:lang w:val="uk-UA"/>
            </w:rPr>
            <w:t xml:space="preserve"> до Угоди</w:t>
          </w:r>
          <w:r w:rsidRPr="00896223">
            <w:rPr>
              <w:rFonts w:eastAsia="Times New Roman" w:cs="Calibri"/>
              <w:i/>
              <w:sz w:val="18"/>
              <w:szCs w:val="18"/>
              <w:lang w:val="ru-RU"/>
            </w:rPr>
            <w:t>.</w:t>
          </w:r>
        </w:p>
        <w:p w:rsidR="000F4B4D" w:rsidRPr="00896223" w:rsidRDefault="000F4B4D" w:rsidP="00896223">
          <w:pPr>
            <w:pStyle w:val="a4"/>
            <w:jc w:val="right"/>
            <w:rPr>
              <w:rFonts w:eastAsia="Times New Roman" w:cs="Calibri"/>
              <w:i/>
              <w:sz w:val="18"/>
              <w:szCs w:val="18"/>
              <w:lang w:val="ru-RU"/>
            </w:rPr>
          </w:pPr>
          <w:r>
            <w:rPr>
              <w:i/>
              <w:sz w:val="18"/>
              <w:szCs w:val="18"/>
              <w:lang w:val="ru-RU"/>
            </w:rPr>
            <w:t>п</w:t>
          </w:r>
          <w:r>
            <w:rPr>
              <w:i/>
              <w:sz w:val="18"/>
              <w:szCs w:val="18"/>
              <w:lang w:val="uk-UA"/>
            </w:rPr>
            <w:t>ро умови реалізації навчання в рамках програми Два дипломи</w:t>
          </w:r>
        </w:p>
      </w:tc>
    </w:tr>
  </w:tbl>
  <w:p w:rsidR="000F4B4D" w:rsidRPr="00896223" w:rsidRDefault="000F4B4D" w:rsidP="003C4149">
    <w:pPr>
      <w:pStyle w:val="a4"/>
      <w:rPr>
        <w:sz w:val="18"/>
        <w:szCs w:val="18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D8C"/>
    <w:multiLevelType w:val="hybridMultilevel"/>
    <w:tmpl w:val="F252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17D25"/>
    <w:multiLevelType w:val="hybridMultilevel"/>
    <w:tmpl w:val="C0D8BAF4"/>
    <w:lvl w:ilvl="0" w:tplc="6F38123A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34DA4"/>
    <w:multiLevelType w:val="hybridMultilevel"/>
    <w:tmpl w:val="8988C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426"/>
    <w:multiLevelType w:val="hybridMultilevel"/>
    <w:tmpl w:val="0770A080"/>
    <w:lvl w:ilvl="0" w:tplc="46C44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21586B"/>
    <w:multiLevelType w:val="hybridMultilevel"/>
    <w:tmpl w:val="A37C4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91340"/>
    <w:multiLevelType w:val="hybridMultilevel"/>
    <w:tmpl w:val="4A12F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92B64"/>
    <w:multiLevelType w:val="hybridMultilevel"/>
    <w:tmpl w:val="EA7E9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5EBC"/>
    <w:multiLevelType w:val="hybridMultilevel"/>
    <w:tmpl w:val="2AF8C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314C1"/>
    <w:multiLevelType w:val="hybridMultilevel"/>
    <w:tmpl w:val="C44AC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B04E0"/>
    <w:multiLevelType w:val="hybridMultilevel"/>
    <w:tmpl w:val="4E5EC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36E52"/>
    <w:multiLevelType w:val="hybridMultilevel"/>
    <w:tmpl w:val="39C0D856"/>
    <w:lvl w:ilvl="0" w:tplc="C6D45A80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2B5A6155"/>
    <w:multiLevelType w:val="hybridMultilevel"/>
    <w:tmpl w:val="D3E21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93340"/>
    <w:multiLevelType w:val="hybridMultilevel"/>
    <w:tmpl w:val="FC0CF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D6306"/>
    <w:multiLevelType w:val="hybridMultilevel"/>
    <w:tmpl w:val="764E2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A09D9"/>
    <w:multiLevelType w:val="hybridMultilevel"/>
    <w:tmpl w:val="992CDC9A"/>
    <w:lvl w:ilvl="0" w:tplc="5BBE086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355652D9"/>
    <w:multiLevelType w:val="hybridMultilevel"/>
    <w:tmpl w:val="9B0CA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729E0"/>
    <w:multiLevelType w:val="hybridMultilevel"/>
    <w:tmpl w:val="4CEEBAAC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945C7"/>
    <w:multiLevelType w:val="hybridMultilevel"/>
    <w:tmpl w:val="69288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4380A"/>
    <w:multiLevelType w:val="hybridMultilevel"/>
    <w:tmpl w:val="0EA66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53009"/>
    <w:multiLevelType w:val="hybridMultilevel"/>
    <w:tmpl w:val="F940B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64FA5"/>
    <w:multiLevelType w:val="hybridMultilevel"/>
    <w:tmpl w:val="B1BC2EEA"/>
    <w:lvl w:ilvl="0" w:tplc="382AF1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3EB4"/>
    <w:multiLevelType w:val="hybridMultilevel"/>
    <w:tmpl w:val="781AD968"/>
    <w:lvl w:ilvl="0" w:tplc="04150011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41CC7677"/>
    <w:multiLevelType w:val="hybridMultilevel"/>
    <w:tmpl w:val="253E2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E2C0F"/>
    <w:multiLevelType w:val="hybridMultilevel"/>
    <w:tmpl w:val="F42A90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4E7123D"/>
    <w:multiLevelType w:val="hybridMultilevel"/>
    <w:tmpl w:val="BF245EE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>
    <w:nsid w:val="46C831C6"/>
    <w:multiLevelType w:val="hybridMultilevel"/>
    <w:tmpl w:val="CFDCBF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A4226"/>
    <w:multiLevelType w:val="hybridMultilevel"/>
    <w:tmpl w:val="DB444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C6378"/>
    <w:multiLevelType w:val="hybridMultilevel"/>
    <w:tmpl w:val="9A9E306E"/>
    <w:lvl w:ilvl="0" w:tplc="04150011">
      <w:start w:val="1"/>
      <w:numFmt w:val="decimal"/>
      <w:lvlText w:val="%1)"/>
      <w:lvlJc w:val="left"/>
      <w:pPr>
        <w:ind w:left="39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>
    <w:nsid w:val="4F954A48"/>
    <w:multiLevelType w:val="hybridMultilevel"/>
    <w:tmpl w:val="30663C0A"/>
    <w:lvl w:ilvl="0" w:tplc="A1000A8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4B3434"/>
    <w:multiLevelType w:val="hybridMultilevel"/>
    <w:tmpl w:val="EC307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8262A"/>
    <w:multiLevelType w:val="hybridMultilevel"/>
    <w:tmpl w:val="B6766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13072"/>
    <w:multiLevelType w:val="hybridMultilevel"/>
    <w:tmpl w:val="94DAD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3281"/>
    <w:multiLevelType w:val="hybridMultilevel"/>
    <w:tmpl w:val="79006D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4249A7"/>
    <w:multiLevelType w:val="hybridMultilevel"/>
    <w:tmpl w:val="80B4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2652F"/>
    <w:multiLevelType w:val="hybridMultilevel"/>
    <w:tmpl w:val="2B96910E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>
    <w:nsid w:val="73CB054D"/>
    <w:multiLevelType w:val="hybridMultilevel"/>
    <w:tmpl w:val="32460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F2F54"/>
    <w:multiLevelType w:val="hybridMultilevel"/>
    <w:tmpl w:val="AF34F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420412"/>
    <w:multiLevelType w:val="hybridMultilevel"/>
    <w:tmpl w:val="905C7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8028D"/>
    <w:multiLevelType w:val="hybridMultilevel"/>
    <w:tmpl w:val="F210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6"/>
  </w:num>
  <w:num w:numId="4">
    <w:abstractNumId w:val="8"/>
  </w:num>
  <w:num w:numId="5">
    <w:abstractNumId w:val="24"/>
  </w:num>
  <w:num w:numId="6">
    <w:abstractNumId w:val="18"/>
  </w:num>
  <w:num w:numId="7">
    <w:abstractNumId w:val="27"/>
  </w:num>
  <w:num w:numId="8">
    <w:abstractNumId w:val="4"/>
  </w:num>
  <w:num w:numId="9">
    <w:abstractNumId w:val="5"/>
  </w:num>
  <w:num w:numId="10">
    <w:abstractNumId w:val="33"/>
  </w:num>
  <w:num w:numId="11">
    <w:abstractNumId w:val="22"/>
  </w:num>
  <w:num w:numId="12">
    <w:abstractNumId w:val="16"/>
  </w:num>
  <w:num w:numId="13">
    <w:abstractNumId w:val="35"/>
  </w:num>
  <w:num w:numId="14">
    <w:abstractNumId w:val="34"/>
  </w:num>
  <w:num w:numId="15">
    <w:abstractNumId w:val="17"/>
  </w:num>
  <w:num w:numId="16">
    <w:abstractNumId w:val="7"/>
  </w:num>
  <w:num w:numId="17">
    <w:abstractNumId w:val="31"/>
  </w:num>
  <w:num w:numId="18">
    <w:abstractNumId w:val="13"/>
  </w:num>
  <w:num w:numId="19">
    <w:abstractNumId w:val="30"/>
  </w:num>
  <w:num w:numId="20">
    <w:abstractNumId w:val="26"/>
  </w:num>
  <w:num w:numId="21">
    <w:abstractNumId w:val="19"/>
  </w:num>
  <w:num w:numId="22">
    <w:abstractNumId w:val="32"/>
  </w:num>
  <w:num w:numId="23">
    <w:abstractNumId w:val="23"/>
  </w:num>
  <w:num w:numId="24">
    <w:abstractNumId w:val="37"/>
  </w:num>
  <w:num w:numId="25">
    <w:abstractNumId w:val="38"/>
  </w:num>
  <w:num w:numId="26">
    <w:abstractNumId w:val="29"/>
  </w:num>
  <w:num w:numId="27">
    <w:abstractNumId w:val="9"/>
  </w:num>
  <w:num w:numId="28">
    <w:abstractNumId w:val="2"/>
  </w:num>
  <w:num w:numId="29">
    <w:abstractNumId w:val="6"/>
  </w:num>
  <w:num w:numId="30">
    <w:abstractNumId w:val="1"/>
  </w:num>
  <w:num w:numId="31">
    <w:abstractNumId w:val="15"/>
  </w:num>
  <w:num w:numId="32">
    <w:abstractNumId w:val="10"/>
  </w:num>
  <w:num w:numId="33">
    <w:abstractNumId w:val="12"/>
  </w:num>
  <w:num w:numId="34">
    <w:abstractNumId w:val="3"/>
  </w:num>
  <w:num w:numId="35">
    <w:abstractNumId w:val="14"/>
  </w:num>
  <w:num w:numId="36">
    <w:abstractNumId w:val="28"/>
  </w:num>
  <w:num w:numId="37">
    <w:abstractNumId w:val="11"/>
  </w:num>
  <w:num w:numId="38">
    <w:abstractNumId w:val="2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067D2"/>
    <w:rsid w:val="00006416"/>
    <w:rsid w:val="00021CF2"/>
    <w:rsid w:val="00023DAD"/>
    <w:rsid w:val="00033B22"/>
    <w:rsid w:val="000848B1"/>
    <w:rsid w:val="000A5771"/>
    <w:rsid w:val="000B41AE"/>
    <w:rsid w:val="000D2876"/>
    <w:rsid w:val="000F46C8"/>
    <w:rsid w:val="000F4B4D"/>
    <w:rsid w:val="000F76E5"/>
    <w:rsid w:val="00110D9B"/>
    <w:rsid w:val="0012754C"/>
    <w:rsid w:val="001318C1"/>
    <w:rsid w:val="00131C30"/>
    <w:rsid w:val="001331BB"/>
    <w:rsid w:val="00151979"/>
    <w:rsid w:val="00151CE1"/>
    <w:rsid w:val="00153E28"/>
    <w:rsid w:val="00156A7F"/>
    <w:rsid w:val="001967A8"/>
    <w:rsid w:val="001C4F12"/>
    <w:rsid w:val="001C6F4F"/>
    <w:rsid w:val="001D6793"/>
    <w:rsid w:val="001E5131"/>
    <w:rsid w:val="00206AE6"/>
    <w:rsid w:val="00222838"/>
    <w:rsid w:val="00223666"/>
    <w:rsid w:val="002411EF"/>
    <w:rsid w:val="0025286F"/>
    <w:rsid w:val="00271C0D"/>
    <w:rsid w:val="0029176F"/>
    <w:rsid w:val="002A1BB6"/>
    <w:rsid w:val="002A59A1"/>
    <w:rsid w:val="002C5A93"/>
    <w:rsid w:val="002D37AE"/>
    <w:rsid w:val="002E48CD"/>
    <w:rsid w:val="002F3F9A"/>
    <w:rsid w:val="0030260F"/>
    <w:rsid w:val="00302E51"/>
    <w:rsid w:val="00305CDB"/>
    <w:rsid w:val="00331B4A"/>
    <w:rsid w:val="003A05E2"/>
    <w:rsid w:val="003C4149"/>
    <w:rsid w:val="003E07A8"/>
    <w:rsid w:val="004122C7"/>
    <w:rsid w:val="004648A0"/>
    <w:rsid w:val="004810B5"/>
    <w:rsid w:val="00482B1C"/>
    <w:rsid w:val="00486EF7"/>
    <w:rsid w:val="004A63C7"/>
    <w:rsid w:val="004C4354"/>
    <w:rsid w:val="004D66A4"/>
    <w:rsid w:val="004E0EEF"/>
    <w:rsid w:val="004F19F4"/>
    <w:rsid w:val="00513F58"/>
    <w:rsid w:val="005246FC"/>
    <w:rsid w:val="0053393B"/>
    <w:rsid w:val="005403C5"/>
    <w:rsid w:val="0054194E"/>
    <w:rsid w:val="0056229F"/>
    <w:rsid w:val="0058231E"/>
    <w:rsid w:val="00591E16"/>
    <w:rsid w:val="005941C8"/>
    <w:rsid w:val="005942DA"/>
    <w:rsid w:val="005B4983"/>
    <w:rsid w:val="005C190C"/>
    <w:rsid w:val="005D72B2"/>
    <w:rsid w:val="005E7822"/>
    <w:rsid w:val="005F33AE"/>
    <w:rsid w:val="00613776"/>
    <w:rsid w:val="00622C1F"/>
    <w:rsid w:val="00630A96"/>
    <w:rsid w:val="006310E4"/>
    <w:rsid w:val="00632D7C"/>
    <w:rsid w:val="00643085"/>
    <w:rsid w:val="006449D7"/>
    <w:rsid w:val="006611DB"/>
    <w:rsid w:val="00662120"/>
    <w:rsid w:val="00672CFA"/>
    <w:rsid w:val="006803C5"/>
    <w:rsid w:val="00687AA9"/>
    <w:rsid w:val="006C1211"/>
    <w:rsid w:val="006D564C"/>
    <w:rsid w:val="006E33AB"/>
    <w:rsid w:val="006F3E77"/>
    <w:rsid w:val="007147D4"/>
    <w:rsid w:val="00731372"/>
    <w:rsid w:val="00754BA0"/>
    <w:rsid w:val="0075674D"/>
    <w:rsid w:val="007739ED"/>
    <w:rsid w:val="007A0CD7"/>
    <w:rsid w:val="007C39AB"/>
    <w:rsid w:val="007C5C9E"/>
    <w:rsid w:val="007E0C03"/>
    <w:rsid w:val="007E3A8C"/>
    <w:rsid w:val="00816FD9"/>
    <w:rsid w:val="00822B40"/>
    <w:rsid w:val="00827BE7"/>
    <w:rsid w:val="0085648E"/>
    <w:rsid w:val="0088458C"/>
    <w:rsid w:val="00886BFB"/>
    <w:rsid w:val="00896223"/>
    <w:rsid w:val="008A7E2D"/>
    <w:rsid w:val="008B1DFC"/>
    <w:rsid w:val="008B43D2"/>
    <w:rsid w:val="008C0845"/>
    <w:rsid w:val="008C2A32"/>
    <w:rsid w:val="008F2BC5"/>
    <w:rsid w:val="008F64D2"/>
    <w:rsid w:val="0090549F"/>
    <w:rsid w:val="00907B07"/>
    <w:rsid w:val="00955B90"/>
    <w:rsid w:val="00960540"/>
    <w:rsid w:val="00962131"/>
    <w:rsid w:val="009804F1"/>
    <w:rsid w:val="00985179"/>
    <w:rsid w:val="009E1EBE"/>
    <w:rsid w:val="009E622F"/>
    <w:rsid w:val="009F66BE"/>
    <w:rsid w:val="00A00FFD"/>
    <w:rsid w:val="00A172D3"/>
    <w:rsid w:val="00A23C78"/>
    <w:rsid w:val="00A40851"/>
    <w:rsid w:val="00A44937"/>
    <w:rsid w:val="00A66466"/>
    <w:rsid w:val="00A73519"/>
    <w:rsid w:val="00A76509"/>
    <w:rsid w:val="00A83329"/>
    <w:rsid w:val="00A8563E"/>
    <w:rsid w:val="00AA6E2E"/>
    <w:rsid w:val="00AB09C6"/>
    <w:rsid w:val="00AC3230"/>
    <w:rsid w:val="00AF2A22"/>
    <w:rsid w:val="00B63978"/>
    <w:rsid w:val="00B87994"/>
    <w:rsid w:val="00BA5C5B"/>
    <w:rsid w:val="00BB47AC"/>
    <w:rsid w:val="00BC61FE"/>
    <w:rsid w:val="00BE6248"/>
    <w:rsid w:val="00BF1134"/>
    <w:rsid w:val="00BF27F6"/>
    <w:rsid w:val="00C11D18"/>
    <w:rsid w:val="00C2480E"/>
    <w:rsid w:val="00C337B7"/>
    <w:rsid w:val="00C703D3"/>
    <w:rsid w:val="00C763C4"/>
    <w:rsid w:val="00C863D4"/>
    <w:rsid w:val="00CA0280"/>
    <w:rsid w:val="00CA6AF5"/>
    <w:rsid w:val="00D125AC"/>
    <w:rsid w:val="00D47316"/>
    <w:rsid w:val="00DA3C2B"/>
    <w:rsid w:val="00DB3D10"/>
    <w:rsid w:val="00DC0D88"/>
    <w:rsid w:val="00DC164C"/>
    <w:rsid w:val="00DD4D14"/>
    <w:rsid w:val="00E067D2"/>
    <w:rsid w:val="00E179A7"/>
    <w:rsid w:val="00E362D4"/>
    <w:rsid w:val="00E53C60"/>
    <w:rsid w:val="00E63405"/>
    <w:rsid w:val="00E84E7A"/>
    <w:rsid w:val="00EA6E36"/>
    <w:rsid w:val="00EB3433"/>
    <w:rsid w:val="00EB55EA"/>
    <w:rsid w:val="00EE2EE8"/>
    <w:rsid w:val="00EE4414"/>
    <w:rsid w:val="00F12E48"/>
    <w:rsid w:val="00F1655A"/>
    <w:rsid w:val="00F17933"/>
    <w:rsid w:val="00F33198"/>
    <w:rsid w:val="00F57BBD"/>
    <w:rsid w:val="00F61FD5"/>
    <w:rsid w:val="00F854CA"/>
    <w:rsid w:val="00FB552B"/>
    <w:rsid w:val="00FC33B9"/>
    <w:rsid w:val="00FD664A"/>
    <w:rsid w:val="00FF5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66"/>
    <w:pPr>
      <w:spacing w:before="60" w:line="276" w:lineRule="auto"/>
      <w:jc w:val="both"/>
    </w:pPr>
    <w:rPr>
      <w:rFonts w:ascii="Times New Roman" w:hAnsi="Times New Roman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46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4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BA0"/>
    <w:rPr>
      <w:rFonts w:ascii="Times New Roman" w:eastAsia="Calibri" w:hAnsi="Times New Roman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54BA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BA0"/>
    <w:rPr>
      <w:rFonts w:ascii="Times New Roman" w:eastAsia="Calibri" w:hAnsi="Times New Roman" w:cs="Times New Roman"/>
      <w:szCs w:val="20"/>
    </w:rPr>
  </w:style>
  <w:style w:type="table" w:styleId="a8">
    <w:name w:val="Table Grid"/>
    <w:basedOn w:val="a1"/>
    <w:uiPriority w:val="59"/>
    <w:rsid w:val="00816FD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021CF2"/>
    <w:rPr>
      <w:b/>
    </w:rPr>
  </w:style>
  <w:style w:type="character" w:customStyle="1" w:styleId="FontStyle46">
    <w:name w:val="Font Style46"/>
    <w:uiPriority w:val="99"/>
    <w:rsid w:val="008F64D2"/>
    <w:rPr>
      <w:rFonts w:ascii="Times New Roman" w:hAnsi="Times New Roman"/>
      <w:sz w:val="22"/>
    </w:rPr>
  </w:style>
  <w:style w:type="paragraph" w:customStyle="1" w:styleId="Akapitzlist1">
    <w:name w:val="Akapit z listą1"/>
    <w:basedOn w:val="a"/>
    <w:uiPriority w:val="99"/>
    <w:rsid w:val="008F64D2"/>
    <w:pPr>
      <w:spacing w:before="0" w:after="200"/>
      <w:ind w:left="720"/>
      <w:contextualSpacing/>
      <w:jc w:val="left"/>
    </w:pPr>
    <w:rPr>
      <w:rFonts w:ascii="Calibri" w:eastAsia="Times New Roman" w:hAnsi="Calibri" w:cs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53C6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C60"/>
    <w:rPr>
      <w:rFonts w:ascii="Tahoma" w:eastAsia="Calibri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962131"/>
    <w:pPr>
      <w:spacing w:before="0" w:after="200"/>
      <w:jc w:val="left"/>
    </w:pPr>
    <w:rPr>
      <w:rFonts w:ascii="Calibri" w:hAnsi="Calibri"/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2131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962131"/>
    <w:rPr>
      <w:vertAlign w:val="superscript"/>
    </w:rPr>
  </w:style>
  <w:style w:type="character" w:customStyle="1" w:styleId="shorttext">
    <w:name w:val="short_text"/>
    <w:basedOn w:val="a0"/>
    <w:rsid w:val="00896223"/>
  </w:style>
  <w:style w:type="character" w:customStyle="1" w:styleId="notranslate">
    <w:name w:val="notranslate"/>
    <w:basedOn w:val="a0"/>
    <w:rsid w:val="00896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14110</Words>
  <Characters>8043</Characters>
  <Application>Microsoft Office Word</Application>
  <DocSecurity>0</DocSecurity>
  <Lines>67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msikorska</dc:creator>
  <cp:lastModifiedBy>Julia</cp:lastModifiedBy>
  <cp:revision>2</cp:revision>
  <cp:lastPrinted>2016-05-19T13:59:00Z</cp:lastPrinted>
  <dcterms:created xsi:type="dcterms:W3CDTF">2019-11-26T11:04:00Z</dcterms:created>
  <dcterms:modified xsi:type="dcterms:W3CDTF">2019-11-26T11:04:00Z</dcterms:modified>
</cp:coreProperties>
</file>